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5000" w:type="pct"/>
        <w:tblLayout w:type="fixed"/>
        <w:tblLook w:val="04A0" w:firstRow="1" w:lastRow="0" w:firstColumn="1" w:lastColumn="0" w:noHBand="0" w:noVBand="1"/>
      </w:tblPr>
      <w:tblGrid>
        <w:gridCol w:w="1414"/>
        <w:gridCol w:w="2794"/>
        <w:gridCol w:w="2794"/>
        <w:gridCol w:w="2794"/>
        <w:gridCol w:w="2794"/>
        <w:gridCol w:w="2798"/>
      </w:tblGrid>
      <w:tr w:rsidR="00BE59F6" w:rsidRPr="00C36E30" w14:paraId="1B66D9CA" w14:textId="77777777" w:rsidTr="00BE59F6">
        <w:trPr>
          <w:trHeight w:val="288"/>
        </w:trPr>
        <w:tc>
          <w:tcPr>
            <w:tcW w:w="5000" w:type="pct"/>
            <w:gridSpan w:val="6"/>
            <w:noWrap/>
            <w:hideMark/>
          </w:tcPr>
          <w:p w14:paraId="73D33204" w14:textId="21DDD22E" w:rsidR="00BE59F6" w:rsidRPr="00C36E30" w:rsidRDefault="00BE59F6">
            <w:pPr>
              <w:rPr>
                <w:sz w:val="16"/>
                <w:szCs w:val="16"/>
              </w:rPr>
            </w:pPr>
            <w:r w:rsidRPr="00C36E30">
              <w:rPr>
                <w:b/>
                <w:bCs/>
                <w:sz w:val="16"/>
                <w:szCs w:val="16"/>
              </w:rPr>
              <w:t>Samenvatting Gastro-enteritis richtlijnen</w:t>
            </w:r>
          </w:p>
        </w:tc>
      </w:tr>
      <w:tr w:rsidR="00C36E30" w:rsidRPr="00C36E30" w14:paraId="294C98DA" w14:textId="77777777" w:rsidTr="00BE59F6">
        <w:trPr>
          <w:trHeight w:val="288"/>
        </w:trPr>
        <w:tc>
          <w:tcPr>
            <w:tcW w:w="459" w:type="pct"/>
            <w:noWrap/>
            <w:hideMark/>
          </w:tcPr>
          <w:p w14:paraId="53BDCC49" w14:textId="77777777" w:rsidR="00C36E30" w:rsidRPr="00C36E30" w:rsidRDefault="00C36E30">
            <w:pPr>
              <w:rPr>
                <w:sz w:val="16"/>
                <w:szCs w:val="16"/>
              </w:rPr>
            </w:pPr>
            <w:r w:rsidRPr="00C36E30">
              <w:rPr>
                <w:sz w:val="16"/>
                <w:szCs w:val="16"/>
              </w:rPr>
              <w:t> </w:t>
            </w:r>
          </w:p>
        </w:tc>
        <w:tc>
          <w:tcPr>
            <w:tcW w:w="908" w:type="pct"/>
            <w:noWrap/>
            <w:hideMark/>
          </w:tcPr>
          <w:p w14:paraId="3352E550" w14:textId="77777777" w:rsidR="00C36E30" w:rsidRPr="00C36E30" w:rsidRDefault="00C36E30" w:rsidP="00C36E30">
            <w:pPr>
              <w:rPr>
                <w:sz w:val="16"/>
                <w:szCs w:val="16"/>
              </w:rPr>
            </w:pPr>
            <w:r w:rsidRPr="00C36E30">
              <w:rPr>
                <w:sz w:val="16"/>
                <w:szCs w:val="16"/>
              </w:rPr>
              <w:t xml:space="preserve"> </w:t>
            </w:r>
            <w:proofErr w:type="spellStart"/>
            <w:r w:rsidRPr="00C36E30">
              <w:rPr>
                <w:b/>
                <w:bCs/>
                <w:sz w:val="16"/>
                <w:szCs w:val="16"/>
              </w:rPr>
              <w:t>Calicivirus-Norovirus</w:t>
            </w:r>
            <w:proofErr w:type="spellEnd"/>
          </w:p>
        </w:tc>
        <w:tc>
          <w:tcPr>
            <w:tcW w:w="908" w:type="pct"/>
            <w:noWrap/>
            <w:hideMark/>
          </w:tcPr>
          <w:p w14:paraId="0E33EAE8" w14:textId="77777777" w:rsidR="00C36E30" w:rsidRPr="00C36E30" w:rsidRDefault="00C36E30" w:rsidP="00C36E30">
            <w:pPr>
              <w:rPr>
                <w:b/>
                <w:bCs/>
                <w:sz w:val="16"/>
                <w:szCs w:val="16"/>
              </w:rPr>
            </w:pPr>
            <w:r w:rsidRPr="00C36E30">
              <w:rPr>
                <w:b/>
                <w:bCs/>
                <w:sz w:val="16"/>
                <w:szCs w:val="16"/>
              </w:rPr>
              <w:t>Campylobacter</w:t>
            </w:r>
          </w:p>
        </w:tc>
        <w:tc>
          <w:tcPr>
            <w:tcW w:w="908" w:type="pct"/>
            <w:noWrap/>
            <w:hideMark/>
          </w:tcPr>
          <w:p w14:paraId="78C78CA3" w14:textId="77777777" w:rsidR="00C36E30" w:rsidRPr="00C36E30" w:rsidRDefault="00C36E30" w:rsidP="00C36E30">
            <w:pPr>
              <w:rPr>
                <w:b/>
                <w:bCs/>
                <w:sz w:val="16"/>
                <w:szCs w:val="16"/>
              </w:rPr>
            </w:pPr>
            <w:proofErr w:type="spellStart"/>
            <w:r w:rsidRPr="00C36E30">
              <w:rPr>
                <w:b/>
                <w:bCs/>
                <w:sz w:val="16"/>
                <w:szCs w:val="16"/>
              </w:rPr>
              <w:t>Giardia</w:t>
            </w:r>
            <w:proofErr w:type="spellEnd"/>
          </w:p>
        </w:tc>
        <w:tc>
          <w:tcPr>
            <w:tcW w:w="908" w:type="pct"/>
            <w:noWrap/>
            <w:hideMark/>
          </w:tcPr>
          <w:p w14:paraId="1A6B3890" w14:textId="77777777" w:rsidR="00C36E30" w:rsidRPr="00C36E30" w:rsidRDefault="00C36E30" w:rsidP="00C36E30">
            <w:pPr>
              <w:rPr>
                <w:b/>
                <w:bCs/>
                <w:sz w:val="16"/>
                <w:szCs w:val="16"/>
              </w:rPr>
            </w:pPr>
            <w:r w:rsidRPr="00C36E30">
              <w:rPr>
                <w:b/>
                <w:bCs/>
                <w:sz w:val="16"/>
                <w:szCs w:val="16"/>
              </w:rPr>
              <w:t>Salmonella non-</w:t>
            </w:r>
            <w:proofErr w:type="spellStart"/>
            <w:r w:rsidRPr="00C36E30">
              <w:rPr>
                <w:b/>
                <w:bCs/>
                <w:sz w:val="16"/>
                <w:szCs w:val="16"/>
              </w:rPr>
              <w:t>typhoidaal</w:t>
            </w:r>
            <w:proofErr w:type="spellEnd"/>
          </w:p>
        </w:tc>
        <w:tc>
          <w:tcPr>
            <w:tcW w:w="909" w:type="pct"/>
            <w:noWrap/>
            <w:hideMark/>
          </w:tcPr>
          <w:p w14:paraId="1E659CCB" w14:textId="77777777" w:rsidR="00C36E30" w:rsidRPr="00C36E30" w:rsidRDefault="00C36E30" w:rsidP="00C36E30">
            <w:pPr>
              <w:rPr>
                <w:b/>
                <w:bCs/>
                <w:sz w:val="16"/>
                <w:szCs w:val="16"/>
              </w:rPr>
            </w:pPr>
            <w:r w:rsidRPr="00C36E30">
              <w:rPr>
                <w:b/>
                <w:bCs/>
                <w:sz w:val="16"/>
                <w:szCs w:val="16"/>
              </w:rPr>
              <w:t>Cryptosporidium</w:t>
            </w:r>
          </w:p>
        </w:tc>
      </w:tr>
      <w:tr w:rsidR="00C36E30" w:rsidRPr="00C36E30" w14:paraId="2795573E" w14:textId="77777777" w:rsidTr="00BE59F6">
        <w:trPr>
          <w:trHeight w:val="1894"/>
        </w:trPr>
        <w:tc>
          <w:tcPr>
            <w:tcW w:w="459" w:type="pct"/>
            <w:noWrap/>
            <w:hideMark/>
          </w:tcPr>
          <w:p w14:paraId="7A90A26E" w14:textId="77777777" w:rsidR="00C36E30" w:rsidRPr="0086501F" w:rsidRDefault="00C36E30">
            <w:pPr>
              <w:rPr>
                <w:b/>
                <w:bCs/>
                <w:sz w:val="16"/>
                <w:szCs w:val="16"/>
              </w:rPr>
            </w:pPr>
            <w:r w:rsidRPr="0086501F">
              <w:rPr>
                <w:b/>
                <w:bCs/>
                <w:sz w:val="16"/>
                <w:szCs w:val="16"/>
              </w:rPr>
              <w:t>Kliniek</w:t>
            </w:r>
          </w:p>
        </w:tc>
        <w:tc>
          <w:tcPr>
            <w:tcW w:w="908" w:type="pct"/>
            <w:hideMark/>
          </w:tcPr>
          <w:p w14:paraId="391E6F19" w14:textId="77777777" w:rsidR="008B45E6" w:rsidRDefault="00C36E30">
            <w:pPr>
              <w:rPr>
                <w:sz w:val="16"/>
                <w:szCs w:val="16"/>
              </w:rPr>
            </w:pPr>
            <w:r w:rsidRPr="00C36E30">
              <w:rPr>
                <w:sz w:val="16"/>
                <w:szCs w:val="16"/>
              </w:rPr>
              <w:t>Misselijkheid, braken, hoofdpijn, buikpijn, diarree en milde koorts.</w:t>
            </w:r>
            <w:r w:rsidRPr="00C36E30">
              <w:rPr>
                <w:sz w:val="16"/>
                <w:szCs w:val="16"/>
              </w:rPr>
              <w:br/>
            </w:r>
            <w:r w:rsidRPr="00C36E30">
              <w:rPr>
                <w:sz w:val="16"/>
                <w:szCs w:val="16"/>
              </w:rPr>
              <w:br/>
            </w:r>
          </w:p>
          <w:p w14:paraId="0677A73E" w14:textId="77777777" w:rsidR="008B45E6" w:rsidRDefault="008B45E6">
            <w:pPr>
              <w:rPr>
                <w:sz w:val="16"/>
                <w:szCs w:val="16"/>
              </w:rPr>
            </w:pPr>
          </w:p>
          <w:p w14:paraId="36C21047" w14:textId="77777777" w:rsidR="008B45E6" w:rsidRDefault="008B45E6">
            <w:pPr>
              <w:rPr>
                <w:sz w:val="16"/>
                <w:szCs w:val="16"/>
              </w:rPr>
            </w:pPr>
          </w:p>
          <w:p w14:paraId="24E58074" w14:textId="77777777" w:rsidR="008B45E6" w:rsidRDefault="008B45E6">
            <w:pPr>
              <w:rPr>
                <w:sz w:val="16"/>
                <w:szCs w:val="16"/>
              </w:rPr>
            </w:pPr>
          </w:p>
          <w:p w14:paraId="5887AA87" w14:textId="77777777" w:rsidR="008B45E6" w:rsidRDefault="008B45E6">
            <w:pPr>
              <w:rPr>
                <w:sz w:val="16"/>
                <w:szCs w:val="16"/>
              </w:rPr>
            </w:pPr>
          </w:p>
          <w:p w14:paraId="63284BA1" w14:textId="77777777" w:rsidR="008B45E6" w:rsidRDefault="008B45E6">
            <w:pPr>
              <w:rPr>
                <w:sz w:val="16"/>
                <w:szCs w:val="16"/>
              </w:rPr>
            </w:pPr>
          </w:p>
          <w:p w14:paraId="19B461DB" w14:textId="67A5EAA9" w:rsidR="00C36E30" w:rsidRPr="00C36E30" w:rsidRDefault="00C36E30">
            <w:pPr>
              <w:rPr>
                <w:sz w:val="16"/>
                <w:szCs w:val="16"/>
              </w:rPr>
            </w:pPr>
            <w:r w:rsidRPr="00C36E30">
              <w:rPr>
                <w:sz w:val="16"/>
                <w:szCs w:val="16"/>
              </w:rPr>
              <w:br/>
            </w:r>
            <w:r w:rsidRPr="00C36E30">
              <w:rPr>
                <w:b/>
                <w:bCs/>
                <w:sz w:val="16"/>
                <w:szCs w:val="16"/>
              </w:rPr>
              <w:t>Duur</w:t>
            </w:r>
            <w:r w:rsidRPr="00C36E30">
              <w:rPr>
                <w:sz w:val="16"/>
                <w:szCs w:val="16"/>
              </w:rPr>
              <w:t>: 2 à 3 dagen (volwassenen) tot een week (kinderen)</w:t>
            </w:r>
          </w:p>
        </w:tc>
        <w:tc>
          <w:tcPr>
            <w:tcW w:w="908" w:type="pct"/>
            <w:hideMark/>
          </w:tcPr>
          <w:p w14:paraId="49531E81" w14:textId="77777777" w:rsidR="0086501F" w:rsidRDefault="00C36E30">
            <w:pPr>
              <w:rPr>
                <w:sz w:val="16"/>
                <w:szCs w:val="16"/>
              </w:rPr>
            </w:pPr>
            <w:r w:rsidRPr="00C36E30">
              <w:rPr>
                <w:sz w:val="16"/>
                <w:szCs w:val="16"/>
              </w:rPr>
              <w:t xml:space="preserve">Buikkrampen, diarree en misselijkheid met braken beginnen gemiddeld 3 d na inname van besmet voedsel of water. Soms treedt hevige waterige of bloederige diarree tot meer dan 10 </w:t>
            </w:r>
            <w:r w:rsidR="0086501F">
              <w:rPr>
                <w:sz w:val="16"/>
                <w:szCs w:val="16"/>
              </w:rPr>
              <w:t>x/d</w:t>
            </w:r>
            <w:r w:rsidRPr="00C36E30">
              <w:rPr>
                <w:sz w:val="16"/>
                <w:szCs w:val="16"/>
              </w:rPr>
              <w:t xml:space="preserve">. Soms (30%) </w:t>
            </w:r>
            <w:proofErr w:type="spellStart"/>
            <w:r w:rsidRPr="00C36E30">
              <w:rPr>
                <w:sz w:val="16"/>
                <w:szCs w:val="16"/>
              </w:rPr>
              <w:t>prodromaal</w:t>
            </w:r>
            <w:proofErr w:type="spellEnd"/>
            <w:r w:rsidRPr="00C36E30">
              <w:rPr>
                <w:sz w:val="16"/>
                <w:szCs w:val="16"/>
              </w:rPr>
              <w:t xml:space="preserve"> ziektebeeld met koorts, hoofdpijn en spierpijn. </w:t>
            </w:r>
            <w:r w:rsidRPr="00C36E30">
              <w:rPr>
                <w:sz w:val="16"/>
                <w:szCs w:val="16"/>
              </w:rPr>
              <w:br/>
            </w:r>
            <w:r w:rsidRPr="00C36E30">
              <w:rPr>
                <w:sz w:val="16"/>
                <w:szCs w:val="16"/>
              </w:rPr>
              <w:br/>
            </w:r>
          </w:p>
          <w:p w14:paraId="381AC6D5" w14:textId="505AE013" w:rsidR="00C36E30" w:rsidRPr="00C36E30" w:rsidRDefault="00C36E30">
            <w:pPr>
              <w:rPr>
                <w:sz w:val="16"/>
                <w:szCs w:val="16"/>
              </w:rPr>
            </w:pPr>
            <w:r w:rsidRPr="00C36E30">
              <w:rPr>
                <w:sz w:val="16"/>
                <w:szCs w:val="16"/>
              </w:rPr>
              <w:br/>
            </w:r>
            <w:r w:rsidRPr="00C36E30">
              <w:rPr>
                <w:b/>
                <w:bCs/>
                <w:sz w:val="16"/>
                <w:szCs w:val="16"/>
              </w:rPr>
              <w:t>Duur</w:t>
            </w:r>
            <w:r w:rsidRPr="00C36E30">
              <w:rPr>
                <w:sz w:val="16"/>
                <w:szCs w:val="16"/>
              </w:rPr>
              <w:t>: 1 - 7 dagen (gaan vanzelf over)</w:t>
            </w:r>
          </w:p>
        </w:tc>
        <w:tc>
          <w:tcPr>
            <w:tcW w:w="908" w:type="pct"/>
            <w:hideMark/>
          </w:tcPr>
          <w:p w14:paraId="28833DCB" w14:textId="14C62065" w:rsidR="00C36E30" w:rsidRDefault="00C36E30">
            <w:pPr>
              <w:rPr>
                <w:sz w:val="16"/>
                <w:szCs w:val="16"/>
              </w:rPr>
            </w:pPr>
            <w:r w:rsidRPr="00C36E30">
              <w:rPr>
                <w:sz w:val="16"/>
                <w:szCs w:val="16"/>
              </w:rPr>
              <w:t>Gasvorming</w:t>
            </w:r>
            <w:r w:rsidR="0086501F">
              <w:rPr>
                <w:sz w:val="16"/>
                <w:szCs w:val="16"/>
              </w:rPr>
              <w:t>,</w:t>
            </w:r>
            <w:r w:rsidRPr="00C36E30">
              <w:rPr>
                <w:sz w:val="16"/>
                <w:szCs w:val="16"/>
              </w:rPr>
              <w:t xml:space="preserve"> misselijkheid, buikkrampen, en vettige stinkende ontlasting. Vaak is er een patroon waarbij episoden van diarree worden afgewisseld met asymptomatische perioden. Vooral bij jonge kinderen kan een infectie overgaan in een chronisch ziektebeeld met malabsorptie, diarree, gewichtsverlies en groeiachterstand. </w:t>
            </w:r>
            <w:r w:rsidRPr="00C36E30">
              <w:rPr>
                <w:sz w:val="16"/>
                <w:szCs w:val="16"/>
              </w:rPr>
              <w:br/>
            </w:r>
            <w:r w:rsidRPr="00C36E30">
              <w:rPr>
                <w:sz w:val="16"/>
                <w:szCs w:val="16"/>
              </w:rPr>
              <w:br/>
            </w:r>
            <w:r w:rsidRPr="00C36E30">
              <w:rPr>
                <w:b/>
                <w:bCs/>
                <w:sz w:val="16"/>
                <w:szCs w:val="16"/>
              </w:rPr>
              <w:t>Duur</w:t>
            </w:r>
            <w:r w:rsidRPr="00C36E30">
              <w:rPr>
                <w:sz w:val="16"/>
                <w:szCs w:val="16"/>
              </w:rPr>
              <w:t>: &gt;7 dagen</w:t>
            </w:r>
          </w:p>
          <w:p w14:paraId="1B166EB6" w14:textId="77777777" w:rsidR="00C36E30" w:rsidRDefault="00C36E30">
            <w:pPr>
              <w:rPr>
                <w:sz w:val="16"/>
                <w:szCs w:val="16"/>
              </w:rPr>
            </w:pPr>
          </w:p>
          <w:p w14:paraId="764A9CA9" w14:textId="3E00D2D7" w:rsidR="00C36E30" w:rsidRPr="00C36E30" w:rsidRDefault="00C36E30">
            <w:pPr>
              <w:rPr>
                <w:sz w:val="16"/>
                <w:szCs w:val="16"/>
              </w:rPr>
            </w:pPr>
          </w:p>
        </w:tc>
        <w:tc>
          <w:tcPr>
            <w:tcW w:w="908" w:type="pct"/>
            <w:hideMark/>
          </w:tcPr>
          <w:p w14:paraId="0743B38C" w14:textId="0BD83926" w:rsidR="008B45E6" w:rsidRDefault="00C36E30">
            <w:pPr>
              <w:rPr>
                <w:sz w:val="16"/>
                <w:szCs w:val="16"/>
              </w:rPr>
            </w:pPr>
            <w:r w:rsidRPr="00C36E30">
              <w:rPr>
                <w:sz w:val="16"/>
                <w:szCs w:val="16"/>
              </w:rPr>
              <w:t xml:space="preserve">Buikkrampen, misselijkheid, braken en diarree beginnen 6 tot 72 u na inname van besmet voedsel of water. Soms bloederige diarree, koorts, hoofdpijn en spierpijn. </w:t>
            </w:r>
            <w:r w:rsidRPr="00C36E30">
              <w:rPr>
                <w:sz w:val="16"/>
                <w:szCs w:val="16"/>
              </w:rPr>
              <w:br/>
            </w:r>
          </w:p>
          <w:p w14:paraId="34C2DB88" w14:textId="77777777" w:rsidR="008B45E6" w:rsidRDefault="008B45E6">
            <w:pPr>
              <w:rPr>
                <w:sz w:val="16"/>
                <w:szCs w:val="16"/>
              </w:rPr>
            </w:pPr>
          </w:p>
          <w:p w14:paraId="1304DFA6" w14:textId="77777777" w:rsidR="008B45E6" w:rsidRDefault="008B45E6">
            <w:pPr>
              <w:rPr>
                <w:sz w:val="16"/>
                <w:szCs w:val="16"/>
              </w:rPr>
            </w:pPr>
          </w:p>
          <w:p w14:paraId="738F4E88" w14:textId="77777777" w:rsidR="008B45E6" w:rsidRDefault="008B45E6">
            <w:pPr>
              <w:rPr>
                <w:sz w:val="16"/>
                <w:szCs w:val="16"/>
              </w:rPr>
            </w:pPr>
          </w:p>
          <w:p w14:paraId="276903F2" w14:textId="3D04932F" w:rsidR="00C36E30" w:rsidRPr="00C36E30" w:rsidRDefault="00C36E30">
            <w:pPr>
              <w:rPr>
                <w:sz w:val="16"/>
                <w:szCs w:val="16"/>
              </w:rPr>
            </w:pPr>
            <w:r w:rsidRPr="00C36E30">
              <w:rPr>
                <w:sz w:val="16"/>
                <w:szCs w:val="16"/>
              </w:rPr>
              <w:br/>
            </w:r>
            <w:r w:rsidRPr="00C36E30">
              <w:rPr>
                <w:b/>
                <w:bCs/>
                <w:sz w:val="16"/>
                <w:szCs w:val="16"/>
              </w:rPr>
              <w:t>Duur</w:t>
            </w:r>
            <w:r w:rsidRPr="00C36E30">
              <w:rPr>
                <w:sz w:val="16"/>
                <w:szCs w:val="16"/>
              </w:rPr>
              <w:t>: 3 - 7 dagen (gaan meestal vanzelf over)</w:t>
            </w:r>
          </w:p>
        </w:tc>
        <w:tc>
          <w:tcPr>
            <w:tcW w:w="909" w:type="pct"/>
            <w:hideMark/>
          </w:tcPr>
          <w:p w14:paraId="259963DA" w14:textId="77777777" w:rsidR="008B45E6" w:rsidRDefault="00C36E30">
            <w:pPr>
              <w:rPr>
                <w:sz w:val="16"/>
                <w:szCs w:val="16"/>
              </w:rPr>
            </w:pPr>
            <w:r w:rsidRPr="00C36E30">
              <w:rPr>
                <w:sz w:val="16"/>
                <w:szCs w:val="16"/>
              </w:rPr>
              <w:t xml:space="preserve">Acute zelflimiterende diarree. </w:t>
            </w:r>
            <w:r w:rsidRPr="00C36E30">
              <w:rPr>
                <w:sz w:val="16"/>
                <w:szCs w:val="16"/>
              </w:rPr>
              <w:br/>
            </w:r>
            <w:r w:rsidRPr="00C36E30">
              <w:rPr>
                <w:sz w:val="16"/>
                <w:szCs w:val="16"/>
              </w:rPr>
              <w:br/>
            </w:r>
            <w:r w:rsidRPr="00C36E30">
              <w:rPr>
                <w:sz w:val="16"/>
                <w:szCs w:val="16"/>
              </w:rPr>
              <w:br/>
            </w:r>
            <w:r w:rsidRPr="00C36E30">
              <w:rPr>
                <w:sz w:val="16"/>
                <w:szCs w:val="16"/>
              </w:rPr>
              <w:br/>
            </w:r>
            <w:r w:rsidRPr="00C36E30">
              <w:rPr>
                <w:sz w:val="16"/>
                <w:szCs w:val="16"/>
              </w:rPr>
              <w:br/>
            </w:r>
            <w:r w:rsidRPr="00C36E30">
              <w:rPr>
                <w:sz w:val="16"/>
                <w:szCs w:val="16"/>
              </w:rPr>
              <w:br/>
            </w:r>
          </w:p>
          <w:p w14:paraId="58604A8B" w14:textId="77777777" w:rsidR="008B45E6" w:rsidRDefault="008B45E6">
            <w:pPr>
              <w:rPr>
                <w:sz w:val="16"/>
                <w:szCs w:val="16"/>
              </w:rPr>
            </w:pPr>
          </w:p>
          <w:p w14:paraId="07A984D2" w14:textId="77777777" w:rsidR="008B45E6" w:rsidRDefault="008B45E6">
            <w:pPr>
              <w:rPr>
                <w:sz w:val="16"/>
                <w:szCs w:val="16"/>
              </w:rPr>
            </w:pPr>
          </w:p>
          <w:p w14:paraId="02C91AD5" w14:textId="2588AEE0" w:rsidR="00C36E30" w:rsidRPr="00C36E30" w:rsidRDefault="00C36E30">
            <w:pPr>
              <w:rPr>
                <w:sz w:val="16"/>
                <w:szCs w:val="16"/>
              </w:rPr>
            </w:pPr>
            <w:r w:rsidRPr="00C36E30">
              <w:rPr>
                <w:sz w:val="16"/>
                <w:szCs w:val="16"/>
              </w:rPr>
              <w:br/>
            </w:r>
            <w:r w:rsidRPr="00C36E30">
              <w:rPr>
                <w:b/>
                <w:bCs/>
                <w:sz w:val="16"/>
                <w:szCs w:val="16"/>
              </w:rPr>
              <w:t xml:space="preserve">Duur: </w:t>
            </w:r>
            <w:r w:rsidRPr="00C36E30">
              <w:rPr>
                <w:sz w:val="16"/>
                <w:szCs w:val="16"/>
              </w:rPr>
              <w:t>2-3 weken</w:t>
            </w:r>
          </w:p>
        </w:tc>
      </w:tr>
      <w:tr w:rsidR="00C36E30" w:rsidRPr="00C36E30" w14:paraId="3B1377FA" w14:textId="77777777" w:rsidTr="00BE59F6">
        <w:trPr>
          <w:trHeight w:val="288"/>
        </w:trPr>
        <w:tc>
          <w:tcPr>
            <w:tcW w:w="459" w:type="pct"/>
            <w:noWrap/>
            <w:hideMark/>
          </w:tcPr>
          <w:p w14:paraId="2740BC38" w14:textId="77777777" w:rsidR="00C36E30" w:rsidRPr="0086501F" w:rsidRDefault="00C36E30">
            <w:pPr>
              <w:rPr>
                <w:b/>
                <w:bCs/>
                <w:sz w:val="16"/>
                <w:szCs w:val="16"/>
              </w:rPr>
            </w:pPr>
            <w:r w:rsidRPr="0086501F">
              <w:rPr>
                <w:b/>
                <w:bCs/>
                <w:sz w:val="16"/>
                <w:szCs w:val="16"/>
              </w:rPr>
              <w:t>Diagnose</w:t>
            </w:r>
          </w:p>
        </w:tc>
        <w:tc>
          <w:tcPr>
            <w:tcW w:w="4541" w:type="pct"/>
            <w:gridSpan w:val="5"/>
            <w:hideMark/>
          </w:tcPr>
          <w:p w14:paraId="798169E3" w14:textId="77777777" w:rsidR="00C36E30" w:rsidRPr="00C36E30" w:rsidRDefault="00C36E30" w:rsidP="00C36E30">
            <w:pPr>
              <w:rPr>
                <w:sz w:val="16"/>
                <w:szCs w:val="16"/>
              </w:rPr>
            </w:pPr>
            <w:r w:rsidRPr="00C36E30">
              <w:rPr>
                <w:sz w:val="16"/>
                <w:szCs w:val="16"/>
              </w:rPr>
              <w:t xml:space="preserve">Kweek of PCR (sporadisch bij campylobacter) in braaksel of feces </w:t>
            </w:r>
          </w:p>
        </w:tc>
      </w:tr>
      <w:tr w:rsidR="00C36E30" w:rsidRPr="00C36E30" w14:paraId="493EAB5F" w14:textId="77777777" w:rsidTr="00BE59F6">
        <w:trPr>
          <w:trHeight w:val="288"/>
        </w:trPr>
        <w:tc>
          <w:tcPr>
            <w:tcW w:w="459" w:type="pct"/>
            <w:noWrap/>
            <w:hideMark/>
          </w:tcPr>
          <w:p w14:paraId="74EE7F12" w14:textId="77777777" w:rsidR="00C36E30" w:rsidRPr="0086501F" w:rsidRDefault="00C36E30">
            <w:pPr>
              <w:rPr>
                <w:b/>
                <w:bCs/>
                <w:sz w:val="16"/>
                <w:szCs w:val="16"/>
              </w:rPr>
            </w:pPr>
            <w:r w:rsidRPr="0086501F">
              <w:rPr>
                <w:b/>
                <w:bCs/>
                <w:sz w:val="16"/>
                <w:szCs w:val="16"/>
              </w:rPr>
              <w:t>Incubatieperiode</w:t>
            </w:r>
          </w:p>
        </w:tc>
        <w:tc>
          <w:tcPr>
            <w:tcW w:w="908" w:type="pct"/>
            <w:hideMark/>
          </w:tcPr>
          <w:p w14:paraId="7C8DB9CA" w14:textId="77777777" w:rsidR="00C36E30" w:rsidRPr="00C36E30" w:rsidRDefault="00C36E30">
            <w:pPr>
              <w:rPr>
                <w:sz w:val="16"/>
                <w:szCs w:val="16"/>
              </w:rPr>
            </w:pPr>
            <w:r w:rsidRPr="00C36E30">
              <w:rPr>
                <w:sz w:val="16"/>
                <w:szCs w:val="16"/>
              </w:rPr>
              <w:t>12-48 uur</w:t>
            </w:r>
          </w:p>
        </w:tc>
        <w:tc>
          <w:tcPr>
            <w:tcW w:w="908" w:type="pct"/>
            <w:hideMark/>
          </w:tcPr>
          <w:p w14:paraId="641D7C15" w14:textId="77777777" w:rsidR="00C36E30" w:rsidRPr="00C36E30" w:rsidRDefault="00C36E30">
            <w:pPr>
              <w:rPr>
                <w:sz w:val="16"/>
                <w:szCs w:val="16"/>
              </w:rPr>
            </w:pPr>
            <w:r w:rsidRPr="00C36E30">
              <w:rPr>
                <w:sz w:val="16"/>
                <w:szCs w:val="16"/>
              </w:rPr>
              <w:t>1-7 dagen (gemiddeld meestal 3 dagen)</w:t>
            </w:r>
          </w:p>
        </w:tc>
        <w:tc>
          <w:tcPr>
            <w:tcW w:w="908" w:type="pct"/>
            <w:hideMark/>
          </w:tcPr>
          <w:p w14:paraId="5A2E1BA7" w14:textId="7109B941" w:rsidR="00C36E30" w:rsidRPr="0079311B" w:rsidRDefault="0079311B">
            <w:pPr>
              <w:rPr>
                <w:sz w:val="16"/>
                <w:szCs w:val="16"/>
                <w:highlight w:val="black"/>
              </w:rPr>
            </w:pPr>
            <w:r>
              <w:rPr>
                <w:sz w:val="16"/>
                <w:szCs w:val="16"/>
              </w:rPr>
              <w:t>14</w:t>
            </w:r>
            <w:r w:rsidRPr="00C36E30">
              <w:rPr>
                <w:sz w:val="16"/>
                <w:szCs w:val="16"/>
              </w:rPr>
              <w:t xml:space="preserve"> dagen</w:t>
            </w:r>
          </w:p>
        </w:tc>
        <w:tc>
          <w:tcPr>
            <w:tcW w:w="908" w:type="pct"/>
            <w:hideMark/>
          </w:tcPr>
          <w:p w14:paraId="35E7B055" w14:textId="77777777" w:rsidR="00C36E30" w:rsidRPr="00C36E30" w:rsidRDefault="00C36E30">
            <w:pPr>
              <w:rPr>
                <w:sz w:val="16"/>
                <w:szCs w:val="16"/>
              </w:rPr>
            </w:pPr>
            <w:r w:rsidRPr="00C36E30">
              <w:rPr>
                <w:sz w:val="16"/>
                <w:szCs w:val="16"/>
              </w:rPr>
              <w:t>6-72 uur, meestal 24-48 uur</w:t>
            </w:r>
          </w:p>
        </w:tc>
        <w:tc>
          <w:tcPr>
            <w:tcW w:w="909" w:type="pct"/>
            <w:hideMark/>
          </w:tcPr>
          <w:p w14:paraId="14647E7B" w14:textId="77777777" w:rsidR="00C36E30" w:rsidRPr="00C36E30" w:rsidRDefault="00C36E30">
            <w:pPr>
              <w:rPr>
                <w:sz w:val="16"/>
                <w:szCs w:val="16"/>
              </w:rPr>
            </w:pPr>
            <w:r w:rsidRPr="00C36E30">
              <w:rPr>
                <w:sz w:val="16"/>
                <w:szCs w:val="16"/>
              </w:rPr>
              <w:t>7-10 dagen (4-28d)</w:t>
            </w:r>
          </w:p>
        </w:tc>
      </w:tr>
      <w:tr w:rsidR="00C36E30" w:rsidRPr="00C36E30" w14:paraId="1DFEA28E" w14:textId="77777777" w:rsidTr="00BE59F6">
        <w:trPr>
          <w:trHeight w:val="939"/>
        </w:trPr>
        <w:tc>
          <w:tcPr>
            <w:tcW w:w="459" w:type="pct"/>
            <w:noWrap/>
            <w:hideMark/>
          </w:tcPr>
          <w:p w14:paraId="044126F8" w14:textId="77777777" w:rsidR="00C36E30" w:rsidRPr="0086501F" w:rsidRDefault="00C36E30">
            <w:pPr>
              <w:rPr>
                <w:b/>
                <w:bCs/>
                <w:sz w:val="16"/>
                <w:szCs w:val="16"/>
              </w:rPr>
            </w:pPr>
            <w:r w:rsidRPr="0086501F">
              <w:rPr>
                <w:b/>
                <w:bCs/>
                <w:sz w:val="16"/>
                <w:szCs w:val="16"/>
              </w:rPr>
              <w:t>Besmettelijke periode</w:t>
            </w:r>
          </w:p>
        </w:tc>
        <w:tc>
          <w:tcPr>
            <w:tcW w:w="908" w:type="pct"/>
            <w:hideMark/>
          </w:tcPr>
          <w:p w14:paraId="5280A832" w14:textId="79C8DC0D" w:rsidR="00C36E30" w:rsidRPr="00C36E30" w:rsidRDefault="00C36E30">
            <w:pPr>
              <w:rPr>
                <w:sz w:val="16"/>
                <w:szCs w:val="16"/>
              </w:rPr>
            </w:pPr>
            <w:r w:rsidRPr="00C36E30">
              <w:rPr>
                <w:sz w:val="16"/>
                <w:szCs w:val="16"/>
              </w:rPr>
              <w:t xml:space="preserve">Tot 3 w na klinisch herstel  (of langer bij </w:t>
            </w:r>
            <w:r w:rsidR="0086501F">
              <w:rPr>
                <w:sz w:val="16"/>
                <w:szCs w:val="16"/>
              </w:rPr>
              <w:t>o</w:t>
            </w:r>
            <w:r w:rsidRPr="00C36E30">
              <w:rPr>
                <w:sz w:val="16"/>
                <w:szCs w:val="16"/>
              </w:rPr>
              <w:t>uderen/</w:t>
            </w:r>
            <w:proofErr w:type="spellStart"/>
            <w:r w:rsidRPr="00C36E30">
              <w:rPr>
                <w:sz w:val="16"/>
                <w:szCs w:val="16"/>
              </w:rPr>
              <w:t>immuungecompromitteerde</w:t>
            </w:r>
            <w:proofErr w:type="spellEnd"/>
            <w:r w:rsidRPr="00C36E30">
              <w:rPr>
                <w:sz w:val="16"/>
                <w:szCs w:val="16"/>
              </w:rPr>
              <w:t>).</w:t>
            </w:r>
          </w:p>
        </w:tc>
        <w:tc>
          <w:tcPr>
            <w:tcW w:w="908" w:type="pct"/>
            <w:hideMark/>
          </w:tcPr>
          <w:p w14:paraId="2CC17788" w14:textId="5EFE6B0D" w:rsidR="00C36E30" w:rsidRPr="00C36E30" w:rsidRDefault="00C36E30">
            <w:pPr>
              <w:rPr>
                <w:sz w:val="16"/>
                <w:szCs w:val="16"/>
              </w:rPr>
            </w:pPr>
            <w:r w:rsidRPr="00C36E30">
              <w:rPr>
                <w:sz w:val="16"/>
                <w:szCs w:val="16"/>
              </w:rPr>
              <w:t>Zonder antibiotica duurt uitscheiding 2-7 w.</w:t>
            </w:r>
          </w:p>
        </w:tc>
        <w:tc>
          <w:tcPr>
            <w:tcW w:w="908" w:type="pct"/>
            <w:hideMark/>
          </w:tcPr>
          <w:p w14:paraId="15136F6E" w14:textId="77777777" w:rsidR="00C36E30" w:rsidRPr="00C36E30" w:rsidRDefault="00C36E30">
            <w:pPr>
              <w:rPr>
                <w:sz w:val="16"/>
                <w:szCs w:val="16"/>
              </w:rPr>
            </w:pPr>
            <w:r w:rsidRPr="00C36E30">
              <w:rPr>
                <w:sz w:val="16"/>
                <w:szCs w:val="16"/>
              </w:rPr>
              <w:t xml:space="preserve">Gedurende de gehele periode van de infectie; namelijk zolang men cysten uitscheidt. </w:t>
            </w:r>
          </w:p>
        </w:tc>
        <w:tc>
          <w:tcPr>
            <w:tcW w:w="908" w:type="pct"/>
            <w:noWrap/>
            <w:hideMark/>
          </w:tcPr>
          <w:p w14:paraId="25A68C54" w14:textId="77777777" w:rsidR="00C36E30" w:rsidRPr="00C36E30" w:rsidRDefault="00C36E30">
            <w:pPr>
              <w:rPr>
                <w:sz w:val="16"/>
                <w:szCs w:val="16"/>
              </w:rPr>
            </w:pPr>
            <w:r w:rsidRPr="00C36E30">
              <w:rPr>
                <w:sz w:val="16"/>
                <w:szCs w:val="16"/>
              </w:rPr>
              <w:t>Tijdens symptomatische periode.</w:t>
            </w:r>
          </w:p>
        </w:tc>
        <w:tc>
          <w:tcPr>
            <w:tcW w:w="909" w:type="pct"/>
            <w:hideMark/>
          </w:tcPr>
          <w:p w14:paraId="0162434B" w14:textId="5CE44210" w:rsidR="00C36E30" w:rsidRPr="00C36E30" w:rsidRDefault="00C36E30">
            <w:pPr>
              <w:rPr>
                <w:sz w:val="16"/>
                <w:szCs w:val="16"/>
              </w:rPr>
            </w:pPr>
            <w:r w:rsidRPr="00C36E30">
              <w:rPr>
                <w:sz w:val="16"/>
                <w:szCs w:val="16"/>
              </w:rPr>
              <w:t xml:space="preserve">Latente periode (nog geen uitscheiding </w:t>
            </w:r>
            <w:proofErr w:type="spellStart"/>
            <w:r w:rsidRPr="00C36E30">
              <w:rPr>
                <w:sz w:val="16"/>
                <w:szCs w:val="16"/>
              </w:rPr>
              <w:t>oöcysten</w:t>
            </w:r>
            <w:proofErr w:type="spellEnd"/>
            <w:r w:rsidRPr="00C36E30">
              <w:rPr>
                <w:sz w:val="16"/>
                <w:szCs w:val="16"/>
              </w:rPr>
              <w:t xml:space="preserve">): meestal 2 – 5 d (max 28 d). Tot 14 d na verdwijnen symptomen kunnen de </w:t>
            </w:r>
            <w:proofErr w:type="spellStart"/>
            <w:r w:rsidRPr="00C36E30">
              <w:rPr>
                <w:sz w:val="16"/>
                <w:szCs w:val="16"/>
              </w:rPr>
              <w:t>oöcysten</w:t>
            </w:r>
            <w:proofErr w:type="spellEnd"/>
            <w:r w:rsidRPr="00C36E30">
              <w:rPr>
                <w:sz w:val="16"/>
                <w:szCs w:val="16"/>
              </w:rPr>
              <w:t xml:space="preserve"> worden uitgescheiden.</w:t>
            </w:r>
          </w:p>
        </w:tc>
      </w:tr>
      <w:tr w:rsidR="00C36E30" w:rsidRPr="00C36E30" w14:paraId="4326A866" w14:textId="77777777" w:rsidTr="00BE59F6">
        <w:trPr>
          <w:trHeight w:val="1728"/>
        </w:trPr>
        <w:tc>
          <w:tcPr>
            <w:tcW w:w="459" w:type="pct"/>
            <w:noWrap/>
            <w:hideMark/>
          </w:tcPr>
          <w:p w14:paraId="4CAEF458" w14:textId="77777777" w:rsidR="00C36E30" w:rsidRPr="0086501F" w:rsidRDefault="00C36E30">
            <w:pPr>
              <w:rPr>
                <w:b/>
                <w:bCs/>
                <w:sz w:val="16"/>
                <w:szCs w:val="16"/>
              </w:rPr>
            </w:pPr>
            <w:r w:rsidRPr="0086501F">
              <w:rPr>
                <w:b/>
                <w:bCs/>
                <w:sz w:val="16"/>
                <w:szCs w:val="16"/>
              </w:rPr>
              <w:t>Reservoir</w:t>
            </w:r>
          </w:p>
        </w:tc>
        <w:tc>
          <w:tcPr>
            <w:tcW w:w="908" w:type="pct"/>
            <w:noWrap/>
            <w:hideMark/>
          </w:tcPr>
          <w:p w14:paraId="6EE0B27D" w14:textId="77777777" w:rsidR="00C36E30" w:rsidRPr="00C36E30" w:rsidRDefault="00C36E30">
            <w:pPr>
              <w:rPr>
                <w:sz w:val="16"/>
                <w:szCs w:val="16"/>
              </w:rPr>
            </w:pPr>
            <w:r w:rsidRPr="00C36E30">
              <w:rPr>
                <w:sz w:val="16"/>
                <w:szCs w:val="16"/>
              </w:rPr>
              <w:t>De mens.</w:t>
            </w:r>
          </w:p>
        </w:tc>
        <w:tc>
          <w:tcPr>
            <w:tcW w:w="908" w:type="pct"/>
            <w:hideMark/>
          </w:tcPr>
          <w:p w14:paraId="3D2C57C0" w14:textId="04CA48EB" w:rsidR="00C36E30" w:rsidRPr="0086501F" w:rsidRDefault="00C36E30">
            <w:pPr>
              <w:rPr>
                <w:color w:val="00B0F0"/>
                <w:sz w:val="16"/>
                <w:szCs w:val="16"/>
              </w:rPr>
            </w:pPr>
            <w:r w:rsidRPr="00C36E30">
              <w:rPr>
                <w:sz w:val="16"/>
                <w:szCs w:val="16"/>
              </w:rPr>
              <w:t xml:space="preserve">Dierlijk reservoir: pluimvee, vogels, jonge honden en katten, varkens, runderen, varkens, knaagdieren, schapen, vliegen. </w:t>
            </w:r>
            <w:r w:rsidRPr="00C36E30">
              <w:rPr>
                <w:sz w:val="16"/>
                <w:szCs w:val="16"/>
              </w:rPr>
              <w:br/>
              <w:t>Besmet oppervlaktewater en ondiep grondwater.</w:t>
            </w:r>
            <w:r w:rsidR="0086501F">
              <w:rPr>
                <w:sz w:val="16"/>
                <w:szCs w:val="16"/>
              </w:rPr>
              <w:t xml:space="preserve"> </w:t>
            </w:r>
          </w:p>
        </w:tc>
        <w:tc>
          <w:tcPr>
            <w:tcW w:w="908" w:type="pct"/>
            <w:hideMark/>
          </w:tcPr>
          <w:p w14:paraId="692F41C8" w14:textId="5F5C08E1" w:rsidR="00C36E30" w:rsidRPr="00C36E30" w:rsidRDefault="00C36E30">
            <w:pPr>
              <w:rPr>
                <w:sz w:val="16"/>
                <w:szCs w:val="16"/>
              </w:rPr>
            </w:pPr>
            <w:r w:rsidRPr="00C36E30">
              <w:rPr>
                <w:sz w:val="16"/>
                <w:szCs w:val="16"/>
              </w:rPr>
              <w:t xml:space="preserve">Dierlijk reservoir: pluimvee, vogels, jonge honden en katten, varkens, runderen, schapen, varkens, knaagdieren, vliegen. </w:t>
            </w:r>
            <w:r w:rsidRPr="00C36E30">
              <w:rPr>
                <w:sz w:val="16"/>
                <w:szCs w:val="16"/>
              </w:rPr>
              <w:br/>
              <w:t>Besmet oppervlaktewater en ondiep grondwater</w:t>
            </w:r>
          </w:p>
        </w:tc>
        <w:tc>
          <w:tcPr>
            <w:tcW w:w="908" w:type="pct"/>
            <w:hideMark/>
          </w:tcPr>
          <w:p w14:paraId="54FB781C" w14:textId="77777777" w:rsidR="00C36E30" w:rsidRPr="00C36E30" w:rsidRDefault="00C36E30">
            <w:pPr>
              <w:rPr>
                <w:sz w:val="16"/>
                <w:szCs w:val="16"/>
              </w:rPr>
            </w:pPr>
            <w:r w:rsidRPr="00C36E30">
              <w:rPr>
                <w:sz w:val="16"/>
                <w:szCs w:val="16"/>
              </w:rPr>
              <w:t xml:space="preserve">Dierlijk reservoir: huisdieren, kippen, varkens, runderen, knaagdieren en reptielen (vb. schildpadden) kunnen chronisch drager zijn. </w:t>
            </w:r>
            <w:r w:rsidRPr="00C36E30">
              <w:rPr>
                <w:sz w:val="16"/>
                <w:szCs w:val="16"/>
              </w:rPr>
              <w:br/>
              <w:t xml:space="preserve">Kippen en eenden kunnen Salmonella overdragen op 1-7 % van hun eieren. </w:t>
            </w:r>
          </w:p>
        </w:tc>
        <w:tc>
          <w:tcPr>
            <w:tcW w:w="909" w:type="pct"/>
            <w:hideMark/>
          </w:tcPr>
          <w:p w14:paraId="4E3BBDEF" w14:textId="77777777" w:rsidR="00C36E30" w:rsidRPr="00C36E30" w:rsidRDefault="00C36E30">
            <w:pPr>
              <w:rPr>
                <w:sz w:val="16"/>
                <w:szCs w:val="16"/>
              </w:rPr>
            </w:pPr>
            <w:r w:rsidRPr="00C36E30">
              <w:rPr>
                <w:i/>
                <w:iCs/>
                <w:sz w:val="16"/>
                <w:szCs w:val="16"/>
              </w:rPr>
              <w:t xml:space="preserve">C. </w:t>
            </w:r>
            <w:proofErr w:type="spellStart"/>
            <w:r w:rsidRPr="00C36E30">
              <w:rPr>
                <w:i/>
                <w:iCs/>
                <w:sz w:val="16"/>
                <w:szCs w:val="16"/>
              </w:rPr>
              <w:t>hominis</w:t>
            </w:r>
            <w:proofErr w:type="spellEnd"/>
            <w:r w:rsidRPr="00C36E30">
              <w:rPr>
                <w:i/>
                <w:iCs/>
                <w:sz w:val="16"/>
                <w:szCs w:val="16"/>
              </w:rPr>
              <w:t xml:space="preserve">: </w:t>
            </w:r>
            <w:r w:rsidRPr="00C36E30">
              <w:rPr>
                <w:sz w:val="16"/>
                <w:szCs w:val="16"/>
              </w:rPr>
              <w:t xml:space="preserve">mens als primaire gastheer. </w:t>
            </w:r>
            <w:r w:rsidRPr="00C36E30">
              <w:rPr>
                <w:sz w:val="16"/>
                <w:szCs w:val="16"/>
              </w:rPr>
              <w:br/>
            </w:r>
            <w:r w:rsidRPr="00C36E30">
              <w:rPr>
                <w:i/>
                <w:iCs/>
                <w:sz w:val="16"/>
                <w:szCs w:val="16"/>
              </w:rPr>
              <w:t xml:space="preserve">C. </w:t>
            </w:r>
            <w:proofErr w:type="spellStart"/>
            <w:r w:rsidRPr="00C36E30">
              <w:rPr>
                <w:i/>
                <w:iCs/>
                <w:sz w:val="16"/>
                <w:szCs w:val="16"/>
              </w:rPr>
              <w:t>parvum</w:t>
            </w:r>
            <w:proofErr w:type="spellEnd"/>
            <w:r w:rsidRPr="00C36E30">
              <w:rPr>
                <w:i/>
                <w:iCs/>
                <w:sz w:val="16"/>
                <w:szCs w:val="16"/>
              </w:rPr>
              <w:t xml:space="preserve">: </w:t>
            </w:r>
            <w:r w:rsidRPr="00C36E30">
              <w:rPr>
                <w:sz w:val="16"/>
                <w:szCs w:val="16"/>
              </w:rPr>
              <w:t xml:space="preserve">runderen (in het bijzonder jonge kalveren) en mens als primaire gastheer. </w:t>
            </w:r>
          </w:p>
        </w:tc>
      </w:tr>
      <w:tr w:rsidR="00C36E30" w:rsidRPr="00C36E30" w14:paraId="11F6B532" w14:textId="77777777" w:rsidTr="00BE59F6">
        <w:trPr>
          <w:trHeight w:val="2684"/>
        </w:trPr>
        <w:tc>
          <w:tcPr>
            <w:tcW w:w="459" w:type="pct"/>
            <w:noWrap/>
            <w:hideMark/>
          </w:tcPr>
          <w:p w14:paraId="3D172DD1" w14:textId="77777777" w:rsidR="00C36E30" w:rsidRPr="00C36E30" w:rsidRDefault="00C36E30">
            <w:pPr>
              <w:rPr>
                <w:sz w:val="16"/>
                <w:szCs w:val="16"/>
              </w:rPr>
            </w:pPr>
            <w:r w:rsidRPr="00C36E30">
              <w:rPr>
                <w:sz w:val="16"/>
                <w:szCs w:val="16"/>
              </w:rPr>
              <w:t>Besmettingsweg</w:t>
            </w:r>
          </w:p>
        </w:tc>
        <w:tc>
          <w:tcPr>
            <w:tcW w:w="908" w:type="pct"/>
            <w:hideMark/>
          </w:tcPr>
          <w:p w14:paraId="3D457FD2" w14:textId="3E9F1EF8" w:rsidR="00C36E30" w:rsidRPr="00C36E30" w:rsidRDefault="00C36E30">
            <w:pPr>
              <w:rPr>
                <w:sz w:val="16"/>
                <w:szCs w:val="16"/>
              </w:rPr>
            </w:pPr>
            <w:proofErr w:type="spellStart"/>
            <w:r w:rsidRPr="00C36E30">
              <w:rPr>
                <w:sz w:val="16"/>
                <w:szCs w:val="16"/>
              </w:rPr>
              <w:t>Feco</w:t>
            </w:r>
            <w:proofErr w:type="spellEnd"/>
            <w:r w:rsidRPr="00C36E30">
              <w:rPr>
                <w:sz w:val="16"/>
                <w:szCs w:val="16"/>
              </w:rPr>
              <w:t>-oraal en transmissie van mens op mens (direct en indirect).</w:t>
            </w:r>
            <w:r w:rsidRPr="00C36E30">
              <w:rPr>
                <w:b/>
                <w:bCs/>
                <w:sz w:val="16"/>
                <w:szCs w:val="16"/>
              </w:rPr>
              <w:t xml:space="preserve"> </w:t>
            </w:r>
            <w:r w:rsidR="00F72AA2">
              <w:rPr>
                <w:b/>
                <w:bCs/>
                <w:sz w:val="16"/>
                <w:szCs w:val="16"/>
              </w:rPr>
              <w:br/>
            </w:r>
            <w:r w:rsidR="00F72AA2">
              <w:rPr>
                <w:sz w:val="16"/>
                <w:szCs w:val="16"/>
              </w:rPr>
              <w:t>Besmet voedsel/water, schelpdieren.</w:t>
            </w:r>
            <w:r w:rsidRPr="00C36E30">
              <w:rPr>
                <w:b/>
                <w:bCs/>
                <w:sz w:val="16"/>
                <w:szCs w:val="16"/>
              </w:rPr>
              <w:br/>
            </w:r>
            <w:r w:rsidRPr="00C36E30">
              <w:rPr>
                <w:b/>
                <w:bCs/>
                <w:sz w:val="16"/>
                <w:szCs w:val="16"/>
              </w:rPr>
              <w:br/>
            </w:r>
            <w:r w:rsidRPr="00C36E30">
              <w:rPr>
                <w:b/>
                <w:bCs/>
                <w:sz w:val="16"/>
                <w:szCs w:val="16"/>
              </w:rPr>
              <w:br/>
            </w:r>
          </w:p>
        </w:tc>
        <w:tc>
          <w:tcPr>
            <w:tcW w:w="908" w:type="pct"/>
            <w:hideMark/>
          </w:tcPr>
          <w:p w14:paraId="2E456D69" w14:textId="347FA7A1" w:rsidR="00C36E30" w:rsidRPr="00F72AA2" w:rsidRDefault="00C36E30">
            <w:pPr>
              <w:rPr>
                <w:rFonts w:eastAsia="Times New Roman"/>
                <w:b/>
                <w:bCs/>
              </w:rPr>
            </w:pPr>
            <w:r w:rsidRPr="00F72AA2">
              <w:rPr>
                <w:sz w:val="16"/>
                <w:szCs w:val="16"/>
              </w:rPr>
              <w:t>Inname van besmet voedsel</w:t>
            </w:r>
            <w:r w:rsidR="00F72AA2" w:rsidRPr="00F72AA2">
              <w:rPr>
                <w:sz w:val="16"/>
                <w:szCs w:val="16"/>
              </w:rPr>
              <w:t xml:space="preserve"> (kip, vlees, rauwe melkproducten, ei)/</w:t>
            </w:r>
            <w:r w:rsidRPr="00F72AA2">
              <w:rPr>
                <w:sz w:val="16"/>
                <w:szCs w:val="16"/>
              </w:rPr>
              <w:t>water</w:t>
            </w:r>
            <w:r w:rsidR="00F72AA2" w:rsidRPr="00F72AA2">
              <w:rPr>
                <w:sz w:val="16"/>
                <w:szCs w:val="16"/>
              </w:rPr>
              <w:t xml:space="preserve"> </w:t>
            </w:r>
            <w:r w:rsidRPr="00C36E30">
              <w:rPr>
                <w:sz w:val="16"/>
                <w:szCs w:val="16"/>
              </w:rPr>
              <w:t xml:space="preserve">of directe </w:t>
            </w:r>
            <w:proofErr w:type="spellStart"/>
            <w:r w:rsidRPr="00C36E30">
              <w:rPr>
                <w:sz w:val="16"/>
                <w:szCs w:val="16"/>
              </w:rPr>
              <w:t>feco</w:t>
            </w:r>
            <w:proofErr w:type="spellEnd"/>
            <w:r w:rsidRPr="00C36E30">
              <w:rPr>
                <w:sz w:val="16"/>
                <w:szCs w:val="16"/>
              </w:rPr>
              <w:t xml:space="preserve">-orale besmetting door contact met dieren. </w:t>
            </w:r>
            <w:r w:rsidRPr="00C36E30">
              <w:rPr>
                <w:sz w:val="16"/>
                <w:szCs w:val="16"/>
              </w:rPr>
              <w:br/>
              <w:t>Bij onvoldoende keukenhygiëne kan kruisbesmetting  optreden van andere levensmiddelen die rauw worden gegeten.</w:t>
            </w:r>
            <w:r w:rsidRPr="00C36E30">
              <w:rPr>
                <w:sz w:val="16"/>
                <w:szCs w:val="16"/>
              </w:rPr>
              <w:br/>
            </w:r>
          </w:p>
        </w:tc>
        <w:tc>
          <w:tcPr>
            <w:tcW w:w="908" w:type="pct"/>
            <w:hideMark/>
          </w:tcPr>
          <w:p w14:paraId="388331FB" w14:textId="77777777" w:rsidR="00C36E30" w:rsidRPr="00C36E30" w:rsidRDefault="00C36E30">
            <w:pPr>
              <w:rPr>
                <w:sz w:val="16"/>
                <w:szCs w:val="16"/>
              </w:rPr>
            </w:pPr>
            <w:r w:rsidRPr="00C36E30">
              <w:rPr>
                <w:sz w:val="16"/>
                <w:szCs w:val="16"/>
              </w:rPr>
              <w:t xml:space="preserve">Drinken van of zwemmen in met </w:t>
            </w:r>
            <w:proofErr w:type="spellStart"/>
            <w:r w:rsidRPr="00C36E30">
              <w:rPr>
                <w:sz w:val="16"/>
                <w:szCs w:val="16"/>
              </w:rPr>
              <w:t>Giardia</w:t>
            </w:r>
            <w:proofErr w:type="spellEnd"/>
            <w:r w:rsidRPr="00C36E30">
              <w:rPr>
                <w:sz w:val="16"/>
                <w:szCs w:val="16"/>
              </w:rPr>
              <w:t>-cysten besmet water, eten van besmet voedsel of direct van mens op mens.</w:t>
            </w:r>
          </w:p>
        </w:tc>
        <w:tc>
          <w:tcPr>
            <w:tcW w:w="908" w:type="pct"/>
            <w:hideMark/>
          </w:tcPr>
          <w:p w14:paraId="1C21460C" w14:textId="782F5938" w:rsidR="00C36E30" w:rsidRPr="00C36E30" w:rsidRDefault="00C36E30">
            <w:pPr>
              <w:rPr>
                <w:sz w:val="16"/>
                <w:szCs w:val="16"/>
              </w:rPr>
            </w:pPr>
            <w:r w:rsidRPr="00C36E30">
              <w:rPr>
                <w:sz w:val="16"/>
                <w:szCs w:val="16"/>
              </w:rPr>
              <w:t>Besmet voedsel zoals onvoldoende verhitte eieren, rauwe vleesproducten</w:t>
            </w:r>
            <w:r w:rsidR="00F72AA2">
              <w:rPr>
                <w:sz w:val="16"/>
                <w:szCs w:val="16"/>
              </w:rPr>
              <w:t>, kip</w:t>
            </w:r>
            <w:r w:rsidRPr="00C36E30">
              <w:rPr>
                <w:sz w:val="16"/>
                <w:szCs w:val="16"/>
              </w:rPr>
              <w:t xml:space="preserve"> of (voorgesneden) rauwe groeten en fruit. </w:t>
            </w:r>
            <w:r w:rsidRPr="00C36E30">
              <w:rPr>
                <w:sz w:val="16"/>
                <w:szCs w:val="16"/>
              </w:rPr>
              <w:br/>
              <w:t>Soms via huisdieren</w:t>
            </w:r>
            <w:r w:rsidR="00F72AA2">
              <w:rPr>
                <w:sz w:val="16"/>
                <w:szCs w:val="16"/>
              </w:rPr>
              <w:t>, reptielen, kinderboerderij, of water.</w:t>
            </w:r>
            <w:r w:rsidRPr="00C36E30">
              <w:rPr>
                <w:sz w:val="16"/>
                <w:szCs w:val="16"/>
              </w:rPr>
              <w:br/>
            </w:r>
            <w:r w:rsidRPr="00C36E30">
              <w:rPr>
                <w:sz w:val="16"/>
                <w:szCs w:val="16"/>
              </w:rPr>
              <w:br/>
            </w:r>
          </w:p>
        </w:tc>
        <w:tc>
          <w:tcPr>
            <w:tcW w:w="909" w:type="pct"/>
            <w:hideMark/>
          </w:tcPr>
          <w:p w14:paraId="4389085C" w14:textId="77777777" w:rsidR="00C36E30" w:rsidRPr="00C36E30" w:rsidRDefault="00C36E30">
            <w:pPr>
              <w:rPr>
                <w:sz w:val="16"/>
                <w:szCs w:val="16"/>
              </w:rPr>
            </w:pPr>
            <w:r w:rsidRPr="00C36E30">
              <w:rPr>
                <w:sz w:val="16"/>
                <w:szCs w:val="16"/>
              </w:rPr>
              <w:t xml:space="preserve">Direct contact tussen mens en dier, directe overdracht van mens op mens, door fecaal besmet drink-, oppervlakte - en zwembadwater of via besmet voedsel. </w:t>
            </w:r>
            <w:r w:rsidRPr="00C36E30">
              <w:rPr>
                <w:sz w:val="16"/>
                <w:szCs w:val="16"/>
              </w:rPr>
              <w:br/>
              <w:t>Voedsel kan besmet raken door irrigatie met besmet oppervlaktewater, of via een geïnfecteerde voedselbereider.</w:t>
            </w:r>
          </w:p>
        </w:tc>
      </w:tr>
      <w:tr w:rsidR="00C36E30" w:rsidRPr="00C36E30" w14:paraId="3AAFBAB6" w14:textId="77777777" w:rsidTr="00BE59F6">
        <w:trPr>
          <w:trHeight w:val="1764"/>
        </w:trPr>
        <w:tc>
          <w:tcPr>
            <w:tcW w:w="459" w:type="pct"/>
            <w:noWrap/>
            <w:hideMark/>
          </w:tcPr>
          <w:p w14:paraId="4091F8A2" w14:textId="77777777" w:rsidR="00C36E30" w:rsidRPr="00C36E30" w:rsidRDefault="00C36E30">
            <w:pPr>
              <w:rPr>
                <w:sz w:val="16"/>
                <w:szCs w:val="16"/>
              </w:rPr>
            </w:pPr>
            <w:r w:rsidRPr="00C36E30">
              <w:rPr>
                <w:sz w:val="16"/>
                <w:szCs w:val="16"/>
              </w:rPr>
              <w:lastRenderedPageBreak/>
              <w:t>Risicogroepen</w:t>
            </w:r>
          </w:p>
        </w:tc>
        <w:tc>
          <w:tcPr>
            <w:tcW w:w="908" w:type="pct"/>
            <w:hideMark/>
          </w:tcPr>
          <w:p w14:paraId="3AFC44E8" w14:textId="77777777" w:rsidR="00C36E30" w:rsidRPr="00C36E30" w:rsidRDefault="00C36E30">
            <w:pPr>
              <w:rPr>
                <w:sz w:val="16"/>
                <w:szCs w:val="16"/>
              </w:rPr>
            </w:pPr>
            <w:r w:rsidRPr="00C36E30">
              <w:rPr>
                <w:sz w:val="16"/>
                <w:szCs w:val="16"/>
              </w:rPr>
              <w:t>Uitbraken vooral waar grote groepen personen met elkaar in contact komen; zoals  woonzorgcentra, kinderdagverblijven, ziekenhuizen, restaurants, cruiseschepen,… .</w:t>
            </w:r>
          </w:p>
        </w:tc>
        <w:tc>
          <w:tcPr>
            <w:tcW w:w="908" w:type="pct"/>
            <w:noWrap/>
            <w:hideMark/>
          </w:tcPr>
          <w:p w14:paraId="7AEC3AE4" w14:textId="77777777" w:rsidR="00C36E30" w:rsidRPr="00C36E30" w:rsidRDefault="00C36E30">
            <w:pPr>
              <w:rPr>
                <w:sz w:val="16"/>
                <w:szCs w:val="16"/>
              </w:rPr>
            </w:pPr>
            <w:r w:rsidRPr="00C36E30">
              <w:rPr>
                <w:sz w:val="16"/>
                <w:szCs w:val="16"/>
              </w:rPr>
              <w:t>Kinderen van 1-4 jaar.</w:t>
            </w:r>
          </w:p>
        </w:tc>
        <w:tc>
          <w:tcPr>
            <w:tcW w:w="908" w:type="pct"/>
            <w:hideMark/>
          </w:tcPr>
          <w:p w14:paraId="539C2906" w14:textId="77777777" w:rsidR="00C36E30" w:rsidRPr="00C36E30" w:rsidRDefault="00C36E30">
            <w:pPr>
              <w:rPr>
                <w:sz w:val="16"/>
                <w:szCs w:val="16"/>
              </w:rPr>
            </w:pPr>
            <w:r w:rsidRPr="00C36E30">
              <w:rPr>
                <w:sz w:val="16"/>
                <w:szCs w:val="16"/>
              </w:rPr>
              <w:t>Personen met gebrekkige persoonlijke hygiëne, vooral als ze samenkomen in groep (bijv. KDV), of die reizen naar gebieden met lage standaardhygiëne.</w:t>
            </w:r>
          </w:p>
        </w:tc>
        <w:tc>
          <w:tcPr>
            <w:tcW w:w="908" w:type="pct"/>
            <w:hideMark/>
          </w:tcPr>
          <w:p w14:paraId="28DEB01C" w14:textId="77777777" w:rsidR="00C36E30" w:rsidRPr="00C36E30" w:rsidRDefault="00C36E30">
            <w:pPr>
              <w:rPr>
                <w:sz w:val="16"/>
                <w:szCs w:val="16"/>
              </w:rPr>
            </w:pPr>
            <w:r w:rsidRPr="00C36E30">
              <w:rPr>
                <w:sz w:val="16"/>
                <w:szCs w:val="16"/>
              </w:rPr>
              <w:t xml:space="preserve">Personen met verminderde maagzuursecretie of verstoring normale darmflora. </w:t>
            </w:r>
            <w:r w:rsidRPr="00C36E30">
              <w:rPr>
                <w:sz w:val="16"/>
                <w:szCs w:val="16"/>
              </w:rPr>
              <w:br/>
            </w:r>
            <w:proofErr w:type="spellStart"/>
            <w:r w:rsidRPr="00C36E30">
              <w:rPr>
                <w:sz w:val="16"/>
                <w:szCs w:val="16"/>
              </w:rPr>
              <w:t>Immuungecomromitteerde</w:t>
            </w:r>
            <w:proofErr w:type="spellEnd"/>
            <w:r w:rsidRPr="00C36E30">
              <w:rPr>
                <w:sz w:val="16"/>
                <w:szCs w:val="16"/>
              </w:rPr>
              <w:t xml:space="preserve"> personen.  </w:t>
            </w:r>
            <w:r w:rsidRPr="00C36E30">
              <w:rPr>
                <w:sz w:val="16"/>
                <w:szCs w:val="16"/>
              </w:rPr>
              <w:br/>
              <w:t>Neonaten.</w:t>
            </w:r>
          </w:p>
        </w:tc>
        <w:tc>
          <w:tcPr>
            <w:tcW w:w="909" w:type="pct"/>
            <w:hideMark/>
          </w:tcPr>
          <w:p w14:paraId="0216EF5A" w14:textId="77777777" w:rsidR="00C36E30" w:rsidRPr="00C36E30" w:rsidRDefault="00C36E30">
            <w:pPr>
              <w:rPr>
                <w:sz w:val="16"/>
                <w:szCs w:val="16"/>
              </w:rPr>
            </w:pPr>
            <w:proofErr w:type="spellStart"/>
            <w:r w:rsidRPr="00C36E30">
              <w:rPr>
                <w:sz w:val="16"/>
                <w:szCs w:val="16"/>
              </w:rPr>
              <w:t>Immuungecompromitteerde</w:t>
            </w:r>
            <w:proofErr w:type="spellEnd"/>
            <w:r w:rsidRPr="00C36E30">
              <w:rPr>
                <w:sz w:val="16"/>
                <w:szCs w:val="16"/>
              </w:rPr>
              <w:t xml:space="preserve"> personen. </w:t>
            </w:r>
            <w:r w:rsidRPr="00C36E30">
              <w:rPr>
                <w:sz w:val="16"/>
                <w:szCs w:val="16"/>
              </w:rPr>
              <w:br/>
              <w:t xml:space="preserve">Personen met contact met jonge kalveren/schapen. </w:t>
            </w:r>
            <w:r w:rsidRPr="00C36E30">
              <w:rPr>
                <w:sz w:val="16"/>
                <w:szCs w:val="16"/>
              </w:rPr>
              <w:br/>
              <w:t>Personen die reizen naar Azië en Latijns-Amerika</w:t>
            </w:r>
          </w:p>
        </w:tc>
      </w:tr>
      <w:tr w:rsidR="00C36E30" w:rsidRPr="00C36E30" w14:paraId="12347FAF" w14:textId="77777777" w:rsidTr="00BE59F6">
        <w:trPr>
          <w:trHeight w:val="288"/>
        </w:trPr>
        <w:tc>
          <w:tcPr>
            <w:tcW w:w="459" w:type="pct"/>
            <w:noWrap/>
            <w:hideMark/>
          </w:tcPr>
          <w:p w14:paraId="029AA466" w14:textId="77777777" w:rsidR="00C36E30" w:rsidRPr="00C36E30" w:rsidRDefault="00C36E30">
            <w:pPr>
              <w:rPr>
                <w:sz w:val="16"/>
                <w:szCs w:val="16"/>
              </w:rPr>
            </w:pPr>
            <w:r w:rsidRPr="00C36E30">
              <w:rPr>
                <w:sz w:val="16"/>
                <w:szCs w:val="16"/>
              </w:rPr>
              <w:t>Maatregelen bij geval</w:t>
            </w:r>
          </w:p>
        </w:tc>
        <w:tc>
          <w:tcPr>
            <w:tcW w:w="4541" w:type="pct"/>
            <w:gridSpan w:val="5"/>
            <w:noWrap/>
            <w:hideMark/>
          </w:tcPr>
          <w:p w14:paraId="01A18D16" w14:textId="77777777" w:rsidR="00C36E30" w:rsidRPr="00C36E30" w:rsidRDefault="00C36E30" w:rsidP="00C36E30">
            <w:pPr>
              <w:rPr>
                <w:sz w:val="16"/>
                <w:szCs w:val="16"/>
              </w:rPr>
            </w:pPr>
            <w:r w:rsidRPr="00C36E30">
              <w:rPr>
                <w:sz w:val="16"/>
                <w:szCs w:val="16"/>
              </w:rPr>
              <w:t xml:space="preserve">Bij clustering algemene preventieve maatregelen instellen (zie RL) en bij vermoeden VTI  FAVV verwittigen. </w:t>
            </w:r>
          </w:p>
        </w:tc>
      </w:tr>
      <w:tr w:rsidR="00C36E30" w:rsidRPr="00C36E30" w14:paraId="428E0815" w14:textId="77777777" w:rsidTr="00BE59F6">
        <w:trPr>
          <w:trHeight w:val="288"/>
        </w:trPr>
        <w:tc>
          <w:tcPr>
            <w:tcW w:w="459" w:type="pct"/>
            <w:noWrap/>
            <w:hideMark/>
          </w:tcPr>
          <w:p w14:paraId="031323B9" w14:textId="77777777" w:rsidR="00C36E30" w:rsidRPr="00C36E30" w:rsidRDefault="00C36E30">
            <w:pPr>
              <w:rPr>
                <w:sz w:val="16"/>
                <w:szCs w:val="16"/>
              </w:rPr>
            </w:pPr>
            <w:r w:rsidRPr="00C36E30">
              <w:rPr>
                <w:sz w:val="16"/>
                <w:szCs w:val="16"/>
              </w:rPr>
              <w:t xml:space="preserve">   1. bronopsporing</w:t>
            </w:r>
          </w:p>
        </w:tc>
        <w:tc>
          <w:tcPr>
            <w:tcW w:w="4541" w:type="pct"/>
            <w:gridSpan w:val="5"/>
            <w:noWrap/>
            <w:hideMark/>
          </w:tcPr>
          <w:p w14:paraId="104E2273" w14:textId="536724D6" w:rsidR="00C36E30" w:rsidRPr="00C36E30" w:rsidRDefault="00C36E30" w:rsidP="00C36E30">
            <w:pPr>
              <w:rPr>
                <w:sz w:val="16"/>
                <w:szCs w:val="16"/>
              </w:rPr>
            </w:pPr>
            <w:r w:rsidRPr="00C36E30">
              <w:rPr>
                <w:sz w:val="16"/>
                <w:szCs w:val="16"/>
              </w:rPr>
              <w:t xml:space="preserve">Bij een sterke verdenking van een </w:t>
            </w:r>
            <w:proofErr w:type="spellStart"/>
            <w:r w:rsidRPr="00C36E30">
              <w:rPr>
                <w:sz w:val="16"/>
                <w:szCs w:val="16"/>
              </w:rPr>
              <w:t>voedselgerelateerd</w:t>
            </w:r>
            <w:r w:rsidR="0086501F">
              <w:rPr>
                <w:sz w:val="16"/>
                <w:szCs w:val="16"/>
              </w:rPr>
              <w:t>e</w:t>
            </w:r>
            <w:proofErr w:type="spellEnd"/>
            <w:r w:rsidRPr="00C36E30">
              <w:rPr>
                <w:sz w:val="16"/>
                <w:szCs w:val="16"/>
              </w:rPr>
              <w:t xml:space="preserve"> cluster, of bij terugkerende clusters van ziektegevallen binnen een setting. </w:t>
            </w:r>
          </w:p>
        </w:tc>
      </w:tr>
      <w:tr w:rsidR="00C36E30" w:rsidRPr="00C36E30" w14:paraId="5DE02BEA" w14:textId="77777777" w:rsidTr="00BE59F6">
        <w:trPr>
          <w:trHeight w:val="1440"/>
        </w:trPr>
        <w:tc>
          <w:tcPr>
            <w:tcW w:w="459" w:type="pct"/>
            <w:noWrap/>
            <w:hideMark/>
          </w:tcPr>
          <w:p w14:paraId="5DD8F2F8" w14:textId="77777777" w:rsidR="00C36E30" w:rsidRPr="00C36E30" w:rsidRDefault="00C36E30">
            <w:pPr>
              <w:rPr>
                <w:sz w:val="16"/>
                <w:szCs w:val="16"/>
              </w:rPr>
            </w:pPr>
            <w:r w:rsidRPr="00C36E30">
              <w:rPr>
                <w:sz w:val="16"/>
                <w:szCs w:val="16"/>
              </w:rPr>
              <w:t xml:space="preserve">   2. contactopsporing</w:t>
            </w:r>
          </w:p>
        </w:tc>
        <w:tc>
          <w:tcPr>
            <w:tcW w:w="908" w:type="pct"/>
            <w:hideMark/>
          </w:tcPr>
          <w:p w14:paraId="66EDF473" w14:textId="77777777" w:rsidR="00C36E30" w:rsidRPr="00C36E30" w:rsidRDefault="00C36E30">
            <w:pPr>
              <w:rPr>
                <w:sz w:val="16"/>
                <w:szCs w:val="16"/>
              </w:rPr>
            </w:pPr>
            <w:r w:rsidRPr="00C36E30">
              <w:rPr>
                <w:sz w:val="16"/>
                <w:szCs w:val="16"/>
              </w:rPr>
              <w:t>Niet van toepassing.</w:t>
            </w:r>
          </w:p>
        </w:tc>
        <w:tc>
          <w:tcPr>
            <w:tcW w:w="908" w:type="pct"/>
            <w:hideMark/>
          </w:tcPr>
          <w:p w14:paraId="51C7D03E" w14:textId="77777777" w:rsidR="00C36E30" w:rsidRPr="00C36E30" w:rsidRDefault="00C36E30">
            <w:pPr>
              <w:rPr>
                <w:sz w:val="16"/>
                <w:szCs w:val="16"/>
              </w:rPr>
            </w:pPr>
            <w:r w:rsidRPr="00C36E30">
              <w:rPr>
                <w:sz w:val="16"/>
                <w:szCs w:val="16"/>
              </w:rPr>
              <w:t>Niet van toepassing.</w:t>
            </w:r>
          </w:p>
        </w:tc>
        <w:tc>
          <w:tcPr>
            <w:tcW w:w="908" w:type="pct"/>
            <w:hideMark/>
          </w:tcPr>
          <w:p w14:paraId="798CCD03" w14:textId="21DA74D5" w:rsidR="00C36E30" w:rsidRPr="00C36E30" w:rsidRDefault="00C36E30">
            <w:pPr>
              <w:rPr>
                <w:sz w:val="16"/>
                <w:szCs w:val="16"/>
              </w:rPr>
            </w:pPr>
            <w:r w:rsidRPr="00C36E30">
              <w:rPr>
                <w:sz w:val="16"/>
                <w:szCs w:val="16"/>
              </w:rPr>
              <w:t>Bij clustering patiënten en/of recidiverende infecties. Evt</w:t>
            </w:r>
            <w:r w:rsidR="0086501F">
              <w:rPr>
                <w:sz w:val="16"/>
                <w:szCs w:val="16"/>
              </w:rPr>
              <w:t>.</w:t>
            </w:r>
            <w:r w:rsidRPr="00C36E30">
              <w:rPr>
                <w:sz w:val="16"/>
                <w:szCs w:val="16"/>
              </w:rPr>
              <w:t xml:space="preserve"> start </w:t>
            </w:r>
            <w:proofErr w:type="spellStart"/>
            <w:r w:rsidRPr="00C36E30">
              <w:rPr>
                <w:sz w:val="16"/>
                <w:szCs w:val="16"/>
              </w:rPr>
              <w:t>epidemio</w:t>
            </w:r>
            <w:proofErr w:type="spellEnd"/>
            <w:r w:rsidRPr="00C36E30">
              <w:rPr>
                <w:sz w:val="16"/>
                <w:szCs w:val="16"/>
              </w:rPr>
              <w:t xml:space="preserve"> onderzoek bij aanhoudende clustering door team IZ en evt</w:t>
            </w:r>
            <w:r w:rsidR="0086501F">
              <w:rPr>
                <w:sz w:val="16"/>
                <w:szCs w:val="16"/>
              </w:rPr>
              <w:t>.</w:t>
            </w:r>
            <w:r w:rsidRPr="00C36E30">
              <w:rPr>
                <w:sz w:val="16"/>
                <w:szCs w:val="16"/>
              </w:rPr>
              <w:t xml:space="preserve"> start behandeling na identificatie gevallen.</w:t>
            </w:r>
          </w:p>
        </w:tc>
        <w:tc>
          <w:tcPr>
            <w:tcW w:w="908" w:type="pct"/>
            <w:hideMark/>
          </w:tcPr>
          <w:p w14:paraId="29A1DAE9" w14:textId="77777777" w:rsidR="00C36E30" w:rsidRPr="00C36E30" w:rsidRDefault="00C36E30">
            <w:pPr>
              <w:rPr>
                <w:sz w:val="16"/>
                <w:szCs w:val="16"/>
              </w:rPr>
            </w:pPr>
            <w:r w:rsidRPr="00C36E30">
              <w:rPr>
                <w:sz w:val="16"/>
                <w:szCs w:val="16"/>
              </w:rPr>
              <w:t>Bij clustering patiënten of bij vermoedelijke gemeenschappelijke bron.</w:t>
            </w:r>
          </w:p>
        </w:tc>
        <w:tc>
          <w:tcPr>
            <w:tcW w:w="909" w:type="pct"/>
            <w:hideMark/>
          </w:tcPr>
          <w:p w14:paraId="4157E8FF" w14:textId="77777777" w:rsidR="00C36E30" w:rsidRPr="00C36E30" w:rsidRDefault="00C36E30">
            <w:pPr>
              <w:rPr>
                <w:sz w:val="16"/>
                <w:szCs w:val="16"/>
              </w:rPr>
            </w:pPr>
            <w:r w:rsidRPr="00C36E30">
              <w:rPr>
                <w:sz w:val="16"/>
                <w:szCs w:val="16"/>
              </w:rPr>
              <w:t xml:space="preserve">Bij clustering patiënten en/of recidiverende infecties. </w:t>
            </w:r>
          </w:p>
        </w:tc>
      </w:tr>
      <w:tr w:rsidR="00C36E30" w:rsidRPr="00C36E30" w14:paraId="59869E6C" w14:textId="77777777" w:rsidTr="00BE59F6">
        <w:trPr>
          <w:trHeight w:val="288"/>
        </w:trPr>
        <w:tc>
          <w:tcPr>
            <w:tcW w:w="459" w:type="pct"/>
            <w:noWrap/>
            <w:hideMark/>
          </w:tcPr>
          <w:p w14:paraId="7C018785" w14:textId="77777777" w:rsidR="00C36E30" w:rsidRPr="00C36E30" w:rsidRDefault="00C36E30">
            <w:pPr>
              <w:rPr>
                <w:sz w:val="16"/>
                <w:szCs w:val="16"/>
              </w:rPr>
            </w:pPr>
            <w:r w:rsidRPr="00C36E30">
              <w:rPr>
                <w:sz w:val="16"/>
                <w:szCs w:val="16"/>
              </w:rPr>
              <w:t xml:space="preserve">   3. (chemo)profylaxe</w:t>
            </w:r>
          </w:p>
        </w:tc>
        <w:tc>
          <w:tcPr>
            <w:tcW w:w="4541" w:type="pct"/>
            <w:gridSpan w:val="5"/>
            <w:noWrap/>
            <w:hideMark/>
          </w:tcPr>
          <w:p w14:paraId="61B8FF83" w14:textId="77777777" w:rsidR="00C36E30" w:rsidRPr="00C36E30" w:rsidRDefault="00C36E30" w:rsidP="00C36E30">
            <w:pPr>
              <w:rPr>
                <w:sz w:val="16"/>
                <w:szCs w:val="16"/>
              </w:rPr>
            </w:pPr>
            <w:r w:rsidRPr="00C36E30">
              <w:rPr>
                <w:sz w:val="16"/>
                <w:szCs w:val="16"/>
              </w:rPr>
              <w:t xml:space="preserve">Geen. </w:t>
            </w:r>
          </w:p>
        </w:tc>
      </w:tr>
      <w:tr w:rsidR="00C36E30" w:rsidRPr="00C36E30" w14:paraId="243A7E5B" w14:textId="77777777" w:rsidTr="00BE59F6">
        <w:trPr>
          <w:trHeight w:val="864"/>
        </w:trPr>
        <w:tc>
          <w:tcPr>
            <w:tcW w:w="459" w:type="pct"/>
            <w:noWrap/>
            <w:hideMark/>
          </w:tcPr>
          <w:p w14:paraId="1C787D50" w14:textId="77777777" w:rsidR="00C36E30" w:rsidRPr="00C36E30" w:rsidRDefault="00C36E30">
            <w:pPr>
              <w:rPr>
                <w:sz w:val="16"/>
                <w:szCs w:val="16"/>
              </w:rPr>
            </w:pPr>
            <w:r w:rsidRPr="00C36E30">
              <w:rPr>
                <w:sz w:val="16"/>
                <w:szCs w:val="16"/>
              </w:rPr>
              <w:t xml:space="preserve">   4. wering</w:t>
            </w:r>
          </w:p>
        </w:tc>
        <w:tc>
          <w:tcPr>
            <w:tcW w:w="908" w:type="pct"/>
            <w:hideMark/>
          </w:tcPr>
          <w:p w14:paraId="556C2500" w14:textId="77777777" w:rsidR="00C36E30" w:rsidRPr="00C36E30" w:rsidRDefault="00C36E30">
            <w:pPr>
              <w:rPr>
                <w:sz w:val="16"/>
                <w:szCs w:val="16"/>
              </w:rPr>
            </w:pPr>
            <w:r w:rsidRPr="00C36E30">
              <w:rPr>
                <w:sz w:val="16"/>
                <w:szCs w:val="16"/>
              </w:rPr>
              <w:t>Indien werkzaam in levensmiddelensector of gezondheidszorg:</w:t>
            </w:r>
            <w:r w:rsidRPr="00C36E30">
              <w:rPr>
                <w:sz w:val="16"/>
                <w:szCs w:val="16"/>
              </w:rPr>
              <w:br/>
              <w:t>wering tot 48 uur na klinisch herstel.</w:t>
            </w:r>
          </w:p>
        </w:tc>
        <w:tc>
          <w:tcPr>
            <w:tcW w:w="908" w:type="pct"/>
            <w:hideMark/>
          </w:tcPr>
          <w:p w14:paraId="30D46105" w14:textId="77777777" w:rsidR="00C36E30" w:rsidRPr="00C36E30" w:rsidRDefault="00C36E30">
            <w:pPr>
              <w:rPr>
                <w:sz w:val="16"/>
                <w:szCs w:val="16"/>
              </w:rPr>
            </w:pPr>
            <w:r w:rsidRPr="00C36E30">
              <w:rPr>
                <w:sz w:val="16"/>
                <w:szCs w:val="16"/>
              </w:rPr>
              <w:t>Wering zolang symptomen.</w:t>
            </w:r>
          </w:p>
        </w:tc>
        <w:tc>
          <w:tcPr>
            <w:tcW w:w="908" w:type="pct"/>
            <w:noWrap/>
            <w:hideMark/>
          </w:tcPr>
          <w:p w14:paraId="5E9AC57F" w14:textId="77777777" w:rsidR="00C36E30" w:rsidRPr="00C36E30" w:rsidRDefault="00C36E30">
            <w:pPr>
              <w:rPr>
                <w:sz w:val="16"/>
                <w:szCs w:val="16"/>
              </w:rPr>
            </w:pPr>
            <w:r w:rsidRPr="00C36E30">
              <w:rPr>
                <w:sz w:val="16"/>
                <w:szCs w:val="16"/>
              </w:rPr>
              <w:t xml:space="preserve">Geen wering. </w:t>
            </w:r>
          </w:p>
        </w:tc>
        <w:tc>
          <w:tcPr>
            <w:tcW w:w="908" w:type="pct"/>
            <w:noWrap/>
            <w:hideMark/>
          </w:tcPr>
          <w:p w14:paraId="72977A51" w14:textId="77777777" w:rsidR="00C36E30" w:rsidRPr="00C36E30" w:rsidRDefault="00C36E30">
            <w:pPr>
              <w:rPr>
                <w:sz w:val="16"/>
                <w:szCs w:val="16"/>
              </w:rPr>
            </w:pPr>
            <w:r w:rsidRPr="00C36E30">
              <w:rPr>
                <w:sz w:val="16"/>
                <w:szCs w:val="16"/>
              </w:rPr>
              <w:t>Wering zolang symptomen.</w:t>
            </w:r>
          </w:p>
        </w:tc>
        <w:tc>
          <w:tcPr>
            <w:tcW w:w="909" w:type="pct"/>
            <w:noWrap/>
            <w:hideMark/>
          </w:tcPr>
          <w:p w14:paraId="383C65D2" w14:textId="77777777" w:rsidR="00C36E30" w:rsidRPr="00C36E30" w:rsidRDefault="00C36E30">
            <w:pPr>
              <w:rPr>
                <w:sz w:val="16"/>
                <w:szCs w:val="16"/>
              </w:rPr>
            </w:pPr>
            <w:r w:rsidRPr="00C36E30">
              <w:rPr>
                <w:sz w:val="16"/>
                <w:szCs w:val="16"/>
              </w:rPr>
              <w:t xml:space="preserve">Wering zolang symptomen. </w:t>
            </w:r>
          </w:p>
        </w:tc>
      </w:tr>
      <w:tr w:rsidR="00C36E30" w:rsidRPr="00C36E30" w14:paraId="74A75F62" w14:textId="77777777" w:rsidTr="00BE59F6">
        <w:trPr>
          <w:trHeight w:val="288"/>
        </w:trPr>
        <w:tc>
          <w:tcPr>
            <w:tcW w:w="459" w:type="pct"/>
            <w:noWrap/>
            <w:hideMark/>
          </w:tcPr>
          <w:p w14:paraId="730E34F6" w14:textId="77777777" w:rsidR="00C36E30" w:rsidRPr="00C36E30" w:rsidRDefault="00C36E30">
            <w:pPr>
              <w:rPr>
                <w:sz w:val="16"/>
                <w:szCs w:val="16"/>
              </w:rPr>
            </w:pPr>
            <w:proofErr w:type="spellStart"/>
            <w:r w:rsidRPr="00C36E30">
              <w:rPr>
                <w:sz w:val="16"/>
                <w:szCs w:val="16"/>
              </w:rPr>
              <w:t>Meldingsplichtig</w:t>
            </w:r>
            <w:proofErr w:type="spellEnd"/>
          </w:p>
        </w:tc>
        <w:tc>
          <w:tcPr>
            <w:tcW w:w="4541" w:type="pct"/>
            <w:gridSpan w:val="5"/>
            <w:noWrap/>
            <w:hideMark/>
          </w:tcPr>
          <w:p w14:paraId="0312A9AC" w14:textId="77777777" w:rsidR="00C36E30" w:rsidRPr="00C36E30" w:rsidRDefault="00C36E30" w:rsidP="00C36E30">
            <w:pPr>
              <w:rPr>
                <w:sz w:val="16"/>
                <w:szCs w:val="16"/>
              </w:rPr>
            </w:pPr>
            <w:r w:rsidRPr="00C36E30">
              <w:rPr>
                <w:sz w:val="16"/>
                <w:szCs w:val="16"/>
              </w:rPr>
              <w:t>Verplicht te melden als meer dan 2 personen vergelijkbare symptomen hebben in een collectiviteit.</w:t>
            </w:r>
          </w:p>
        </w:tc>
      </w:tr>
    </w:tbl>
    <w:p w14:paraId="2EE8ADE7" w14:textId="4BC7E035" w:rsidR="00F414E0" w:rsidRPr="00C36E30" w:rsidRDefault="00F414E0">
      <w:pPr>
        <w:rPr>
          <w:sz w:val="18"/>
          <w:szCs w:val="18"/>
        </w:rPr>
      </w:pPr>
    </w:p>
    <w:sectPr w:rsidR="00F414E0" w:rsidRPr="00C36E30" w:rsidSect="00C36E30">
      <w:pgSz w:w="16838" w:h="11906" w:orient="landscape"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4FF20" w14:textId="77777777" w:rsidR="00793611" w:rsidRDefault="00793611" w:rsidP="0086501F">
      <w:pPr>
        <w:spacing w:after="0" w:line="240" w:lineRule="auto"/>
      </w:pPr>
      <w:r>
        <w:separator/>
      </w:r>
    </w:p>
  </w:endnote>
  <w:endnote w:type="continuationSeparator" w:id="0">
    <w:p w14:paraId="7B381031" w14:textId="77777777" w:rsidR="00793611" w:rsidRDefault="00793611" w:rsidP="00865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056A6" w14:textId="77777777" w:rsidR="00793611" w:rsidRDefault="00793611" w:rsidP="0086501F">
      <w:pPr>
        <w:spacing w:after="0" w:line="240" w:lineRule="auto"/>
      </w:pPr>
      <w:r>
        <w:separator/>
      </w:r>
    </w:p>
  </w:footnote>
  <w:footnote w:type="continuationSeparator" w:id="0">
    <w:p w14:paraId="323C2038" w14:textId="77777777" w:rsidR="00793611" w:rsidRDefault="00793611" w:rsidP="008650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E26196"/>
    <w:multiLevelType w:val="hybridMultilevel"/>
    <w:tmpl w:val="6C60FE2A"/>
    <w:lvl w:ilvl="0" w:tplc="03A2AF2E">
      <w:start w:val="1"/>
      <w:numFmt w:val="bullet"/>
      <w:lvlText w:val="-"/>
      <w:lvlJc w:val="left"/>
      <w:pPr>
        <w:ind w:left="720" w:hanging="360"/>
      </w:pPr>
      <w:rPr>
        <w:rFonts w:ascii="Calibri" w:eastAsia="Calibr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4E0"/>
    <w:rsid w:val="00043938"/>
    <w:rsid w:val="0035634E"/>
    <w:rsid w:val="00693051"/>
    <w:rsid w:val="0079311B"/>
    <w:rsid w:val="00793611"/>
    <w:rsid w:val="0086501F"/>
    <w:rsid w:val="008B45E6"/>
    <w:rsid w:val="00AF36F3"/>
    <w:rsid w:val="00BE59F6"/>
    <w:rsid w:val="00C36E30"/>
    <w:rsid w:val="00F414E0"/>
    <w:rsid w:val="00F72AA2"/>
    <w:rsid w:val="00FF3DE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F23CC"/>
  <w15:chartTrackingRefBased/>
  <w15:docId w15:val="{6D3A7D7C-BB08-462F-8842-FBD14F14A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C36E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72AA2"/>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854164">
      <w:bodyDiv w:val="1"/>
      <w:marLeft w:val="0"/>
      <w:marRight w:val="0"/>
      <w:marTop w:val="0"/>
      <w:marBottom w:val="0"/>
      <w:divBdr>
        <w:top w:val="none" w:sz="0" w:space="0" w:color="auto"/>
        <w:left w:val="none" w:sz="0" w:space="0" w:color="auto"/>
        <w:bottom w:val="none" w:sz="0" w:space="0" w:color="auto"/>
        <w:right w:val="none" w:sz="0" w:space="0" w:color="auto"/>
      </w:divBdr>
    </w:div>
    <w:div w:id="1040788799">
      <w:bodyDiv w:val="1"/>
      <w:marLeft w:val="0"/>
      <w:marRight w:val="0"/>
      <w:marTop w:val="0"/>
      <w:marBottom w:val="0"/>
      <w:divBdr>
        <w:top w:val="none" w:sz="0" w:space="0" w:color="auto"/>
        <w:left w:val="none" w:sz="0" w:space="0" w:color="auto"/>
        <w:bottom w:val="none" w:sz="0" w:space="0" w:color="auto"/>
        <w:right w:val="none" w:sz="0" w:space="0" w:color="auto"/>
      </w:divBdr>
    </w:div>
    <w:div w:id="138163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C772A-D642-4CE4-9AEC-651006193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770</Words>
  <Characters>4240</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Cleemputte Cedric</dc:creator>
  <cp:keywords/>
  <dc:description/>
  <cp:lastModifiedBy>Van Cleemputte Cedric</cp:lastModifiedBy>
  <cp:revision>2</cp:revision>
  <cp:lastPrinted>2022-10-10T14:26:00Z</cp:lastPrinted>
  <dcterms:created xsi:type="dcterms:W3CDTF">2022-10-21T12:08:00Z</dcterms:created>
  <dcterms:modified xsi:type="dcterms:W3CDTF">2022-10-21T12:08:00Z</dcterms:modified>
</cp:coreProperties>
</file>