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D6E43" w14:textId="77777777" w:rsidR="009C6D43" w:rsidRPr="005D50EC" w:rsidRDefault="00415086" w:rsidP="007818D8">
      <w:pPr>
        <w:sectPr w:rsidR="009C6D43" w:rsidRPr="005D50EC" w:rsidSect="009657E8">
          <w:footerReference w:type="even" r:id="rId13"/>
          <w:footerReference w:type="default" r:id="rId14"/>
          <w:type w:val="continuous"/>
          <w:pgSz w:w="11906" w:h="16838" w:code="9"/>
          <w:pgMar w:top="1134" w:right="1134" w:bottom="1134" w:left="1134" w:header="709" w:footer="567" w:gutter="0"/>
          <w:cols w:space="708"/>
          <w:formProt w:val="0"/>
          <w:titlePg/>
          <w:docGrid w:linePitch="360"/>
        </w:sectPr>
      </w:pPr>
      <w:r w:rsidRPr="005D50EC">
        <w:rPr>
          <w:noProof/>
          <w:lang w:eastAsia="nl-BE"/>
        </w:rPr>
        <mc:AlternateContent>
          <mc:Choice Requires="wps">
            <w:drawing>
              <wp:anchor distT="0" distB="0" distL="114300" distR="114300" simplePos="0" relativeHeight="251644928" behindDoc="0" locked="0" layoutInCell="1" allowOverlap="1" wp14:anchorId="34BD52DF" wp14:editId="5E21070F">
                <wp:simplePos x="0" y="0"/>
                <wp:positionH relativeFrom="page">
                  <wp:posOffset>4320540</wp:posOffset>
                </wp:positionH>
                <wp:positionV relativeFrom="page">
                  <wp:posOffset>9738360</wp:posOffset>
                </wp:positionV>
                <wp:extent cx="2519680" cy="341630"/>
                <wp:effectExtent l="0" t="0" r="0" b="1270"/>
                <wp:wrapNone/>
                <wp:docPr id="47" name="Text Box 5"/>
                <wp:cNvGraphicFramePr/>
                <a:graphic xmlns:a="http://schemas.openxmlformats.org/drawingml/2006/main">
                  <a:graphicData uri="http://schemas.microsoft.com/office/word/2010/wordprocessingShape">
                    <wps:wsp>
                      <wps:cNvSpPr txBox="1"/>
                      <wps:spPr>
                        <a:xfrm>
                          <a:off x="0" y="0"/>
                          <a:ext cx="2519680" cy="341630"/>
                        </a:xfrm>
                        <a:prstGeom prst="rect">
                          <a:avLst/>
                        </a:prstGeom>
                        <a:noFill/>
                        <a:ln w="6350">
                          <a:noFill/>
                        </a:ln>
                      </wps:spPr>
                      <wps:txbx>
                        <w:txbxContent>
                          <w:p w14:paraId="649A3F19" w14:textId="77777777" w:rsidR="00970F47" w:rsidRPr="0090643A" w:rsidRDefault="00970F47" w:rsidP="00301E17">
                            <w:pPr>
                              <w:jc w:val="right"/>
                              <w:rPr>
                                <w:color w:val="FFFFFF" w:themeColor="background1"/>
                                <w:sz w:val="28"/>
                                <w:szCs w:val="28"/>
                              </w:rPr>
                            </w:pPr>
                            <w:r w:rsidRPr="0090643A">
                              <w:rPr>
                                <w:color w:val="FFFFFF" w:themeColor="background1"/>
                                <w:sz w:val="28"/>
                                <w:szCs w:val="28"/>
                              </w:rPr>
                              <w:t>www.</w:t>
                            </w:r>
                            <w:r>
                              <w:rPr>
                                <w:color w:val="FFFFFF" w:themeColor="background1"/>
                                <w:sz w:val="28"/>
                                <w:szCs w:val="28"/>
                              </w:rPr>
                              <w:t>departement</w:t>
                            </w:r>
                            <w:r w:rsidR="00067706">
                              <w:rPr>
                                <w:color w:val="FFFFFF" w:themeColor="background1"/>
                                <w:sz w:val="28"/>
                                <w:szCs w:val="28"/>
                              </w:rPr>
                              <w:t>zor</w:t>
                            </w:r>
                            <w:r>
                              <w:rPr>
                                <w:color w:val="FFFFFF" w:themeColor="background1"/>
                                <w:sz w:val="28"/>
                                <w:szCs w:val="28"/>
                              </w:rPr>
                              <w:t>g</w:t>
                            </w:r>
                            <w:r w:rsidRPr="0090643A">
                              <w:rPr>
                                <w:color w:val="FFFFFF" w:themeColor="background1"/>
                                <w:sz w:val="28"/>
                                <w:szCs w:val="28"/>
                              </w:rPr>
                              <w:t>.be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D52DF" id="_x0000_t202" coordsize="21600,21600" o:spt="202" path="m,l,21600r21600,l21600,xe">
                <v:stroke joinstyle="miter"/>
                <v:path gradientshapeok="t" o:connecttype="rect"/>
              </v:shapetype>
              <v:shape id="Text Box 5" o:spid="_x0000_s1026" type="#_x0000_t202" style="position:absolute;margin-left:340.2pt;margin-top:766.8pt;width:198.4pt;height:26.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" filled="f" stroked="f" strokeweight=".5pt">
                <v:textbox inset=",0,,0">
                  <w:txbxContent>
                    <w:p w14:paraId="649A3F19" w14:textId="77777777" w:rsidR="00970F47" w:rsidRPr="0090643A" w:rsidRDefault="00970F47" w:rsidP="00301E17">
                      <w:pPr>
                        <w:jc w:val="right"/>
                        <w:rPr>
                          <w:color w:val="FFFFFF" w:themeColor="background1"/>
                          <w:sz w:val="28"/>
                          <w:szCs w:val="28"/>
                        </w:rPr>
                      </w:pPr>
                      <w:r w:rsidRPr="0090643A">
                        <w:rPr>
                          <w:color w:val="FFFFFF" w:themeColor="background1"/>
                          <w:sz w:val="28"/>
                          <w:szCs w:val="28"/>
                        </w:rPr>
                        <w:t>www.</w:t>
                      </w:r>
                      <w:r>
                        <w:rPr>
                          <w:color w:val="FFFFFF" w:themeColor="background1"/>
                          <w:sz w:val="28"/>
                          <w:szCs w:val="28"/>
                        </w:rPr>
                        <w:t>departement</w:t>
                      </w:r>
                      <w:r w:rsidR="00067706">
                        <w:rPr>
                          <w:color w:val="FFFFFF" w:themeColor="background1"/>
                          <w:sz w:val="28"/>
                          <w:szCs w:val="28"/>
                        </w:rPr>
                        <w:t>zor</w:t>
                      </w:r>
                      <w:r>
                        <w:rPr>
                          <w:color w:val="FFFFFF" w:themeColor="background1"/>
                          <w:sz w:val="28"/>
                          <w:szCs w:val="28"/>
                        </w:rPr>
                        <w:t>g</w:t>
                      </w:r>
                      <w:r w:rsidRPr="0090643A">
                        <w:rPr>
                          <w:color w:val="FFFFFF" w:themeColor="background1"/>
                          <w:sz w:val="28"/>
                          <w:szCs w:val="28"/>
                        </w:rPr>
                        <w:t>.be</w:t>
                      </w:r>
                    </w:p>
                  </w:txbxContent>
                </v:textbox>
                <w10:wrap anchorx="page" anchory="page"/>
              </v:shape>
            </w:pict>
          </mc:Fallback>
        </mc:AlternateContent>
      </w:r>
      <w:r w:rsidR="00067706">
        <w:rPr>
          <w:noProof/>
        </w:rPr>
        <w:drawing>
          <wp:anchor distT="0" distB="0" distL="114300" distR="114300" simplePos="0" relativeHeight="251668992" behindDoc="0" locked="0" layoutInCell="1" allowOverlap="1" wp14:anchorId="3418A051" wp14:editId="2FCB2369">
            <wp:simplePos x="0" y="0"/>
            <wp:positionH relativeFrom="page">
              <wp:posOffset>4432300</wp:posOffset>
            </wp:positionH>
            <wp:positionV relativeFrom="page">
              <wp:posOffset>1080135</wp:posOffset>
            </wp:positionV>
            <wp:extent cx="2775600" cy="1080000"/>
            <wp:effectExtent l="0" t="0" r="5715" b="6350"/>
            <wp:wrapNone/>
            <wp:docPr id="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75600" cy="1080000"/>
                    </a:xfrm>
                    <a:prstGeom prst="rect">
                      <a:avLst/>
                    </a:prstGeom>
                  </pic:spPr>
                </pic:pic>
              </a:graphicData>
            </a:graphic>
            <wp14:sizeRelH relativeFrom="margin">
              <wp14:pctWidth>0</wp14:pctWidth>
            </wp14:sizeRelH>
            <wp14:sizeRelV relativeFrom="margin">
              <wp14:pctHeight>0</wp14:pctHeight>
            </wp14:sizeRelV>
          </wp:anchor>
        </w:drawing>
      </w:r>
      <w:r w:rsidR="00781DE1" w:rsidRPr="005D50EC">
        <w:rPr>
          <w:noProof/>
          <w:lang w:eastAsia="nl-BE"/>
        </w:rPr>
        <w:drawing>
          <wp:anchor distT="0" distB="0" distL="114300" distR="114300" simplePos="0" relativeHeight="251640832" behindDoc="0" locked="0" layoutInCell="1" allowOverlap="1" wp14:anchorId="1F1A40C6" wp14:editId="4D33A64C">
            <wp:simplePos x="0" y="0"/>
            <wp:positionH relativeFrom="page">
              <wp:posOffset>720090</wp:posOffset>
            </wp:positionH>
            <wp:positionV relativeFrom="page">
              <wp:posOffset>9721215</wp:posOffset>
            </wp:positionV>
            <wp:extent cx="1335600" cy="342000"/>
            <wp:effectExtent l="0" t="0" r="0" b="1270"/>
            <wp:wrapNone/>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35600" cy="342000"/>
                    </a:xfrm>
                    <a:prstGeom prst="rect">
                      <a:avLst/>
                    </a:prstGeom>
                  </pic:spPr>
                </pic:pic>
              </a:graphicData>
            </a:graphic>
            <wp14:sizeRelH relativeFrom="margin">
              <wp14:pctWidth>0</wp14:pctWidth>
            </wp14:sizeRelH>
            <wp14:sizeRelV relativeFrom="margin">
              <wp14:pctHeight>0</wp14:pctHeight>
            </wp14:sizeRelV>
          </wp:anchor>
        </w:drawing>
      </w:r>
      <w:r w:rsidR="0049548B" w:rsidRPr="005D50EC">
        <w:rPr>
          <w:rFonts w:eastAsia="Calibri"/>
          <w:smallCaps/>
          <w:noProof/>
          <w:lang w:eastAsia="nl-BE"/>
        </w:rPr>
        <mc:AlternateContent>
          <mc:Choice Requires="wps">
            <w:drawing>
              <wp:anchor distT="0" distB="0" distL="114300" distR="114300" simplePos="0" relativeHeight="251667968" behindDoc="0" locked="0" layoutInCell="1" allowOverlap="1" wp14:anchorId="517F9E8E" wp14:editId="27F28B79">
                <wp:simplePos x="0" y="0"/>
                <wp:positionH relativeFrom="margin">
                  <wp:posOffset>0</wp:posOffset>
                </wp:positionH>
                <wp:positionV relativeFrom="page">
                  <wp:posOffset>7350599</wp:posOffset>
                </wp:positionV>
                <wp:extent cx="4393870" cy="1177200"/>
                <wp:effectExtent l="0" t="0" r="6985" b="4445"/>
                <wp:wrapNone/>
                <wp:docPr id="11" name="Text Box 11"/>
                <wp:cNvGraphicFramePr/>
                <a:graphic xmlns:a="http://schemas.openxmlformats.org/drawingml/2006/main">
                  <a:graphicData uri="http://schemas.microsoft.com/office/word/2010/wordprocessingShape">
                    <wps:wsp>
                      <wps:cNvSpPr txBox="1"/>
                      <wps:spPr>
                        <a:xfrm>
                          <a:off x="0" y="0"/>
                          <a:ext cx="4393870" cy="1177200"/>
                        </a:xfrm>
                        <a:prstGeom prst="rect">
                          <a:avLst/>
                        </a:prstGeom>
                        <a:noFill/>
                        <a:ln w="6350">
                          <a:noFill/>
                        </a:ln>
                        <a:effectLst/>
                      </wps:spPr>
                      <wps:txbx>
                        <w:txbxContent>
                          <w:p w14:paraId="46F84C4D" w14:textId="77777777" w:rsidR="00970F47" w:rsidRPr="0049548B" w:rsidRDefault="00970F47" w:rsidP="0049548B">
                            <w:pPr>
                              <w:rPr>
                                <w:color w:val="FFFFFF"/>
                              </w:rPr>
                            </w:pPr>
                          </w:p>
                          <w:p w14:paraId="3E93FDDD" w14:textId="77777777" w:rsidR="00970F47" w:rsidRPr="0049548B" w:rsidRDefault="00970F47" w:rsidP="0049548B">
                            <w:pPr>
                              <w:rPr>
                                <w:color w:val="FFFFF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9E8E" id="Text Box 11" o:spid="_x0000_s1027" type="#_x0000_t202" style="position:absolute;margin-left:0;margin-top:578.8pt;width:345.95pt;height:92.7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" filled="f" stroked="f" strokeweight=".5pt">
                <v:textbox inset="0,0,0,0">
                  <w:txbxContent>
                    <w:p w14:paraId="46F84C4D" w14:textId="77777777" w:rsidR="00970F47" w:rsidRPr="0049548B" w:rsidRDefault="00970F47" w:rsidP="0049548B">
                      <w:pPr>
                        <w:rPr>
                          <w:color w:val="FFFFFF"/>
                        </w:rPr>
                      </w:pPr>
                    </w:p>
                    <w:p w14:paraId="3E93FDDD" w14:textId="77777777" w:rsidR="00970F47" w:rsidRPr="0049548B" w:rsidRDefault="00970F47" w:rsidP="0049548B">
                      <w:pPr>
                        <w:rPr>
                          <w:color w:val="FFFFFF"/>
                        </w:rPr>
                      </w:pPr>
                    </w:p>
                  </w:txbxContent>
                </v:textbox>
                <w10:wrap anchorx="margin" anchory="page"/>
              </v:shape>
            </w:pict>
          </mc:Fallback>
        </mc:AlternateContent>
      </w:r>
      <w:r w:rsidR="00607567" w:rsidRPr="005D50EC">
        <w:rPr>
          <w:noProof/>
          <w:lang w:eastAsia="nl-BE"/>
        </w:rPr>
        <mc:AlternateContent>
          <mc:Choice Requires="wps">
            <w:drawing>
              <wp:anchor distT="0" distB="0" distL="114300" distR="114300" simplePos="0" relativeHeight="251653120" behindDoc="0" locked="0" layoutInCell="1" allowOverlap="1" wp14:anchorId="1EDD6B4A" wp14:editId="2F69B08E">
                <wp:simplePos x="0" y="0"/>
                <wp:positionH relativeFrom="page">
                  <wp:posOffset>720090</wp:posOffset>
                </wp:positionH>
                <wp:positionV relativeFrom="page">
                  <wp:posOffset>3291355</wp:posOffset>
                </wp:positionV>
                <wp:extent cx="5760000" cy="1980000"/>
                <wp:effectExtent l="0" t="0" r="12700" b="1270"/>
                <wp:wrapSquare wrapText="bothSides"/>
                <wp:docPr id="7" name="Text Box 7"/>
                <wp:cNvGraphicFramePr/>
                <a:graphic xmlns:a="http://schemas.openxmlformats.org/drawingml/2006/main">
                  <a:graphicData uri="http://schemas.microsoft.com/office/word/2010/wordprocessingShape">
                    <wps:wsp>
                      <wps:cNvSpPr txBox="1"/>
                      <wps:spPr>
                        <a:xfrm>
                          <a:off x="0" y="0"/>
                          <a:ext cx="5760000" cy="1980000"/>
                        </a:xfrm>
                        <a:prstGeom prst="rect">
                          <a:avLst/>
                        </a:prstGeom>
                        <a:noFill/>
                        <a:ln w="6350">
                          <a:noFill/>
                        </a:ln>
                        <a:effectLst/>
                      </wps:spPr>
                      <wps:txbx>
                        <w:txbxContent>
                          <w:p w14:paraId="74EE3607" w14:textId="77777777" w:rsidR="00A35153" w:rsidRPr="00A35153" w:rsidRDefault="00A35153" w:rsidP="00A35153">
                            <w:pPr>
                              <w:pStyle w:val="Titel"/>
                              <w:rPr>
                                <w:rStyle w:val="TitelChar"/>
                              </w:rPr>
                            </w:pPr>
                            <w:bookmarkStart w:id="0" w:name="_Hlk138692192"/>
                            <w:r w:rsidRPr="00A35153">
                              <w:rPr>
                                <w:rStyle w:val="TitelChar"/>
                              </w:rPr>
                              <w:t xml:space="preserve">Facturatie-instructies </w:t>
                            </w:r>
                          </w:p>
                          <w:p w14:paraId="719B9563" w14:textId="77777777" w:rsidR="00970F47" w:rsidRPr="00781DE1" w:rsidRDefault="00A35153" w:rsidP="00A35153">
                            <w:pPr>
                              <w:pStyle w:val="Titel"/>
                            </w:pPr>
                            <w:r w:rsidRPr="00A35153">
                              <w:rPr>
                                <w:rStyle w:val="TitelChar"/>
                              </w:rPr>
                              <w:t>Versie 2023-00</w:t>
                            </w:r>
                            <w:r w:rsidR="00B65E5D">
                              <w:rPr>
                                <w:rStyle w:val="TitelChar"/>
                              </w:rPr>
                              <w:t>3</w:t>
                            </w:r>
                            <w:r w:rsidRPr="00A35153">
                              <w:rPr>
                                <w:rStyle w:val="TitelChar"/>
                              </w:rPr>
                              <w:t xml:space="preserve"> (02</w:t>
                            </w:r>
                            <w:r w:rsidR="00B65E5D">
                              <w:rPr>
                                <w:rStyle w:val="TitelChar"/>
                              </w:rPr>
                              <w:t>2</w:t>
                            </w:r>
                            <w:r w:rsidRPr="00A35153">
                              <w:rPr>
                                <w:rStyle w:val="TitelChar"/>
                              </w:rPr>
                              <w:t>)</w:t>
                            </w:r>
                            <w:bookmarkEnd w:id="0"/>
                            <w:sdt>
                              <w:sdtPr>
                                <w:rPr>
                                  <w:rStyle w:val="OndertitelChar"/>
                                </w:rPr>
                                <w:alias w:val="Subject"/>
                                <w:tag w:val=""/>
                                <w:id w:val="973411983"/>
                                <w:showingPlcHdr/>
                                <w:dataBinding w:prefixMappings="xmlns:ns0='http://purl.org/dc/elements/1.1/' xmlns:ns1='http://schemas.openxmlformats.org/package/2006/metadata/core-properties' " w:xpath="/ns1:coreProperties[1]/ns0:subject[1]" w:storeItemID="{6C3C8BC8-F283-45AE-878A-BAB7291924A1}"/>
                                <w:text w:multiLine="1"/>
                              </w:sdtPr>
                              <w:sdtEndPr>
                                <w:rPr>
                                  <w:rStyle w:val="Standaardalinea-lettertype"/>
                                  <w:sz w:val="52"/>
                                  <w:szCs w:val="56"/>
                                </w:rPr>
                              </w:sdtEndPr>
                              <w:sdtContent>
                                <w:r>
                                  <w:rPr>
                                    <w:rStyle w:val="OndertitelChar"/>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D6B4A" id="Text Box 7" o:spid="_x0000_s1028" type="#_x0000_t202" style="position:absolute;margin-left:56.7pt;margin-top:259.15pt;width:453.55pt;height:155.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" filled="f" stroked="f" strokeweight=".5pt">
                <v:textbox inset="0,0,0,0">
                  <w:txbxContent>
                    <w:p w14:paraId="74EE3607" w14:textId="77777777" w:rsidR="00A35153" w:rsidRPr="00A35153" w:rsidRDefault="00A35153" w:rsidP="00A35153">
                      <w:pPr>
                        <w:pStyle w:val="Titel"/>
                        <w:rPr>
                          <w:rStyle w:val="TitelChar"/>
                        </w:rPr>
                      </w:pPr>
                      <w:bookmarkStart w:id="1" w:name="_Hlk138692192"/>
                      <w:r w:rsidRPr="00A35153">
                        <w:rPr>
                          <w:rStyle w:val="TitelChar"/>
                        </w:rPr>
                        <w:t xml:space="preserve">Facturatie-instructies </w:t>
                      </w:r>
                    </w:p>
                    <w:p w14:paraId="719B9563" w14:textId="77777777" w:rsidR="00970F47" w:rsidRPr="00781DE1" w:rsidRDefault="00A35153" w:rsidP="00A35153">
                      <w:pPr>
                        <w:pStyle w:val="Titel"/>
                      </w:pPr>
                      <w:r w:rsidRPr="00A35153">
                        <w:rPr>
                          <w:rStyle w:val="TitelChar"/>
                        </w:rPr>
                        <w:t>Versie 2023-00</w:t>
                      </w:r>
                      <w:r w:rsidR="00B65E5D">
                        <w:rPr>
                          <w:rStyle w:val="TitelChar"/>
                        </w:rPr>
                        <w:t>3</w:t>
                      </w:r>
                      <w:r w:rsidRPr="00A35153">
                        <w:rPr>
                          <w:rStyle w:val="TitelChar"/>
                        </w:rPr>
                        <w:t xml:space="preserve"> (02</w:t>
                      </w:r>
                      <w:r w:rsidR="00B65E5D">
                        <w:rPr>
                          <w:rStyle w:val="TitelChar"/>
                        </w:rPr>
                        <w:t>2</w:t>
                      </w:r>
                      <w:r w:rsidRPr="00A35153">
                        <w:rPr>
                          <w:rStyle w:val="TitelChar"/>
                        </w:rPr>
                        <w:t>)</w:t>
                      </w:r>
                      <w:bookmarkEnd w:id="1"/>
                      <w:sdt>
                        <w:sdtPr>
                          <w:rPr>
                            <w:rStyle w:val="OndertitelChar"/>
                          </w:rPr>
                          <w:alias w:val="Subject"/>
                          <w:tag w:val=""/>
                          <w:id w:val="973411983"/>
                          <w:showingPlcHdr/>
                          <w:dataBinding w:prefixMappings="xmlns:ns0='http://purl.org/dc/elements/1.1/' xmlns:ns1='http://schemas.openxmlformats.org/package/2006/metadata/core-properties' " w:xpath="/ns1:coreProperties[1]/ns0:subject[1]" w:storeItemID="{6C3C8BC8-F283-45AE-878A-BAB7291924A1}"/>
                          <w:text w:multiLine="1"/>
                        </w:sdtPr>
                        <w:sdtEndPr>
                          <w:rPr>
                            <w:rStyle w:val="Standaardalinea-lettertype"/>
                            <w:sz w:val="52"/>
                            <w:szCs w:val="56"/>
                          </w:rPr>
                        </w:sdtEndPr>
                        <w:sdtContent>
                          <w:r>
                            <w:rPr>
                              <w:rStyle w:val="OndertitelChar"/>
                            </w:rPr>
                            <w:t xml:space="preserve">     </w:t>
                          </w:r>
                        </w:sdtContent>
                      </w:sdt>
                    </w:p>
                  </w:txbxContent>
                </v:textbox>
                <w10:wrap type="square" anchorx="page" anchory="page"/>
              </v:shape>
            </w:pict>
          </mc:Fallback>
        </mc:AlternateContent>
      </w:r>
      <w:r w:rsidR="00467F13" w:rsidRPr="005D50EC">
        <w:rPr>
          <w:rFonts w:eastAsia="Calibri"/>
          <w:noProof/>
          <w:lang w:eastAsia="nl-BE"/>
        </w:rPr>
        <mc:AlternateContent>
          <mc:Choice Requires="wps">
            <w:drawing>
              <wp:anchor distT="0" distB="0" distL="114300" distR="114300" simplePos="0" relativeHeight="251636736" behindDoc="1" locked="0" layoutInCell="1" allowOverlap="1" wp14:anchorId="04A6F3AF" wp14:editId="13DF279D">
                <wp:simplePos x="0" y="0"/>
                <wp:positionH relativeFrom="page">
                  <wp:posOffset>360045</wp:posOffset>
                </wp:positionH>
                <wp:positionV relativeFrom="bottomMargin">
                  <wp:posOffset>-4705350</wp:posOffset>
                </wp:positionV>
                <wp:extent cx="6840000" cy="5050800"/>
                <wp:effectExtent l="0" t="0" r="0" b="0"/>
                <wp:wrapNone/>
                <wp:docPr id="2" name="Freeform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0000" cy="5050800"/>
                        </a:xfrm>
                        <a:custGeom>
                          <a:avLst/>
                          <a:gdLst>
                            <a:gd name="connsiteX0" fmla="*/ 0 w 6826469"/>
                            <a:gd name="connsiteY0" fmla="*/ 6999890 h 6999890"/>
                            <a:gd name="connsiteX1" fmla="*/ 6826469 w 6826469"/>
                            <a:gd name="connsiteY1" fmla="*/ 6999890 h 6999890"/>
                            <a:gd name="connsiteX2" fmla="*/ 6826469 w 6826469"/>
                            <a:gd name="connsiteY2" fmla="*/ 0 h 6999890"/>
                            <a:gd name="connsiteX3" fmla="*/ 0 w 6826469"/>
                            <a:gd name="connsiteY3" fmla="*/ 3436883 h 6999890"/>
                            <a:gd name="connsiteX4" fmla="*/ 0 w 6826469"/>
                            <a:gd name="connsiteY4" fmla="*/ 6999890 h 6999890"/>
                            <a:gd name="connsiteX0" fmla="*/ 0 w 6826469"/>
                            <a:gd name="connsiteY0" fmla="*/ 5121688 h 5121688"/>
                            <a:gd name="connsiteX1" fmla="*/ 6826469 w 6826469"/>
                            <a:gd name="connsiteY1" fmla="*/ 5121688 h 5121688"/>
                            <a:gd name="connsiteX2" fmla="*/ 6826469 w 6826469"/>
                            <a:gd name="connsiteY2" fmla="*/ 0 h 5121688"/>
                            <a:gd name="connsiteX3" fmla="*/ 0 w 6826469"/>
                            <a:gd name="connsiteY3" fmla="*/ 1558681 h 5121688"/>
                            <a:gd name="connsiteX4" fmla="*/ 0 w 6826469"/>
                            <a:gd name="connsiteY4" fmla="*/ 5121688 h 5121688"/>
                            <a:gd name="connsiteX0" fmla="*/ 0 w 6826469"/>
                            <a:gd name="connsiteY0" fmla="*/ 5121688 h 5121688"/>
                            <a:gd name="connsiteX1" fmla="*/ 6826469 w 6826469"/>
                            <a:gd name="connsiteY1" fmla="*/ 5121688 h 5121688"/>
                            <a:gd name="connsiteX2" fmla="*/ 6826469 w 6826469"/>
                            <a:gd name="connsiteY2" fmla="*/ 0 h 5121688"/>
                            <a:gd name="connsiteX3" fmla="*/ 0 w 6826469"/>
                            <a:gd name="connsiteY3" fmla="*/ 1302783 h 5121688"/>
                            <a:gd name="connsiteX4" fmla="*/ 0 w 6826469"/>
                            <a:gd name="connsiteY4" fmla="*/ 5121688 h 5121688"/>
                            <a:gd name="connsiteX0" fmla="*/ 0 w 6826469"/>
                            <a:gd name="connsiteY0" fmla="*/ 5055976 h 5055976"/>
                            <a:gd name="connsiteX1" fmla="*/ 6826469 w 6826469"/>
                            <a:gd name="connsiteY1" fmla="*/ 5055976 h 5055976"/>
                            <a:gd name="connsiteX2" fmla="*/ 6821223 w 6826469"/>
                            <a:gd name="connsiteY2" fmla="*/ 0 h 5055976"/>
                            <a:gd name="connsiteX3" fmla="*/ 0 w 6826469"/>
                            <a:gd name="connsiteY3" fmla="*/ 1237071 h 5055976"/>
                            <a:gd name="connsiteX4" fmla="*/ 0 w 6826469"/>
                            <a:gd name="connsiteY4" fmla="*/ 5055976 h 5055976"/>
                            <a:gd name="connsiteX0" fmla="*/ 0 w 6826973"/>
                            <a:gd name="connsiteY0" fmla="*/ 5051058 h 5051058"/>
                            <a:gd name="connsiteX1" fmla="*/ 6826469 w 6826973"/>
                            <a:gd name="connsiteY1" fmla="*/ 5051058 h 5051058"/>
                            <a:gd name="connsiteX2" fmla="*/ 6826469 w 6826973"/>
                            <a:gd name="connsiteY2" fmla="*/ 0 h 5051058"/>
                            <a:gd name="connsiteX3" fmla="*/ 0 w 6826973"/>
                            <a:gd name="connsiteY3" fmla="*/ 1232153 h 5051058"/>
                            <a:gd name="connsiteX4" fmla="*/ 0 w 6826973"/>
                            <a:gd name="connsiteY4" fmla="*/ 5051058 h 5051058"/>
                            <a:gd name="connsiteX0" fmla="*/ 0 w 6826973"/>
                            <a:gd name="connsiteY0" fmla="*/ 5051058 h 5051058"/>
                            <a:gd name="connsiteX1" fmla="*/ 6826469 w 6826973"/>
                            <a:gd name="connsiteY1" fmla="*/ 5051058 h 5051058"/>
                            <a:gd name="connsiteX2" fmla="*/ 6826469 w 6826973"/>
                            <a:gd name="connsiteY2" fmla="*/ 0 h 5051058"/>
                            <a:gd name="connsiteX3" fmla="*/ 2453 w 6826973"/>
                            <a:gd name="connsiteY3" fmla="*/ 1293631 h 5051058"/>
                            <a:gd name="connsiteX4" fmla="*/ 0 w 6826973"/>
                            <a:gd name="connsiteY4" fmla="*/ 5051058 h 505105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826973" h="5051058">
                              <a:moveTo>
                                <a:pt x="0" y="5051058"/>
                              </a:moveTo>
                              <a:lnTo>
                                <a:pt x="6826469" y="5051058"/>
                              </a:lnTo>
                              <a:cubicBezTo>
                                <a:pt x="6824720" y="3365733"/>
                                <a:pt x="6828218" y="1685325"/>
                                <a:pt x="6826469" y="0"/>
                              </a:cubicBezTo>
                              <a:lnTo>
                                <a:pt x="2453" y="1293631"/>
                              </a:lnTo>
                              <a:cubicBezTo>
                                <a:pt x="1635" y="2546107"/>
                                <a:pt x="818" y="3798582"/>
                                <a:pt x="0" y="5051058"/>
                              </a:cubicBezTo>
                              <a:close/>
                            </a:path>
                          </a:pathLst>
                        </a:custGeom>
                        <a:solidFill>
                          <a:schemeClr val="accent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913BF" id="Freeform 4" o:spid="_x0000_s1026" alt="&quot;&quot;" style="position:absolute;margin-left:28.35pt;margin-top:-370.5pt;width:538.6pt;height:397.7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middle" coordsize="6826973,505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" path="m,5051058r6826469,c6824720,3365733,6828218,1685325,6826469,l2453,1293631c1635,2546107,818,3798582,,5051058xe" fillcolor="#0f4c81 [3204]" stroked="f" strokeweight="2pt">
                <v:path arrowok="t" o:connecttype="custom" o:connectlocs="0,5050800;6839495,5050800;6839495,0;2458,1293565;0,5050800" o:connectangles="0,0,0,0,0"/>
                <w10:wrap anchorx="page" anchory="margin"/>
              </v:shape>
            </w:pict>
          </mc:Fallback>
        </mc:AlternateContent>
      </w:r>
      <w:r w:rsidR="00C169C8" w:rsidRPr="005D50EC">
        <w:br w:type="page"/>
      </w:r>
    </w:p>
    <w:p w14:paraId="4CABCAD1" w14:textId="77777777" w:rsidR="00682120" w:rsidRPr="005D50EC" w:rsidRDefault="00682120" w:rsidP="009C6D43">
      <w:pPr>
        <w:pStyle w:val="Kop1"/>
        <w:numPr>
          <w:ilvl w:val="0"/>
          <w:numId w:val="0"/>
        </w:numPr>
        <w:rPr>
          <w:rFonts w:asciiTheme="minorHAnsi" w:hAnsiTheme="minorHAnsi" w:cstheme="minorHAnsi"/>
        </w:rPr>
      </w:pPr>
      <w:bookmarkStart w:id="2" w:name="_Toc8907853"/>
      <w:bookmarkStart w:id="3" w:name="_Toc8912446"/>
      <w:bookmarkStart w:id="4" w:name="_Toc138694593"/>
      <w:r w:rsidRPr="005D50EC">
        <w:rPr>
          <w:rFonts w:asciiTheme="minorHAnsi" w:hAnsiTheme="minorHAnsi" w:cstheme="minorHAnsi"/>
        </w:rPr>
        <w:lastRenderedPageBreak/>
        <w:t>Colofon</w:t>
      </w:r>
      <w:bookmarkEnd w:id="2"/>
      <w:bookmarkEnd w:id="3"/>
      <w:bookmarkEnd w:id="4"/>
    </w:p>
    <w:p w14:paraId="7590A2E4" w14:textId="77777777" w:rsidR="00710509" w:rsidRPr="005D50EC" w:rsidRDefault="00710509" w:rsidP="00710509">
      <w:pPr>
        <w:rPr>
          <w:rFonts w:cstheme="minorHAnsi"/>
          <w:b/>
        </w:rPr>
      </w:pPr>
      <w:r w:rsidRPr="005D50EC">
        <w:rPr>
          <w:rFonts w:cstheme="minorHAnsi"/>
          <w:b/>
        </w:rPr>
        <w:t>Verantwoordelijke uitgever</w:t>
      </w:r>
    </w:p>
    <w:p w14:paraId="48C60568" w14:textId="77777777" w:rsidR="00FC191D" w:rsidRPr="005D50EC" w:rsidRDefault="00FC191D" w:rsidP="00710509">
      <w:pPr>
        <w:rPr>
          <w:rFonts w:cstheme="minorHAnsi"/>
        </w:rPr>
      </w:pPr>
      <w:r w:rsidRPr="005D50EC">
        <w:rPr>
          <w:rFonts w:cstheme="minorHAnsi"/>
        </w:rPr>
        <w:t>Karine Moykens</w:t>
      </w:r>
    </w:p>
    <w:p w14:paraId="6FCA34EE" w14:textId="77777777" w:rsidR="00710509" w:rsidRPr="005D50EC" w:rsidRDefault="00FC191D" w:rsidP="00710509">
      <w:pPr>
        <w:rPr>
          <w:rFonts w:cstheme="minorHAnsi"/>
        </w:rPr>
      </w:pPr>
      <w:r w:rsidRPr="005D50EC">
        <w:rPr>
          <w:rFonts w:cstheme="minorHAnsi"/>
        </w:rPr>
        <w:t>Secretaris-generaal</w:t>
      </w:r>
    </w:p>
    <w:p w14:paraId="3B5D799C" w14:textId="77777777" w:rsidR="00710509" w:rsidRPr="005D50EC" w:rsidRDefault="00710509" w:rsidP="00710509">
      <w:pPr>
        <w:rPr>
          <w:rFonts w:cstheme="minorHAnsi"/>
        </w:rPr>
      </w:pPr>
      <w:r w:rsidRPr="005D50EC">
        <w:rPr>
          <w:rFonts w:cstheme="minorHAnsi"/>
        </w:rPr>
        <w:t xml:space="preserve">Departement </w:t>
      </w:r>
      <w:r w:rsidR="000F01D4">
        <w:rPr>
          <w:rFonts w:cstheme="minorHAnsi"/>
        </w:rPr>
        <w:t>Zorg</w:t>
      </w:r>
    </w:p>
    <w:p w14:paraId="0C0F25EC" w14:textId="77777777" w:rsidR="00710509" w:rsidRPr="005D50EC" w:rsidRDefault="00710509" w:rsidP="00710509">
      <w:pPr>
        <w:rPr>
          <w:rFonts w:cstheme="minorHAnsi"/>
        </w:rPr>
      </w:pPr>
      <w:r w:rsidRPr="005D50EC">
        <w:rPr>
          <w:rFonts w:cstheme="minorHAnsi"/>
        </w:rPr>
        <w:t>Koning Albert II-laan 35 bus 30</w:t>
      </w:r>
    </w:p>
    <w:p w14:paraId="3C2E96D1" w14:textId="77777777" w:rsidR="00710509" w:rsidRPr="005D50EC" w:rsidRDefault="00710509" w:rsidP="00710509">
      <w:pPr>
        <w:rPr>
          <w:rFonts w:cstheme="minorHAnsi"/>
        </w:rPr>
      </w:pPr>
      <w:r w:rsidRPr="005D50EC">
        <w:rPr>
          <w:rFonts w:cstheme="minorHAnsi"/>
        </w:rPr>
        <w:t>1030 Brussel</w:t>
      </w:r>
    </w:p>
    <w:p w14:paraId="625C9FB9" w14:textId="77777777" w:rsidR="00710509" w:rsidRPr="005D50EC" w:rsidRDefault="00710509" w:rsidP="00710509">
      <w:pPr>
        <w:rPr>
          <w:rFonts w:cstheme="minorHAnsi"/>
        </w:rPr>
      </w:pPr>
    </w:p>
    <w:p w14:paraId="16686735" w14:textId="77777777" w:rsidR="00710509" w:rsidRPr="005D50EC" w:rsidRDefault="00710509" w:rsidP="00710509">
      <w:pPr>
        <w:rPr>
          <w:rFonts w:cstheme="minorHAnsi"/>
          <w:b/>
        </w:rPr>
      </w:pPr>
      <w:r w:rsidRPr="005D50EC">
        <w:rPr>
          <w:rFonts w:cstheme="minorHAnsi"/>
          <w:b/>
        </w:rPr>
        <w:t>Samenstelling</w:t>
      </w:r>
    </w:p>
    <w:p w14:paraId="3E4C1E6B" w14:textId="77777777" w:rsidR="00392D23" w:rsidRPr="005D50EC" w:rsidRDefault="00392D23" w:rsidP="00392D23">
      <w:pPr>
        <w:rPr>
          <w:rFonts w:cstheme="minorHAnsi"/>
        </w:rPr>
      </w:pPr>
      <w:r w:rsidRPr="005D50EC">
        <w:rPr>
          <w:rFonts w:cstheme="minorHAnsi"/>
        </w:rPr>
        <w:t xml:space="preserve">Departement </w:t>
      </w:r>
      <w:r w:rsidR="0099195E">
        <w:rPr>
          <w:rFonts w:cstheme="minorHAnsi"/>
        </w:rPr>
        <w:t>Zorg</w:t>
      </w:r>
    </w:p>
    <w:p w14:paraId="0937B143" w14:textId="77777777" w:rsidR="00392D23" w:rsidRPr="005D50EC" w:rsidRDefault="00392D23" w:rsidP="00392D23">
      <w:pPr>
        <w:rPr>
          <w:rFonts w:cstheme="minorHAnsi"/>
        </w:rPr>
      </w:pPr>
      <w:r w:rsidRPr="005D50EC">
        <w:rPr>
          <w:rFonts w:cstheme="minorHAnsi"/>
        </w:rPr>
        <w:t xml:space="preserve">Afdeling </w:t>
      </w:r>
      <w:r w:rsidR="00A35153">
        <w:rPr>
          <w:rFonts w:cstheme="minorHAnsi"/>
        </w:rPr>
        <w:t>Eerstelijn en gespecialiseerde zorg</w:t>
      </w:r>
    </w:p>
    <w:p w14:paraId="38980845" w14:textId="77777777" w:rsidR="00392D23" w:rsidRPr="005D50EC" w:rsidRDefault="00392D23" w:rsidP="00A10A0D">
      <w:pPr>
        <w:rPr>
          <w:rFonts w:cstheme="minorHAnsi"/>
        </w:rPr>
      </w:pPr>
    </w:p>
    <w:p w14:paraId="3B8209FF" w14:textId="77777777" w:rsidR="00A10A0D" w:rsidRPr="005D50EC" w:rsidRDefault="00A10A0D" w:rsidP="00A10A0D">
      <w:pPr>
        <w:rPr>
          <w:rFonts w:cstheme="minorHAnsi"/>
        </w:rPr>
      </w:pPr>
      <w:r w:rsidRPr="005D50EC">
        <w:rPr>
          <w:rFonts w:cstheme="minorHAnsi"/>
        </w:rPr>
        <w:t>In samenwerking met:</w:t>
      </w:r>
    </w:p>
    <w:p w14:paraId="06C647B1" w14:textId="77777777" w:rsidR="00A10A0D" w:rsidRPr="005D50EC" w:rsidRDefault="00A35153" w:rsidP="00A10A0D">
      <w:pPr>
        <w:rPr>
          <w:rFonts w:cstheme="minorHAnsi"/>
        </w:rPr>
      </w:pPr>
      <w:r>
        <w:rPr>
          <w:rFonts w:cstheme="minorHAnsi"/>
        </w:rPr>
        <w:t>De Vlaamse Informaticacommissie</w:t>
      </w:r>
    </w:p>
    <w:p w14:paraId="7FB912C9" w14:textId="77777777" w:rsidR="00710509" w:rsidRPr="005D50EC" w:rsidRDefault="00710509" w:rsidP="00710509">
      <w:pPr>
        <w:rPr>
          <w:rFonts w:cstheme="minorHAnsi"/>
        </w:rPr>
      </w:pPr>
    </w:p>
    <w:p w14:paraId="7A129FC7" w14:textId="77777777" w:rsidR="00710509" w:rsidRPr="005D50EC" w:rsidRDefault="00710509" w:rsidP="00710509">
      <w:pPr>
        <w:rPr>
          <w:rFonts w:cstheme="minorHAnsi"/>
          <w:b/>
        </w:rPr>
      </w:pPr>
      <w:r w:rsidRPr="005D50EC">
        <w:rPr>
          <w:rFonts w:cstheme="minorHAnsi"/>
          <w:b/>
        </w:rPr>
        <w:t>Productcoördinatie en vormgeving</w:t>
      </w:r>
    </w:p>
    <w:p w14:paraId="378891C0" w14:textId="77777777" w:rsidR="00710509" w:rsidRPr="005D50EC" w:rsidRDefault="00EE2642" w:rsidP="00710509">
      <w:pPr>
        <w:rPr>
          <w:rFonts w:cstheme="minorHAnsi"/>
        </w:rPr>
      </w:pPr>
      <w:r w:rsidRPr="005D50EC">
        <w:rPr>
          <w:rFonts w:cstheme="minorHAnsi"/>
        </w:rPr>
        <w:t>A</w:t>
      </w:r>
      <w:r w:rsidR="00257D9D" w:rsidRPr="005D50EC">
        <w:rPr>
          <w:rFonts w:cstheme="minorHAnsi"/>
        </w:rPr>
        <w:t xml:space="preserve">fdeling Communicatie en </w:t>
      </w:r>
      <w:r w:rsidR="002969BA">
        <w:rPr>
          <w:rFonts w:cstheme="minorHAnsi"/>
        </w:rPr>
        <w:t>I</w:t>
      </w:r>
      <w:r w:rsidR="0099195E">
        <w:rPr>
          <w:rFonts w:cstheme="minorHAnsi"/>
        </w:rPr>
        <w:t>T</w:t>
      </w:r>
      <w:r w:rsidR="00257D9D" w:rsidRPr="005D50EC">
        <w:rPr>
          <w:rFonts w:cstheme="minorHAnsi"/>
        </w:rPr>
        <w:t xml:space="preserve"> – Team Communicatie</w:t>
      </w:r>
    </w:p>
    <w:p w14:paraId="0D4C415A" w14:textId="77777777" w:rsidR="00710509" w:rsidRPr="005D50EC" w:rsidRDefault="00710509" w:rsidP="00710509">
      <w:pPr>
        <w:rPr>
          <w:rFonts w:cstheme="minorHAnsi"/>
        </w:rPr>
      </w:pPr>
    </w:p>
    <w:p w14:paraId="4173E1ED" w14:textId="77777777" w:rsidR="00710509" w:rsidRPr="005D50EC" w:rsidRDefault="00710509" w:rsidP="00710509">
      <w:pPr>
        <w:rPr>
          <w:rFonts w:cstheme="minorHAnsi"/>
          <w:b/>
        </w:rPr>
      </w:pPr>
      <w:r w:rsidRPr="005D50EC">
        <w:rPr>
          <w:rFonts w:cstheme="minorHAnsi"/>
          <w:b/>
        </w:rPr>
        <w:t>Depotnummer</w:t>
      </w:r>
    </w:p>
    <w:p w14:paraId="15AF1ED6" w14:textId="77777777" w:rsidR="00710509" w:rsidRPr="005D50EC" w:rsidRDefault="00F92E82" w:rsidP="00710509">
      <w:pPr>
        <w:rPr>
          <w:rFonts w:cstheme="minorHAnsi"/>
        </w:rPr>
      </w:pPr>
      <w:r w:rsidRPr="005D50EC">
        <w:rPr>
          <w:rFonts w:cstheme="minorHAnsi"/>
        </w:rPr>
        <w:t>D/20</w:t>
      </w:r>
      <w:r w:rsidR="0064635D" w:rsidRPr="005D50EC">
        <w:rPr>
          <w:rFonts w:cstheme="minorHAnsi"/>
        </w:rPr>
        <w:t>2</w:t>
      </w:r>
      <w:r w:rsidR="00D33FA1">
        <w:rPr>
          <w:rFonts w:cstheme="minorHAnsi"/>
        </w:rPr>
        <w:t>3</w:t>
      </w:r>
      <w:r w:rsidR="00643BA2" w:rsidRPr="005D50EC">
        <w:rPr>
          <w:rFonts w:cstheme="minorHAnsi"/>
        </w:rPr>
        <w:t>/3241/</w:t>
      </w:r>
      <w:r w:rsidR="00D32A5A" w:rsidRPr="005D50EC">
        <w:rPr>
          <w:rFonts w:cstheme="minorHAnsi"/>
        </w:rPr>
        <w:t>xx</w:t>
      </w:r>
    </w:p>
    <w:p w14:paraId="7A3EB422" w14:textId="77777777" w:rsidR="00710509" w:rsidRPr="005D50EC" w:rsidRDefault="00710509" w:rsidP="00710509">
      <w:pPr>
        <w:rPr>
          <w:rFonts w:cstheme="minorHAnsi"/>
        </w:rPr>
      </w:pPr>
    </w:p>
    <w:p w14:paraId="529165A0" w14:textId="77777777" w:rsidR="00710509" w:rsidRPr="005D50EC" w:rsidRDefault="00710509" w:rsidP="00710509">
      <w:pPr>
        <w:rPr>
          <w:rFonts w:cstheme="minorHAnsi"/>
          <w:b/>
        </w:rPr>
      </w:pPr>
      <w:r w:rsidRPr="005D50EC">
        <w:rPr>
          <w:rFonts w:cstheme="minorHAnsi"/>
          <w:b/>
        </w:rPr>
        <w:t>Uitgave</w:t>
      </w:r>
    </w:p>
    <w:p w14:paraId="2EF48CE8" w14:textId="77777777" w:rsidR="00844806" w:rsidRPr="005D50EC" w:rsidRDefault="00A35153" w:rsidP="00710509">
      <w:pPr>
        <w:rPr>
          <w:rFonts w:cstheme="minorHAnsi"/>
        </w:rPr>
      </w:pPr>
      <w:r w:rsidRPr="00A35153">
        <w:rPr>
          <w:rFonts w:cstheme="minorHAnsi"/>
        </w:rPr>
        <w:t>Versie 2023-00</w:t>
      </w:r>
      <w:r w:rsidR="00B65E5D">
        <w:rPr>
          <w:rFonts w:cstheme="minorHAnsi"/>
        </w:rPr>
        <w:t>3</w:t>
      </w:r>
      <w:r>
        <w:rPr>
          <w:rFonts w:cstheme="minorHAnsi"/>
        </w:rPr>
        <w:t xml:space="preserve"> (02</w:t>
      </w:r>
      <w:r w:rsidR="00B65E5D">
        <w:rPr>
          <w:rFonts w:cstheme="minorHAnsi"/>
        </w:rPr>
        <w:t>2</w:t>
      </w:r>
      <w:r>
        <w:rPr>
          <w:rFonts w:cstheme="minorHAnsi"/>
        </w:rPr>
        <w:t>)</w:t>
      </w:r>
    </w:p>
    <w:p w14:paraId="76CE7BB1" w14:textId="77777777" w:rsidR="002D69A5" w:rsidRPr="005D50EC" w:rsidRDefault="002D69A5">
      <w:pPr>
        <w:spacing w:after="200" w:line="276" w:lineRule="auto"/>
        <w:rPr>
          <w:rFonts w:cstheme="minorHAnsi"/>
        </w:rPr>
      </w:pPr>
      <w:r w:rsidRPr="005D50EC">
        <w:rPr>
          <w:rFonts w:cstheme="minorHAnsi"/>
        </w:rPr>
        <w:br w:type="page"/>
      </w:r>
    </w:p>
    <w:sdt>
      <w:sdtPr>
        <w:rPr>
          <w:rFonts w:cstheme="minorHAnsi"/>
          <w:color w:val="auto"/>
          <w:sz w:val="22"/>
          <w:szCs w:val="22"/>
          <w:lang w:val="nl-NL"/>
        </w:rPr>
        <w:id w:val="-1674643711"/>
        <w:docPartObj>
          <w:docPartGallery w:val="Table of Contents"/>
          <w:docPartUnique/>
        </w:docPartObj>
      </w:sdtPr>
      <w:sdtEndPr>
        <w:rPr>
          <w:b/>
          <w:bCs/>
        </w:rPr>
      </w:sdtEndPr>
      <w:sdtContent>
        <w:p w14:paraId="6A6C2637" w14:textId="77777777" w:rsidR="00ED24F4" w:rsidRPr="005D50EC" w:rsidRDefault="00ED24F4">
          <w:pPr>
            <w:pStyle w:val="Kopvaninhoudsopgave"/>
            <w:rPr>
              <w:rStyle w:val="titelinhoudstafelChar"/>
              <w:rFonts w:cstheme="minorHAnsi"/>
            </w:rPr>
          </w:pPr>
          <w:r w:rsidRPr="005D50EC">
            <w:rPr>
              <w:rStyle w:val="titelinhoudstafelChar"/>
              <w:rFonts w:cstheme="minorHAnsi"/>
            </w:rPr>
            <w:t>Inhoud</w:t>
          </w:r>
        </w:p>
        <w:p w14:paraId="520301FE" w14:textId="77777777" w:rsidR="00AC3263" w:rsidRDefault="00ED24F4">
          <w:pPr>
            <w:pStyle w:val="Inhopg1"/>
            <w:rPr>
              <w:rFonts w:eastAsiaTheme="minorEastAsia"/>
              <w:smallCaps w:val="0"/>
              <w:color w:val="auto"/>
              <w:sz w:val="22"/>
              <w:lang w:eastAsia="nl-BE"/>
            </w:rPr>
          </w:pPr>
          <w:r w:rsidRPr="005D50EC">
            <w:rPr>
              <w:rFonts w:cstheme="minorHAnsi"/>
              <w:color w:val="6B6B6B" w:themeColor="text2"/>
            </w:rPr>
            <w:fldChar w:fldCharType="begin"/>
          </w:r>
          <w:r w:rsidRPr="005D50EC">
            <w:rPr>
              <w:rFonts w:cstheme="minorHAnsi"/>
            </w:rPr>
            <w:instrText xml:space="preserve"> TOC \o "1-3" \h \z \u </w:instrText>
          </w:r>
          <w:r w:rsidRPr="005D50EC">
            <w:rPr>
              <w:rFonts w:cstheme="minorHAnsi"/>
              <w:color w:val="6B6B6B" w:themeColor="text2"/>
            </w:rPr>
            <w:fldChar w:fldCharType="separate"/>
          </w:r>
          <w:hyperlink w:anchor="_Toc138694593" w:history="1">
            <w:r w:rsidR="00AC3263" w:rsidRPr="00CD639A">
              <w:rPr>
                <w:rStyle w:val="Hyperlink"/>
                <w:rFonts w:cstheme="minorHAnsi"/>
              </w:rPr>
              <w:t>Colofon</w:t>
            </w:r>
            <w:r w:rsidR="00AC3263">
              <w:rPr>
                <w:webHidden/>
              </w:rPr>
              <w:tab/>
            </w:r>
            <w:r w:rsidR="00AC3263">
              <w:rPr>
                <w:webHidden/>
              </w:rPr>
              <w:fldChar w:fldCharType="begin"/>
            </w:r>
            <w:r w:rsidR="00AC3263">
              <w:rPr>
                <w:webHidden/>
              </w:rPr>
              <w:instrText xml:space="preserve"> PAGEREF _Toc138694593 \h </w:instrText>
            </w:r>
            <w:r w:rsidR="00AC3263">
              <w:rPr>
                <w:webHidden/>
              </w:rPr>
            </w:r>
            <w:r w:rsidR="00AC3263">
              <w:rPr>
                <w:webHidden/>
              </w:rPr>
              <w:fldChar w:fldCharType="separate"/>
            </w:r>
            <w:r w:rsidR="00AC3263">
              <w:rPr>
                <w:webHidden/>
              </w:rPr>
              <w:t>2</w:t>
            </w:r>
            <w:r w:rsidR="00AC3263">
              <w:rPr>
                <w:webHidden/>
              </w:rPr>
              <w:fldChar w:fldCharType="end"/>
            </w:r>
          </w:hyperlink>
        </w:p>
        <w:p w14:paraId="58704A55" w14:textId="77777777" w:rsidR="00AC3263" w:rsidRDefault="00012B04">
          <w:pPr>
            <w:pStyle w:val="Inhopg1"/>
            <w:rPr>
              <w:rFonts w:eastAsiaTheme="minorEastAsia"/>
              <w:smallCaps w:val="0"/>
              <w:color w:val="auto"/>
              <w:sz w:val="22"/>
              <w:lang w:eastAsia="nl-BE"/>
            </w:rPr>
          </w:pPr>
          <w:hyperlink w:anchor="_Toc138694594" w:history="1">
            <w:r w:rsidR="00AC3263" w:rsidRPr="00CD639A">
              <w:rPr>
                <w:rStyle w:val="Hyperlink"/>
                <w:rFonts w:cstheme="minorHAnsi"/>
              </w:rPr>
              <w:t>Voorwoord</w:t>
            </w:r>
            <w:r w:rsidR="00AC3263">
              <w:rPr>
                <w:webHidden/>
              </w:rPr>
              <w:tab/>
            </w:r>
            <w:r w:rsidR="00AC3263">
              <w:rPr>
                <w:webHidden/>
              </w:rPr>
              <w:fldChar w:fldCharType="begin"/>
            </w:r>
            <w:r w:rsidR="00AC3263">
              <w:rPr>
                <w:webHidden/>
              </w:rPr>
              <w:instrText xml:space="preserve"> PAGEREF _Toc138694594 \h </w:instrText>
            </w:r>
            <w:r w:rsidR="00AC3263">
              <w:rPr>
                <w:webHidden/>
              </w:rPr>
            </w:r>
            <w:r w:rsidR="00AC3263">
              <w:rPr>
                <w:webHidden/>
              </w:rPr>
              <w:fldChar w:fldCharType="separate"/>
            </w:r>
            <w:r w:rsidR="00AC3263">
              <w:rPr>
                <w:webHidden/>
              </w:rPr>
              <w:t>5</w:t>
            </w:r>
            <w:r w:rsidR="00AC3263">
              <w:rPr>
                <w:webHidden/>
              </w:rPr>
              <w:fldChar w:fldCharType="end"/>
            </w:r>
          </w:hyperlink>
        </w:p>
        <w:p w14:paraId="66E08FA5" w14:textId="77777777" w:rsidR="00AC3263" w:rsidRDefault="00012B04">
          <w:pPr>
            <w:pStyle w:val="Inhopg1"/>
            <w:rPr>
              <w:rFonts w:eastAsiaTheme="minorEastAsia"/>
              <w:smallCaps w:val="0"/>
              <w:color w:val="auto"/>
              <w:sz w:val="22"/>
              <w:lang w:eastAsia="nl-BE"/>
            </w:rPr>
          </w:pPr>
          <w:hyperlink w:anchor="_Toc138694595" w:history="1">
            <w:r w:rsidR="00AC3263" w:rsidRPr="00CD639A">
              <w:rPr>
                <w:rStyle w:val="Hyperlink"/>
                <w:rFonts w:cstheme="minorHAnsi"/>
              </w:rPr>
              <w:t>1</w:t>
            </w:r>
            <w:r w:rsidR="00AC3263">
              <w:rPr>
                <w:rFonts w:eastAsiaTheme="minorEastAsia"/>
                <w:smallCaps w:val="0"/>
                <w:color w:val="auto"/>
                <w:sz w:val="22"/>
                <w:lang w:eastAsia="nl-BE"/>
              </w:rPr>
              <w:tab/>
            </w:r>
            <w:r w:rsidR="00AC3263" w:rsidRPr="00CD639A">
              <w:rPr>
                <w:rStyle w:val="Hyperlink"/>
                <w:rFonts w:cstheme="minorHAnsi"/>
              </w:rPr>
              <w:t>Versiehistoriek</w:t>
            </w:r>
            <w:r w:rsidR="00AC3263">
              <w:rPr>
                <w:webHidden/>
              </w:rPr>
              <w:tab/>
            </w:r>
            <w:r w:rsidR="00AC3263">
              <w:rPr>
                <w:webHidden/>
              </w:rPr>
              <w:fldChar w:fldCharType="begin"/>
            </w:r>
            <w:r w:rsidR="00AC3263">
              <w:rPr>
                <w:webHidden/>
              </w:rPr>
              <w:instrText xml:space="preserve"> PAGEREF _Toc138694595 \h </w:instrText>
            </w:r>
            <w:r w:rsidR="00AC3263">
              <w:rPr>
                <w:webHidden/>
              </w:rPr>
            </w:r>
            <w:r w:rsidR="00AC3263">
              <w:rPr>
                <w:webHidden/>
              </w:rPr>
              <w:fldChar w:fldCharType="separate"/>
            </w:r>
            <w:r w:rsidR="00AC3263">
              <w:rPr>
                <w:webHidden/>
              </w:rPr>
              <w:t>7</w:t>
            </w:r>
            <w:r w:rsidR="00AC3263">
              <w:rPr>
                <w:webHidden/>
              </w:rPr>
              <w:fldChar w:fldCharType="end"/>
            </w:r>
          </w:hyperlink>
        </w:p>
        <w:p w14:paraId="4FF394F1" w14:textId="77777777" w:rsidR="00AC3263" w:rsidRDefault="00012B04">
          <w:pPr>
            <w:pStyle w:val="Inhopg1"/>
            <w:rPr>
              <w:rFonts w:eastAsiaTheme="minorEastAsia"/>
              <w:smallCaps w:val="0"/>
              <w:color w:val="auto"/>
              <w:sz w:val="22"/>
              <w:lang w:eastAsia="nl-BE"/>
            </w:rPr>
          </w:pPr>
          <w:hyperlink w:anchor="_Toc138694596" w:history="1">
            <w:r w:rsidR="00AC3263" w:rsidRPr="00CD639A">
              <w:rPr>
                <w:rStyle w:val="Hyperlink"/>
              </w:rPr>
              <w:t>2</w:t>
            </w:r>
            <w:r w:rsidR="00AC3263">
              <w:rPr>
                <w:rFonts w:eastAsiaTheme="minorEastAsia"/>
                <w:smallCaps w:val="0"/>
                <w:color w:val="auto"/>
                <w:sz w:val="22"/>
                <w:lang w:eastAsia="nl-BE"/>
              </w:rPr>
              <w:tab/>
            </w:r>
            <w:r w:rsidR="00AC3263" w:rsidRPr="00CD639A">
              <w:rPr>
                <w:rStyle w:val="Hyperlink"/>
              </w:rPr>
              <w:t>Versienota</w:t>
            </w:r>
            <w:r w:rsidR="00AC3263">
              <w:rPr>
                <w:webHidden/>
              </w:rPr>
              <w:tab/>
            </w:r>
            <w:r w:rsidR="00AC3263">
              <w:rPr>
                <w:webHidden/>
              </w:rPr>
              <w:fldChar w:fldCharType="begin"/>
            </w:r>
            <w:r w:rsidR="00AC3263">
              <w:rPr>
                <w:webHidden/>
              </w:rPr>
              <w:instrText xml:space="preserve"> PAGEREF _Toc138694596 \h </w:instrText>
            </w:r>
            <w:r w:rsidR="00AC3263">
              <w:rPr>
                <w:webHidden/>
              </w:rPr>
            </w:r>
            <w:r w:rsidR="00AC3263">
              <w:rPr>
                <w:webHidden/>
              </w:rPr>
              <w:fldChar w:fldCharType="separate"/>
            </w:r>
            <w:r w:rsidR="00AC3263">
              <w:rPr>
                <w:webHidden/>
              </w:rPr>
              <w:t>13</w:t>
            </w:r>
            <w:r w:rsidR="00AC3263">
              <w:rPr>
                <w:webHidden/>
              </w:rPr>
              <w:fldChar w:fldCharType="end"/>
            </w:r>
          </w:hyperlink>
        </w:p>
        <w:p w14:paraId="4EA5BFE3" w14:textId="77777777" w:rsidR="00AC3263" w:rsidRDefault="00012B04">
          <w:pPr>
            <w:pStyle w:val="Inhopg1"/>
            <w:rPr>
              <w:rFonts w:eastAsiaTheme="minorEastAsia"/>
              <w:smallCaps w:val="0"/>
              <w:color w:val="auto"/>
              <w:sz w:val="22"/>
              <w:lang w:eastAsia="nl-BE"/>
            </w:rPr>
          </w:pPr>
          <w:hyperlink w:anchor="_Toc138694597" w:history="1">
            <w:r w:rsidR="00AC3263" w:rsidRPr="00CD639A">
              <w:rPr>
                <w:rStyle w:val="Hyperlink"/>
                <w:rFonts w:cstheme="minorHAnsi"/>
              </w:rPr>
              <w:t>3</w:t>
            </w:r>
            <w:r w:rsidR="00AC3263">
              <w:rPr>
                <w:rFonts w:eastAsiaTheme="minorEastAsia"/>
                <w:smallCaps w:val="0"/>
                <w:color w:val="auto"/>
                <w:sz w:val="22"/>
                <w:lang w:eastAsia="nl-BE"/>
              </w:rPr>
              <w:tab/>
            </w:r>
            <w:r w:rsidR="00AC3263" w:rsidRPr="00CD639A">
              <w:rPr>
                <w:rStyle w:val="Hyperlink"/>
              </w:rPr>
              <w:t>Algemeen gebruik van Pseudonomenclatuurcodes</w:t>
            </w:r>
            <w:r w:rsidR="00AC3263">
              <w:rPr>
                <w:webHidden/>
              </w:rPr>
              <w:tab/>
            </w:r>
            <w:r w:rsidR="00AC3263">
              <w:rPr>
                <w:webHidden/>
              </w:rPr>
              <w:fldChar w:fldCharType="begin"/>
            </w:r>
            <w:r w:rsidR="00AC3263">
              <w:rPr>
                <w:webHidden/>
              </w:rPr>
              <w:instrText xml:space="preserve"> PAGEREF _Toc138694597 \h </w:instrText>
            </w:r>
            <w:r w:rsidR="00AC3263">
              <w:rPr>
                <w:webHidden/>
              </w:rPr>
            </w:r>
            <w:r w:rsidR="00AC3263">
              <w:rPr>
                <w:webHidden/>
              </w:rPr>
              <w:fldChar w:fldCharType="separate"/>
            </w:r>
            <w:r w:rsidR="00AC3263">
              <w:rPr>
                <w:webHidden/>
              </w:rPr>
              <w:t>21</w:t>
            </w:r>
            <w:r w:rsidR="00AC3263">
              <w:rPr>
                <w:webHidden/>
              </w:rPr>
              <w:fldChar w:fldCharType="end"/>
            </w:r>
          </w:hyperlink>
        </w:p>
        <w:p w14:paraId="47BF353E" w14:textId="77777777" w:rsidR="00AC3263" w:rsidRDefault="00012B04">
          <w:pPr>
            <w:pStyle w:val="Inhopg2"/>
            <w:rPr>
              <w:rFonts w:eastAsiaTheme="minorEastAsia"/>
              <w:color w:val="auto"/>
              <w:lang w:eastAsia="nl-BE"/>
            </w:rPr>
          </w:pPr>
          <w:hyperlink w:anchor="_Toc138694598" w:history="1">
            <w:r w:rsidR="00AC3263" w:rsidRPr="00CD639A">
              <w:rPr>
                <w:rStyle w:val="Hyperlink"/>
              </w:rPr>
              <w:t>3.1</w:t>
            </w:r>
            <w:r w:rsidR="00AC3263">
              <w:rPr>
                <w:rFonts w:eastAsiaTheme="minorEastAsia"/>
                <w:color w:val="auto"/>
                <w:lang w:eastAsia="nl-BE"/>
              </w:rPr>
              <w:tab/>
            </w:r>
            <w:r w:rsidR="00AC3263" w:rsidRPr="00CD639A">
              <w:rPr>
                <w:rStyle w:val="Hyperlink"/>
              </w:rPr>
              <w:t>Inleiding</w:t>
            </w:r>
            <w:r w:rsidR="00AC3263">
              <w:rPr>
                <w:webHidden/>
              </w:rPr>
              <w:tab/>
            </w:r>
            <w:r w:rsidR="00AC3263">
              <w:rPr>
                <w:webHidden/>
              </w:rPr>
              <w:fldChar w:fldCharType="begin"/>
            </w:r>
            <w:r w:rsidR="00AC3263">
              <w:rPr>
                <w:webHidden/>
              </w:rPr>
              <w:instrText xml:space="preserve"> PAGEREF _Toc138694598 \h </w:instrText>
            </w:r>
            <w:r w:rsidR="00AC3263">
              <w:rPr>
                <w:webHidden/>
              </w:rPr>
            </w:r>
            <w:r w:rsidR="00AC3263">
              <w:rPr>
                <w:webHidden/>
              </w:rPr>
              <w:fldChar w:fldCharType="separate"/>
            </w:r>
            <w:r w:rsidR="00AC3263">
              <w:rPr>
                <w:webHidden/>
              </w:rPr>
              <w:t>21</w:t>
            </w:r>
            <w:r w:rsidR="00AC3263">
              <w:rPr>
                <w:webHidden/>
              </w:rPr>
              <w:fldChar w:fldCharType="end"/>
            </w:r>
          </w:hyperlink>
        </w:p>
        <w:p w14:paraId="0D6A53D5" w14:textId="77777777" w:rsidR="00AC3263" w:rsidRDefault="00012B04">
          <w:pPr>
            <w:pStyle w:val="Inhopg2"/>
            <w:rPr>
              <w:rFonts w:eastAsiaTheme="minorEastAsia"/>
              <w:color w:val="auto"/>
              <w:lang w:eastAsia="nl-BE"/>
            </w:rPr>
          </w:pPr>
          <w:hyperlink w:anchor="_Toc138694599" w:history="1">
            <w:r w:rsidR="00AC3263" w:rsidRPr="00CD639A">
              <w:rPr>
                <w:rStyle w:val="Hyperlink"/>
              </w:rPr>
              <w:t>3.2</w:t>
            </w:r>
            <w:r w:rsidR="00AC3263">
              <w:rPr>
                <w:rFonts w:eastAsiaTheme="minorEastAsia"/>
                <w:color w:val="auto"/>
                <w:lang w:eastAsia="nl-BE"/>
              </w:rPr>
              <w:tab/>
            </w:r>
            <w:r w:rsidR="00AC3263" w:rsidRPr="00CD639A">
              <w:rPr>
                <w:rStyle w:val="Hyperlink"/>
              </w:rPr>
              <w:t>Beschrijving Instructie</w:t>
            </w:r>
            <w:r w:rsidR="00AC3263">
              <w:rPr>
                <w:webHidden/>
              </w:rPr>
              <w:tab/>
            </w:r>
            <w:r w:rsidR="00AC3263">
              <w:rPr>
                <w:webHidden/>
              </w:rPr>
              <w:fldChar w:fldCharType="begin"/>
            </w:r>
            <w:r w:rsidR="00AC3263">
              <w:rPr>
                <w:webHidden/>
              </w:rPr>
              <w:instrText xml:space="preserve"> PAGEREF _Toc138694599 \h </w:instrText>
            </w:r>
            <w:r w:rsidR="00AC3263">
              <w:rPr>
                <w:webHidden/>
              </w:rPr>
            </w:r>
            <w:r w:rsidR="00AC3263">
              <w:rPr>
                <w:webHidden/>
              </w:rPr>
              <w:fldChar w:fldCharType="separate"/>
            </w:r>
            <w:r w:rsidR="00AC3263">
              <w:rPr>
                <w:webHidden/>
              </w:rPr>
              <w:t>21</w:t>
            </w:r>
            <w:r w:rsidR="00AC3263">
              <w:rPr>
                <w:webHidden/>
              </w:rPr>
              <w:fldChar w:fldCharType="end"/>
            </w:r>
          </w:hyperlink>
        </w:p>
        <w:p w14:paraId="431ED0B8" w14:textId="77777777" w:rsidR="00AC3263" w:rsidRDefault="00012B04">
          <w:pPr>
            <w:pStyle w:val="Inhopg3"/>
            <w:rPr>
              <w:rFonts w:eastAsiaTheme="minorEastAsia"/>
              <w:color w:val="auto"/>
              <w:sz w:val="22"/>
              <w:lang w:eastAsia="nl-BE"/>
            </w:rPr>
          </w:pPr>
          <w:hyperlink w:anchor="_Toc138694600" w:history="1">
            <w:r w:rsidR="00AC3263" w:rsidRPr="00CD639A">
              <w:rPr>
                <w:rStyle w:val="Hyperlink"/>
              </w:rPr>
              <w:t>3.2.1</w:t>
            </w:r>
            <w:r w:rsidR="00AC3263">
              <w:rPr>
                <w:rFonts w:eastAsiaTheme="minorEastAsia"/>
                <w:color w:val="auto"/>
                <w:sz w:val="22"/>
                <w:lang w:eastAsia="nl-BE"/>
              </w:rPr>
              <w:tab/>
            </w:r>
            <w:r w:rsidR="00AC3263" w:rsidRPr="00CD639A">
              <w:rPr>
                <w:rStyle w:val="Hyperlink"/>
              </w:rPr>
              <w:t>Revalidatieziekenhuizen</w:t>
            </w:r>
            <w:r w:rsidR="00AC3263">
              <w:rPr>
                <w:webHidden/>
              </w:rPr>
              <w:tab/>
            </w:r>
            <w:r w:rsidR="00AC3263">
              <w:rPr>
                <w:webHidden/>
              </w:rPr>
              <w:fldChar w:fldCharType="begin"/>
            </w:r>
            <w:r w:rsidR="00AC3263">
              <w:rPr>
                <w:webHidden/>
              </w:rPr>
              <w:instrText xml:space="preserve"> PAGEREF _Toc138694600 \h </w:instrText>
            </w:r>
            <w:r w:rsidR="00AC3263">
              <w:rPr>
                <w:webHidden/>
              </w:rPr>
            </w:r>
            <w:r w:rsidR="00AC3263">
              <w:rPr>
                <w:webHidden/>
              </w:rPr>
              <w:fldChar w:fldCharType="separate"/>
            </w:r>
            <w:r w:rsidR="00AC3263">
              <w:rPr>
                <w:webHidden/>
              </w:rPr>
              <w:t>21</w:t>
            </w:r>
            <w:r w:rsidR="00AC3263">
              <w:rPr>
                <w:webHidden/>
              </w:rPr>
              <w:fldChar w:fldCharType="end"/>
            </w:r>
          </w:hyperlink>
        </w:p>
        <w:p w14:paraId="103A017B" w14:textId="77777777" w:rsidR="00AC3263" w:rsidRDefault="00012B04">
          <w:pPr>
            <w:pStyle w:val="Inhopg3"/>
            <w:rPr>
              <w:rFonts w:eastAsiaTheme="minorEastAsia"/>
              <w:color w:val="auto"/>
              <w:sz w:val="22"/>
              <w:lang w:eastAsia="nl-BE"/>
            </w:rPr>
          </w:pPr>
          <w:hyperlink w:anchor="_Toc138694601" w:history="1">
            <w:r w:rsidR="00AC3263" w:rsidRPr="00CD639A">
              <w:rPr>
                <w:rStyle w:val="Hyperlink"/>
              </w:rPr>
              <w:t>3.2.2</w:t>
            </w:r>
            <w:r w:rsidR="00AC3263">
              <w:rPr>
                <w:rFonts w:eastAsiaTheme="minorEastAsia"/>
                <w:color w:val="auto"/>
                <w:sz w:val="22"/>
                <w:lang w:eastAsia="nl-BE"/>
              </w:rPr>
              <w:tab/>
            </w:r>
            <w:r w:rsidR="00AC3263" w:rsidRPr="00CD639A">
              <w:rPr>
                <w:rStyle w:val="Hyperlink"/>
              </w:rPr>
              <w:t>Revalidatievoorzieningen</w:t>
            </w:r>
            <w:r w:rsidR="00AC3263">
              <w:rPr>
                <w:webHidden/>
              </w:rPr>
              <w:tab/>
            </w:r>
            <w:r w:rsidR="00AC3263">
              <w:rPr>
                <w:webHidden/>
              </w:rPr>
              <w:fldChar w:fldCharType="begin"/>
            </w:r>
            <w:r w:rsidR="00AC3263">
              <w:rPr>
                <w:webHidden/>
              </w:rPr>
              <w:instrText xml:space="preserve"> PAGEREF _Toc138694601 \h </w:instrText>
            </w:r>
            <w:r w:rsidR="00AC3263">
              <w:rPr>
                <w:webHidden/>
              </w:rPr>
            </w:r>
            <w:r w:rsidR="00AC3263">
              <w:rPr>
                <w:webHidden/>
              </w:rPr>
              <w:fldChar w:fldCharType="separate"/>
            </w:r>
            <w:r w:rsidR="00AC3263">
              <w:rPr>
                <w:webHidden/>
              </w:rPr>
              <w:t>27</w:t>
            </w:r>
            <w:r w:rsidR="00AC3263">
              <w:rPr>
                <w:webHidden/>
              </w:rPr>
              <w:fldChar w:fldCharType="end"/>
            </w:r>
          </w:hyperlink>
        </w:p>
        <w:p w14:paraId="1C578EF9" w14:textId="77777777" w:rsidR="00AC3263" w:rsidRDefault="00012B04">
          <w:pPr>
            <w:pStyle w:val="Inhopg3"/>
            <w:rPr>
              <w:rFonts w:eastAsiaTheme="minorEastAsia"/>
              <w:color w:val="auto"/>
              <w:sz w:val="22"/>
              <w:lang w:eastAsia="nl-BE"/>
            </w:rPr>
          </w:pPr>
          <w:hyperlink w:anchor="_Toc138694602" w:history="1">
            <w:r w:rsidR="00AC3263" w:rsidRPr="00CD639A">
              <w:rPr>
                <w:rStyle w:val="Hyperlink"/>
              </w:rPr>
              <w:t>3.2.3</w:t>
            </w:r>
            <w:r w:rsidR="00AC3263">
              <w:rPr>
                <w:rFonts w:eastAsiaTheme="minorEastAsia"/>
                <w:color w:val="auto"/>
                <w:sz w:val="22"/>
                <w:lang w:eastAsia="nl-BE"/>
              </w:rPr>
              <w:tab/>
            </w:r>
            <w:r w:rsidR="00AC3263" w:rsidRPr="00CD639A">
              <w:rPr>
                <w:rStyle w:val="Hyperlink"/>
              </w:rPr>
              <w:t>RAT : Rolstoel Advies teams</w:t>
            </w:r>
            <w:r w:rsidR="00AC3263">
              <w:rPr>
                <w:webHidden/>
              </w:rPr>
              <w:tab/>
            </w:r>
            <w:r w:rsidR="00AC3263">
              <w:rPr>
                <w:webHidden/>
              </w:rPr>
              <w:fldChar w:fldCharType="begin"/>
            </w:r>
            <w:r w:rsidR="00AC3263">
              <w:rPr>
                <w:webHidden/>
              </w:rPr>
              <w:instrText xml:space="preserve"> PAGEREF _Toc138694602 \h </w:instrText>
            </w:r>
            <w:r w:rsidR="00AC3263">
              <w:rPr>
                <w:webHidden/>
              </w:rPr>
            </w:r>
            <w:r w:rsidR="00AC3263">
              <w:rPr>
                <w:webHidden/>
              </w:rPr>
              <w:fldChar w:fldCharType="separate"/>
            </w:r>
            <w:r w:rsidR="00AC3263">
              <w:rPr>
                <w:webHidden/>
              </w:rPr>
              <w:t>48</w:t>
            </w:r>
            <w:r w:rsidR="00AC3263">
              <w:rPr>
                <w:webHidden/>
              </w:rPr>
              <w:fldChar w:fldCharType="end"/>
            </w:r>
          </w:hyperlink>
        </w:p>
        <w:p w14:paraId="66149E47" w14:textId="77777777" w:rsidR="00AC3263" w:rsidRDefault="00012B04">
          <w:pPr>
            <w:pStyle w:val="Inhopg3"/>
            <w:rPr>
              <w:rFonts w:eastAsiaTheme="minorEastAsia"/>
              <w:color w:val="auto"/>
              <w:sz w:val="22"/>
              <w:lang w:eastAsia="nl-BE"/>
            </w:rPr>
          </w:pPr>
          <w:hyperlink w:anchor="_Toc138694603" w:history="1">
            <w:r w:rsidR="00AC3263" w:rsidRPr="00CD639A">
              <w:rPr>
                <w:rStyle w:val="Hyperlink"/>
              </w:rPr>
              <w:t>3.2.4</w:t>
            </w:r>
            <w:r w:rsidR="00AC3263">
              <w:rPr>
                <w:rFonts w:eastAsiaTheme="minorEastAsia"/>
                <w:color w:val="auto"/>
                <w:sz w:val="22"/>
                <w:lang w:eastAsia="nl-BE"/>
              </w:rPr>
              <w:tab/>
            </w:r>
            <w:r w:rsidR="00AC3263" w:rsidRPr="00CD639A">
              <w:rPr>
                <w:rStyle w:val="Hyperlink"/>
              </w:rPr>
              <w:t>PVT : Psychiatrische verzorgingstehuizen</w:t>
            </w:r>
            <w:r w:rsidR="00AC3263">
              <w:rPr>
                <w:webHidden/>
              </w:rPr>
              <w:tab/>
            </w:r>
            <w:r w:rsidR="00AC3263">
              <w:rPr>
                <w:webHidden/>
              </w:rPr>
              <w:fldChar w:fldCharType="begin"/>
            </w:r>
            <w:r w:rsidR="00AC3263">
              <w:rPr>
                <w:webHidden/>
              </w:rPr>
              <w:instrText xml:space="preserve"> PAGEREF _Toc138694603 \h </w:instrText>
            </w:r>
            <w:r w:rsidR="00AC3263">
              <w:rPr>
                <w:webHidden/>
              </w:rPr>
            </w:r>
            <w:r w:rsidR="00AC3263">
              <w:rPr>
                <w:webHidden/>
              </w:rPr>
              <w:fldChar w:fldCharType="separate"/>
            </w:r>
            <w:r w:rsidR="00AC3263">
              <w:rPr>
                <w:webHidden/>
              </w:rPr>
              <w:t>51</w:t>
            </w:r>
            <w:r w:rsidR="00AC3263">
              <w:rPr>
                <w:webHidden/>
              </w:rPr>
              <w:fldChar w:fldCharType="end"/>
            </w:r>
          </w:hyperlink>
        </w:p>
        <w:p w14:paraId="4008EFFF" w14:textId="77777777" w:rsidR="00AC3263" w:rsidRDefault="00012B04">
          <w:pPr>
            <w:pStyle w:val="Inhopg3"/>
            <w:rPr>
              <w:rFonts w:eastAsiaTheme="minorEastAsia"/>
              <w:color w:val="auto"/>
              <w:sz w:val="22"/>
              <w:lang w:eastAsia="nl-BE"/>
            </w:rPr>
          </w:pPr>
          <w:hyperlink w:anchor="_Toc138694604" w:history="1">
            <w:r w:rsidR="00AC3263" w:rsidRPr="00CD639A">
              <w:rPr>
                <w:rStyle w:val="Hyperlink"/>
              </w:rPr>
              <w:t>3.2.5</w:t>
            </w:r>
            <w:r w:rsidR="00AC3263">
              <w:rPr>
                <w:rFonts w:eastAsiaTheme="minorEastAsia"/>
                <w:color w:val="auto"/>
                <w:sz w:val="22"/>
                <w:lang w:eastAsia="nl-BE"/>
              </w:rPr>
              <w:tab/>
            </w:r>
            <w:r w:rsidR="00AC3263" w:rsidRPr="00CD639A">
              <w:rPr>
                <w:rStyle w:val="Hyperlink"/>
              </w:rPr>
              <w:t>IBW : Initiatieven van beschut wonen</w:t>
            </w:r>
            <w:r w:rsidR="00AC3263">
              <w:rPr>
                <w:webHidden/>
              </w:rPr>
              <w:tab/>
            </w:r>
            <w:r w:rsidR="00AC3263">
              <w:rPr>
                <w:webHidden/>
              </w:rPr>
              <w:fldChar w:fldCharType="begin"/>
            </w:r>
            <w:r w:rsidR="00AC3263">
              <w:rPr>
                <w:webHidden/>
              </w:rPr>
              <w:instrText xml:space="preserve"> PAGEREF _Toc138694604 \h </w:instrText>
            </w:r>
            <w:r w:rsidR="00AC3263">
              <w:rPr>
                <w:webHidden/>
              </w:rPr>
            </w:r>
            <w:r w:rsidR="00AC3263">
              <w:rPr>
                <w:webHidden/>
              </w:rPr>
              <w:fldChar w:fldCharType="separate"/>
            </w:r>
            <w:r w:rsidR="00AC3263">
              <w:rPr>
                <w:webHidden/>
              </w:rPr>
              <w:t>57</w:t>
            </w:r>
            <w:r w:rsidR="00AC3263">
              <w:rPr>
                <w:webHidden/>
              </w:rPr>
              <w:fldChar w:fldCharType="end"/>
            </w:r>
          </w:hyperlink>
        </w:p>
        <w:p w14:paraId="31EBDA30" w14:textId="77777777" w:rsidR="00AC3263" w:rsidRDefault="00012B04">
          <w:pPr>
            <w:pStyle w:val="Inhopg3"/>
            <w:rPr>
              <w:rFonts w:eastAsiaTheme="minorEastAsia"/>
              <w:color w:val="auto"/>
              <w:sz w:val="22"/>
              <w:lang w:eastAsia="nl-BE"/>
            </w:rPr>
          </w:pPr>
          <w:hyperlink w:anchor="_Toc138694605" w:history="1">
            <w:r w:rsidR="00AC3263" w:rsidRPr="00CD639A">
              <w:rPr>
                <w:rStyle w:val="Hyperlink"/>
              </w:rPr>
              <w:t>3.2.6</w:t>
            </w:r>
            <w:r w:rsidR="00AC3263">
              <w:rPr>
                <w:rFonts w:eastAsiaTheme="minorEastAsia"/>
                <w:color w:val="auto"/>
                <w:sz w:val="22"/>
                <w:lang w:eastAsia="nl-BE"/>
              </w:rPr>
              <w:tab/>
            </w:r>
            <w:r w:rsidR="00AC3263" w:rsidRPr="00CD639A">
              <w:rPr>
                <w:rStyle w:val="Hyperlink"/>
              </w:rPr>
              <w:t>MBE : Multidisciplinaire begeleidingsequipe voor palliatieve verzorging</w:t>
            </w:r>
            <w:r w:rsidR="00AC3263">
              <w:rPr>
                <w:webHidden/>
              </w:rPr>
              <w:tab/>
            </w:r>
            <w:r w:rsidR="00AC3263">
              <w:rPr>
                <w:webHidden/>
              </w:rPr>
              <w:fldChar w:fldCharType="begin"/>
            </w:r>
            <w:r w:rsidR="00AC3263">
              <w:rPr>
                <w:webHidden/>
              </w:rPr>
              <w:instrText xml:space="preserve"> PAGEREF _Toc138694605 \h </w:instrText>
            </w:r>
            <w:r w:rsidR="00AC3263">
              <w:rPr>
                <w:webHidden/>
              </w:rPr>
            </w:r>
            <w:r w:rsidR="00AC3263">
              <w:rPr>
                <w:webHidden/>
              </w:rPr>
              <w:fldChar w:fldCharType="separate"/>
            </w:r>
            <w:r w:rsidR="00AC3263">
              <w:rPr>
                <w:webHidden/>
              </w:rPr>
              <w:t>58</w:t>
            </w:r>
            <w:r w:rsidR="00AC3263">
              <w:rPr>
                <w:webHidden/>
              </w:rPr>
              <w:fldChar w:fldCharType="end"/>
            </w:r>
          </w:hyperlink>
        </w:p>
        <w:p w14:paraId="401E2107" w14:textId="77777777" w:rsidR="00AC3263" w:rsidRDefault="00012B04">
          <w:pPr>
            <w:pStyle w:val="Inhopg1"/>
            <w:rPr>
              <w:rFonts w:eastAsiaTheme="minorEastAsia"/>
              <w:smallCaps w:val="0"/>
              <w:color w:val="auto"/>
              <w:sz w:val="22"/>
              <w:lang w:eastAsia="nl-BE"/>
            </w:rPr>
          </w:pPr>
          <w:hyperlink w:anchor="_Toc138694606" w:history="1">
            <w:r w:rsidR="00AC3263" w:rsidRPr="00CD639A">
              <w:rPr>
                <w:rStyle w:val="Hyperlink"/>
              </w:rPr>
              <w:t>4</w:t>
            </w:r>
            <w:r w:rsidR="00AC3263">
              <w:rPr>
                <w:rFonts w:eastAsiaTheme="minorEastAsia"/>
                <w:smallCaps w:val="0"/>
                <w:color w:val="auto"/>
                <w:sz w:val="22"/>
                <w:lang w:eastAsia="nl-BE"/>
              </w:rPr>
              <w:tab/>
            </w:r>
            <w:r w:rsidR="00AC3263" w:rsidRPr="00CD639A">
              <w:rPr>
                <w:rStyle w:val="Hyperlink"/>
              </w:rPr>
              <w:t>Regularisatiecode Vlaamse voorzieningen</w:t>
            </w:r>
            <w:r w:rsidR="00AC3263">
              <w:rPr>
                <w:webHidden/>
              </w:rPr>
              <w:tab/>
            </w:r>
            <w:r w:rsidR="00AC3263">
              <w:rPr>
                <w:webHidden/>
              </w:rPr>
              <w:fldChar w:fldCharType="begin"/>
            </w:r>
            <w:r w:rsidR="00AC3263">
              <w:rPr>
                <w:webHidden/>
              </w:rPr>
              <w:instrText xml:space="preserve"> PAGEREF _Toc138694606 \h </w:instrText>
            </w:r>
            <w:r w:rsidR="00AC3263">
              <w:rPr>
                <w:webHidden/>
              </w:rPr>
            </w:r>
            <w:r w:rsidR="00AC3263">
              <w:rPr>
                <w:webHidden/>
              </w:rPr>
              <w:fldChar w:fldCharType="separate"/>
            </w:r>
            <w:r w:rsidR="00AC3263">
              <w:rPr>
                <w:webHidden/>
              </w:rPr>
              <w:t>60</w:t>
            </w:r>
            <w:r w:rsidR="00AC3263">
              <w:rPr>
                <w:webHidden/>
              </w:rPr>
              <w:fldChar w:fldCharType="end"/>
            </w:r>
          </w:hyperlink>
        </w:p>
        <w:p w14:paraId="5EE5EF38" w14:textId="77777777" w:rsidR="00AC3263" w:rsidRDefault="00012B04">
          <w:pPr>
            <w:pStyle w:val="Inhopg2"/>
            <w:rPr>
              <w:rFonts w:eastAsiaTheme="minorEastAsia"/>
              <w:color w:val="auto"/>
              <w:lang w:eastAsia="nl-BE"/>
            </w:rPr>
          </w:pPr>
          <w:hyperlink w:anchor="_Toc138694607" w:history="1">
            <w:r w:rsidR="00AC3263" w:rsidRPr="00CD639A">
              <w:rPr>
                <w:rStyle w:val="Hyperlink"/>
              </w:rPr>
              <w:t>4.1</w:t>
            </w:r>
            <w:r w:rsidR="00AC3263">
              <w:rPr>
                <w:rFonts w:eastAsiaTheme="minorEastAsia"/>
                <w:color w:val="auto"/>
                <w:lang w:eastAsia="nl-BE"/>
              </w:rPr>
              <w:tab/>
            </w:r>
            <w:r w:rsidR="00AC3263" w:rsidRPr="00CD639A">
              <w:rPr>
                <w:rStyle w:val="Hyperlink"/>
              </w:rPr>
              <w:t>inleiding</w:t>
            </w:r>
            <w:r w:rsidR="00AC3263">
              <w:rPr>
                <w:webHidden/>
              </w:rPr>
              <w:tab/>
            </w:r>
            <w:r w:rsidR="00AC3263">
              <w:rPr>
                <w:webHidden/>
              </w:rPr>
              <w:fldChar w:fldCharType="begin"/>
            </w:r>
            <w:r w:rsidR="00AC3263">
              <w:rPr>
                <w:webHidden/>
              </w:rPr>
              <w:instrText xml:space="preserve"> PAGEREF _Toc138694607 \h </w:instrText>
            </w:r>
            <w:r w:rsidR="00AC3263">
              <w:rPr>
                <w:webHidden/>
              </w:rPr>
            </w:r>
            <w:r w:rsidR="00AC3263">
              <w:rPr>
                <w:webHidden/>
              </w:rPr>
              <w:fldChar w:fldCharType="separate"/>
            </w:r>
            <w:r w:rsidR="00AC3263">
              <w:rPr>
                <w:webHidden/>
              </w:rPr>
              <w:t>60</w:t>
            </w:r>
            <w:r w:rsidR="00AC3263">
              <w:rPr>
                <w:webHidden/>
              </w:rPr>
              <w:fldChar w:fldCharType="end"/>
            </w:r>
          </w:hyperlink>
        </w:p>
        <w:p w14:paraId="361723D7" w14:textId="77777777" w:rsidR="00AC3263" w:rsidRDefault="00012B04">
          <w:pPr>
            <w:pStyle w:val="Inhopg2"/>
            <w:rPr>
              <w:rFonts w:eastAsiaTheme="minorEastAsia"/>
              <w:color w:val="auto"/>
              <w:lang w:eastAsia="nl-BE"/>
            </w:rPr>
          </w:pPr>
          <w:hyperlink w:anchor="_Toc138694608" w:history="1">
            <w:r w:rsidR="00AC3263" w:rsidRPr="00CD639A">
              <w:rPr>
                <w:rStyle w:val="Hyperlink"/>
              </w:rPr>
              <w:t>4.2</w:t>
            </w:r>
            <w:r w:rsidR="00AC3263">
              <w:rPr>
                <w:rFonts w:eastAsiaTheme="minorEastAsia"/>
                <w:color w:val="auto"/>
                <w:lang w:eastAsia="nl-BE"/>
              </w:rPr>
              <w:tab/>
            </w:r>
            <w:r w:rsidR="00AC3263" w:rsidRPr="00CD639A">
              <w:rPr>
                <w:rStyle w:val="Hyperlink"/>
              </w:rPr>
              <w:t>1 Regularisatiecode vanaf 01.01.2022</w:t>
            </w:r>
            <w:r w:rsidR="00AC3263">
              <w:rPr>
                <w:webHidden/>
              </w:rPr>
              <w:tab/>
            </w:r>
            <w:r w:rsidR="00AC3263">
              <w:rPr>
                <w:webHidden/>
              </w:rPr>
              <w:fldChar w:fldCharType="begin"/>
            </w:r>
            <w:r w:rsidR="00AC3263">
              <w:rPr>
                <w:webHidden/>
              </w:rPr>
              <w:instrText xml:space="preserve"> PAGEREF _Toc138694608 \h </w:instrText>
            </w:r>
            <w:r w:rsidR="00AC3263">
              <w:rPr>
                <w:webHidden/>
              </w:rPr>
            </w:r>
            <w:r w:rsidR="00AC3263">
              <w:rPr>
                <w:webHidden/>
              </w:rPr>
              <w:fldChar w:fldCharType="separate"/>
            </w:r>
            <w:r w:rsidR="00AC3263">
              <w:rPr>
                <w:webHidden/>
              </w:rPr>
              <w:t>61</w:t>
            </w:r>
            <w:r w:rsidR="00AC3263">
              <w:rPr>
                <w:webHidden/>
              </w:rPr>
              <w:fldChar w:fldCharType="end"/>
            </w:r>
          </w:hyperlink>
        </w:p>
        <w:p w14:paraId="30C6C98C" w14:textId="77777777" w:rsidR="00AC3263" w:rsidRDefault="00012B04">
          <w:pPr>
            <w:pStyle w:val="Inhopg1"/>
            <w:rPr>
              <w:rFonts w:eastAsiaTheme="minorEastAsia"/>
              <w:smallCaps w:val="0"/>
              <w:color w:val="auto"/>
              <w:sz w:val="22"/>
              <w:lang w:eastAsia="nl-BE"/>
            </w:rPr>
          </w:pPr>
          <w:hyperlink w:anchor="_Toc138694609" w:history="1">
            <w:r w:rsidR="00AC3263" w:rsidRPr="00CD639A">
              <w:rPr>
                <w:rStyle w:val="Hyperlink"/>
              </w:rPr>
              <w:t>5</w:t>
            </w:r>
            <w:r w:rsidR="00AC3263">
              <w:rPr>
                <w:rFonts w:eastAsiaTheme="minorEastAsia"/>
                <w:smallCaps w:val="0"/>
                <w:color w:val="auto"/>
                <w:sz w:val="22"/>
                <w:lang w:eastAsia="nl-BE"/>
              </w:rPr>
              <w:tab/>
            </w:r>
            <w:r w:rsidR="00AC3263" w:rsidRPr="00CD639A">
              <w:rPr>
                <w:rStyle w:val="Hyperlink"/>
              </w:rPr>
              <w:t>Pseudonomenclatuurcodes voor GDT</w:t>
            </w:r>
            <w:r w:rsidR="00AC3263">
              <w:rPr>
                <w:webHidden/>
              </w:rPr>
              <w:tab/>
            </w:r>
            <w:r w:rsidR="00AC3263">
              <w:rPr>
                <w:webHidden/>
              </w:rPr>
              <w:fldChar w:fldCharType="begin"/>
            </w:r>
            <w:r w:rsidR="00AC3263">
              <w:rPr>
                <w:webHidden/>
              </w:rPr>
              <w:instrText xml:space="preserve"> PAGEREF _Toc138694609 \h </w:instrText>
            </w:r>
            <w:r w:rsidR="00AC3263">
              <w:rPr>
                <w:webHidden/>
              </w:rPr>
            </w:r>
            <w:r w:rsidR="00AC3263">
              <w:rPr>
                <w:webHidden/>
              </w:rPr>
              <w:fldChar w:fldCharType="separate"/>
            </w:r>
            <w:r w:rsidR="00AC3263">
              <w:rPr>
                <w:webHidden/>
              </w:rPr>
              <w:t>62</w:t>
            </w:r>
            <w:r w:rsidR="00AC3263">
              <w:rPr>
                <w:webHidden/>
              </w:rPr>
              <w:fldChar w:fldCharType="end"/>
            </w:r>
          </w:hyperlink>
        </w:p>
        <w:p w14:paraId="552EBC8D" w14:textId="77777777" w:rsidR="00AC3263" w:rsidRDefault="00012B04">
          <w:pPr>
            <w:pStyle w:val="Inhopg2"/>
            <w:rPr>
              <w:rFonts w:eastAsiaTheme="minorEastAsia"/>
              <w:color w:val="auto"/>
              <w:lang w:eastAsia="nl-BE"/>
            </w:rPr>
          </w:pPr>
          <w:hyperlink w:anchor="_Toc138694610" w:history="1">
            <w:r w:rsidR="00AC3263" w:rsidRPr="00CD639A">
              <w:rPr>
                <w:rStyle w:val="Hyperlink"/>
              </w:rPr>
              <w:t>5.1</w:t>
            </w:r>
            <w:r w:rsidR="00AC3263">
              <w:rPr>
                <w:rFonts w:eastAsiaTheme="minorEastAsia"/>
                <w:color w:val="auto"/>
                <w:lang w:eastAsia="nl-BE"/>
              </w:rPr>
              <w:tab/>
            </w:r>
            <w:r w:rsidR="00AC3263" w:rsidRPr="00CD639A">
              <w:rPr>
                <w:rStyle w:val="Hyperlink"/>
              </w:rPr>
              <w:t>Inleiding</w:t>
            </w:r>
            <w:r w:rsidR="00AC3263">
              <w:rPr>
                <w:webHidden/>
              </w:rPr>
              <w:tab/>
            </w:r>
            <w:r w:rsidR="00AC3263">
              <w:rPr>
                <w:webHidden/>
              </w:rPr>
              <w:fldChar w:fldCharType="begin"/>
            </w:r>
            <w:r w:rsidR="00AC3263">
              <w:rPr>
                <w:webHidden/>
              </w:rPr>
              <w:instrText xml:space="preserve"> PAGEREF _Toc138694610 \h </w:instrText>
            </w:r>
            <w:r w:rsidR="00AC3263">
              <w:rPr>
                <w:webHidden/>
              </w:rPr>
            </w:r>
            <w:r w:rsidR="00AC3263">
              <w:rPr>
                <w:webHidden/>
              </w:rPr>
              <w:fldChar w:fldCharType="separate"/>
            </w:r>
            <w:r w:rsidR="00AC3263">
              <w:rPr>
                <w:webHidden/>
              </w:rPr>
              <w:t>62</w:t>
            </w:r>
            <w:r w:rsidR="00AC3263">
              <w:rPr>
                <w:webHidden/>
              </w:rPr>
              <w:fldChar w:fldCharType="end"/>
            </w:r>
          </w:hyperlink>
        </w:p>
        <w:p w14:paraId="7D044C01" w14:textId="77777777" w:rsidR="00AC3263" w:rsidRDefault="00012B04">
          <w:pPr>
            <w:pStyle w:val="Inhopg2"/>
            <w:rPr>
              <w:rFonts w:eastAsiaTheme="minorEastAsia"/>
              <w:color w:val="auto"/>
              <w:lang w:eastAsia="nl-BE"/>
            </w:rPr>
          </w:pPr>
          <w:hyperlink w:anchor="_Toc138694611" w:history="1">
            <w:r w:rsidR="00AC3263" w:rsidRPr="00CD639A">
              <w:rPr>
                <w:rStyle w:val="Hyperlink"/>
              </w:rPr>
              <w:t>5.2</w:t>
            </w:r>
            <w:r w:rsidR="00AC3263">
              <w:rPr>
                <w:rFonts w:eastAsiaTheme="minorEastAsia"/>
                <w:color w:val="auto"/>
                <w:lang w:eastAsia="nl-BE"/>
              </w:rPr>
              <w:tab/>
            </w:r>
            <w:r w:rsidR="00AC3263" w:rsidRPr="00CD639A">
              <w:rPr>
                <w:rStyle w:val="Hyperlink"/>
              </w:rPr>
              <w:t>Beschrijving Instructie</w:t>
            </w:r>
            <w:r w:rsidR="00AC3263">
              <w:rPr>
                <w:webHidden/>
              </w:rPr>
              <w:tab/>
            </w:r>
            <w:r w:rsidR="00AC3263">
              <w:rPr>
                <w:webHidden/>
              </w:rPr>
              <w:fldChar w:fldCharType="begin"/>
            </w:r>
            <w:r w:rsidR="00AC3263">
              <w:rPr>
                <w:webHidden/>
              </w:rPr>
              <w:instrText xml:space="preserve"> PAGEREF _Toc138694611 \h </w:instrText>
            </w:r>
            <w:r w:rsidR="00AC3263">
              <w:rPr>
                <w:webHidden/>
              </w:rPr>
            </w:r>
            <w:r w:rsidR="00AC3263">
              <w:rPr>
                <w:webHidden/>
              </w:rPr>
              <w:fldChar w:fldCharType="separate"/>
            </w:r>
            <w:r w:rsidR="00AC3263">
              <w:rPr>
                <w:webHidden/>
              </w:rPr>
              <w:t>62</w:t>
            </w:r>
            <w:r w:rsidR="00AC3263">
              <w:rPr>
                <w:webHidden/>
              </w:rPr>
              <w:fldChar w:fldCharType="end"/>
            </w:r>
          </w:hyperlink>
        </w:p>
        <w:p w14:paraId="28E4B9F3" w14:textId="77777777" w:rsidR="00AC3263" w:rsidRDefault="00012B04">
          <w:pPr>
            <w:pStyle w:val="Inhopg1"/>
            <w:rPr>
              <w:rFonts w:eastAsiaTheme="minorEastAsia"/>
              <w:smallCaps w:val="0"/>
              <w:color w:val="auto"/>
              <w:sz w:val="22"/>
              <w:lang w:eastAsia="nl-BE"/>
            </w:rPr>
          </w:pPr>
          <w:hyperlink w:anchor="_Toc138694612" w:history="1">
            <w:r w:rsidR="00AC3263" w:rsidRPr="00CD639A">
              <w:rPr>
                <w:rStyle w:val="Hyperlink"/>
              </w:rPr>
              <w:t>6</w:t>
            </w:r>
            <w:r w:rsidR="00AC3263">
              <w:rPr>
                <w:rFonts w:eastAsiaTheme="minorEastAsia"/>
                <w:smallCaps w:val="0"/>
                <w:color w:val="auto"/>
                <w:sz w:val="22"/>
                <w:lang w:eastAsia="nl-BE"/>
              </w:rPr>
              <w:tab/>
            </w:r>
            <w:r w:rsidR="00AC3263" w:rsidRPr="00CD639A">
              <w:rPr>
                <w:rStyle w:val="Hyperlink"/>
              </w:rPr>
              <w:t>Onkostenvergoeding voor zorggebruikers bij verplaatsingen</w:t>
            </w:r>
            <w:r w:rsidR="00AC3263">
              <w:rPr>
                <w:webHidden/>
              </w:rPr>
              <w:tab/>
            </w:r>
            <w:r w:rsidR="00AC3263">
              <w:rPr>
                <w:webHidden/>
              </w:rPr>
              <w:fldChar w:fldCharType="begin"/>
            </w:r>
            <w:r w:rsidR="00AC3263">
              <w:rPr>
                <w:webHidden/>
              </w:rPr>
              <w:instrText xml:space="preserve"> PAGEREF _Toc138694612 \h </w:instrText>
            </w:r>
            <w:r w:rsidR="00AC3263">
              <w:rPr>
                <w:webHidden/>
              </w:rPr>
            </w:r>
            <w:r w:rsidR="00AC3263">
              <w:rPr>
                <w:webHidden/>
              </w:rPr>
              <w:fldChar w:fldCharType="separate"/>
            </w:r>
            <w:r w:rsidR="00AC3263">
              <w:rPr>
                <w:webHidden/>
              </w:rPr>
              <w:t>64</w:t>
            </w:r>
            <w:r w:rsidR="00AC3263">
              <w:rPr>
                <w:webHidden/>
              </w:rPr>
              <w:fldChar w:fldCharType="end"/>
            </w:r>
          </w:hyperlink>
        </w:p>
        <w:p w14:paraId="69BE7538" w14:textId="77777777" w:rsidR="00AC3263" w:rsidRDefault="00012B04">
          <w:pPr>
            <w:pStyle w:val="Inhopg2"/>
            <w:rPr>
              <w:rFonts w:eastAsiaTheme="minorEastAsia"/>
              <w:color w:val="auto"/>
              <w:lang w:eastAsia="nl-BE"/>
            </w:rPr>
          </w:pPr>
          <w:hyperlink w:anchor="_Toc138694613" w:history="1">
            <w:r w:rsidR="00AC3263" w:rsidRPr="00CD639A">
              <w:rPr>
                <w:rStyle w:val="Hyperlink"/>
              </w:rPr>
              <w:t>6.1</w:t>
            </w:r>
            <w:r w:rsidR="00AC3263">
              <w:rPr>
                <w:rFonts w:eastAsiaTheme="minorEastAsia"/>
                <w:color w:val="auto"/>
                <w:lang w:eastAsia="nl-BE"/>
              </w:rPr>
              <w:tab/>
            </w:r>
            <w:r w:rsidR="00AC3263" w:rsidRPr="00CD639A">
              <w:rPr>
                <w:rStyle w:val="Hyperlink"/>
              </w:rPr>
              <w:t>Inleiding</w:t>
            </w:r>
            <w:r w:rsidR="00AC3263">
              <w:rPr>
                <w:webHidden/>
              </w:rPr>
              <w:tab/>
            </w:r>
            <w:r w:rsidR="00AC3263">
              <w:rPr>
                <w:webHidden/>
              </w:rPr>
              <w:fldChar w:fldCharType="begin"/>
            </w:r>
            <w:r w:rsidR="00AC3263">
              <w:rPr>
                <w:webHidden/>
              </w:rPr>
              <w:instrText xml:space="preserve"> PAGEREF _Toc138694613 \h </w:instrText>
            </w:r>
            <w:r w:rsidR="00AC3263">
              <w:rPr>
                <w:webHidden/>
              </w:rPr>
            </w:r>
            <w:r w:rsidR="00AC3263">
              <w:rPr>
                <w:webHidden/>
              </w:rPr>
              <w:fldChar w:fldCharType="separate"/>
            </w:r>
            <w:r w:rsidR="00AC3263">
              <w:rPr>
                <w:webHidden/>
              </w:rPr>
              <w:t>64</w:t>
            </w:r>
            <w:r w:rsidR="00AC3263">
              <w:rPr>
                <w:webHidden/>
              </w:rPr>
              <w:fldChar w:fldCharType="end"/>
            </w:r>
          </w:hyperlink>
        </w:p>
        <w:p w14:paraId="4AA3CC4B" w14:textId="77777777" w:rsidR="00AC3263" w:rsidRDefault="00012B04">
          <w:pPr>
            <w:pStyle w:val="Inhopg2"/>
            <w:rPr>
              <w:rFonts w:eastAsiaTheme="minorEastAsia"/>
              <w:color w:val="auto"/>
              <w:lang w:eastAsia="nl-BE"/>
            </w:rPr>
          </w:pPr>
          <w:hyperlink w:anchor="_Toc138694614" w:history="1">
            <w:r w:rsidR="00AC3263" w:rsidRPr="00CD639A">
              <w:rPr>
                <w:rStyle w:val="Hyperlink"/>
              </w:rPr>
              <w:t>6.2</w:t>
            </w:r>
            <w:r w:rsidR="00AC3263">
              <w:rPr>
                <w:rFonts w:eastAsiaTheme="minorEastAsia"/>
                <w:color w:val="auto"/>
                <w:lang w:eastAsia="nl-BE"/>
              </w:rPr>
              <w:tab/>
            </w:r>
            <w:r w:rsidR="00AC3263" w:rsidRPr="00CD639A">
              <w:rPr>
                <w:rStyle w:val="Hyperlink"/>
              </w:rPr>
              <w:t>Beschrijving Instructie</w:t>
            </w:r>
            <w:r w:rsidR="00AC3263">
              <w:rPr>
                <w:webHidden/>
              </w:rPr>
              <w:tab/>
            </w:r>
            <w:r w:rsidR="00AC3263">
              <w:rPr>
                <w:webHidden/>
              </w:rPr>
              <w:fldChar w:fldCharType="begin"/>
            </w:r>
            <w:r w:rsidR="00AC3263">
              <w:rPr>
                <w:webHidden/>
              </w:rPr>
              <w:instrText xml:space="preserve"> PAGEREF _Toc138694614 \h </w:instrText>
            </w:r>
            <w:r w:rsidR="00AC3263">
              <w:rPr>
                <w:webHidden/>
              </w:rPr>
            </w:r>
            <w:r w:rsidR="00AC3263">
              <w:rPr>
                <w:webHidden/>
              </w:rPr>
              <w:fldChar w:fldCharType="separate"/>
            </w:r>
            <w:r w:rsidR="00AC3263">
              <w:rPr>
                <w:webHidden/>
              </w:rPr>
              <w:t>64</w:t>
            </w:r>
            <w:r w:rsidR="00AC3263">
              <w:rPr>
                <w:webHidden/>
              </w:rPr>
              <w:fldChar w:fldCharType="end"/>
            </w:r>
          </w:hyperlink>
        </w:p>
        <w:p w14:paraId="08E1491E" w14:textId="77777777" w:rsidR="00AC3263" w:rsidRDefault="00012B04">
          <w:pPr>
            <w:pStyle w:val="Inhopg3"/>
            <w:rPr>
              <w:rFonts w:eastAsiaTheme="minorEastAsia"/>
              <w:color w:val="auto"/>
              <w:sz w:val="22"/>
              <w:lang w:eastAsia="nl-BE"/>
            </w:rPr>
          </w:pPr>
          <w:hyperlink w:anchor="_Toc138694615" w:history="1">
            <w:r w:rsidR="00AC3263" w:rsidRPr="00CD639A">
              <w:rPr>
                <w:rStyle w:val="Hyperlink"/>
              </w:rPr>
              <w:t>6.2.1</w:t>
            </w:r>
            <w:r w:rsidR="00AC3263">
              <w:rPr>
                <w:rFonts w:eastAsiaTheme="minorEastAsia"/>
                <w:color w:val="auto"/>
                <w:sz w:val="22"/>
                <w:lang w:eastAsia="nl-BE"/>
              </w:rPr>
              <w:tab/>
            </w:r>
            <w:r w:rsidR="00AC3263" w:rsidRPr="00CD639A">
              <w:rPr>
                <w:rStyle w:val="Hyperlink"/>
              </w:rPr>
              <w:t>Schrappen van bestaande pseudonomenclatuurcodes</w:t>
            </w:r>
            <w:r w:rsidR="00AC3263">
              <w:rPr>
                <w:webHidden/>
              </w:rPr>
              <w:tab/>
            </w:r>
            <w:r w:rsidR="00AC3263">
              <w:rPr>
                <w:webHidden/>
              </w:rPr>
              <w:fldChar w:fldCharType="begin"/>
            </w:r>
            <w:r w:rsidR="00AC3263">
              <w:rPr>
                <w:webHidden/>
              </w:rPr>
              <w:instrText xml:space="preserve"> PAGEREF _Toc138694615 \h </w:instrText>
            </w:r>
            <w:r w:rsidR="00AC3263">
              <w:rPr>
                <w:webHidden/>
              </w:rPr>
            </w:r>
            <w:r w:rsidR="00AC3263">
              <w:rPr>
                <w:webHidden/>
              </w:rPr>
              <w:fldChar w:fldCharType="separate"/>
            </w:r>
            <w:r w:rsidR="00AC3263">
              <w:rPr>
                <w:webHidden/>
              </w:rPr>
              <w:t>65</w:t>
            </w:r>
            <w:r w:rsidR="00AC3263">
              <w:rPr>
                <w:webHidden/>
              </w:rPr>
              <w:fldChar w:fldCharType="end"/>
            </w:r>
          </w:hyperlink>
        </w:p>
        <w:p w14:paraId="45BEBEA4" w14:textId="77777777" w:rsidR="00AC3263" w:rsidRDefault="00012B04">
          <w:pPr>
            <w:pStyle w:val="Inhopg3"/>
            <w:rPr>
              <w:rFonts w:eastAsiaTheme="minorEastAsia"/>
              <w:color w:val="auto"/>
              <w:sz w:val="22"/>
              <w:lang w:eastAsia="nl-BE"/>
            </w:rPr>
          </w:pPr>
          <w:hyperlink w:anchor="_Toc138694616" w:history="1">
            <w:r w:rsidR="00AC3263" w:rsidRPr="00CD639A">
              <w:rPr>
                <w:rStyle w:val="Hyperlink"/>
              </w:rPr>
              <w:t>6.2.2</w:t>
            </w:r>
            <w:r w:rsidR="00AC3263">
              <w:rPr>
                <w:rFonts w:eastAsiaTheme="minorEastAsia"/>
                <w:color w:val="auto"/>
                <w:sz w:val="22"/>
                <w:lang w:eastAsia="nl-BE"/>
              </w:rPr>
              <w:tab/>
            </w:r>
            <w:r w:rsidR="00AC3263" w:rsidRPr="00CD639A">
              <w:rPr>
                <w:rStyle w:val="Hyperlink"/>
              </w:rPr>
              <w:t>Introductie van nieuwe instructies</w:t>
            </w:r>
            <w:r w:rsidR="00AC3263">
              <w:rPr>
                <w:webHidden/>
              </w:rPr>
              <w:tab/>
            </w:r>
            <w:r w:rsidR="00AC3263">
              <w:rPr>
                <w:webHidden/>
              </w:rPr>
              <w:fldChar w:fldCharType="begin"/>
            </w:r>
            <w:r w:rsidR="00AC3263">
              <w:rPr>
                <w:webHidden/>
              </w:rPr>
              <w:instrText xml:space="preserve"> PAGEREF _Toc138694616 \h </w:instrText>
            </w:r>
            <w:r w:rsidR="00AC3263">
              <w:rPr>
                <w:webHidden/>
              </w:rPr>
            </w:r>
            <w:r w:rsidR="00AC3263">
              <w:rPr>
                <w:webHidden/>
              </w:rPr>
              <w:fldChar w:fldCharType="separate"/>
            </w:r>
            <w:r w:rsidR="00AC3263">
              <w:rPr>
                <w:webHidden/>
              </w:rPr>
              <w:t>66</w:t>
            </w:r>
            <w:r w:rsidR="00AC3263">
              <w:rPr>
                <w:webHidden/>
              </w:rPr>
              <w:fldChar w:fldCharType="end"/>
            </w:r>
          </w:hyperlink>
        </w:p>
        <w:p w14:paraId="41A48301" w14:textId="77777777" w:rsidR="00AC3263" w:rsidRDefault="00012B04">
          <w:pPr>
            <w:pStyle w:val="Inhopg1"/>
            <w:rPr>
              <w:rFonts w:eastAsiaTheme="minorEastAsia"/>
              <w:smallCaps w:val="0"/>
              <w:color w:val="auto"/>
              <w:sz w:val="22"/>
              <w:lang w:eastAsia="nl-BE"/>
            </w:rPr>
          </w:pPr>
          <w:hyperlink w:anchor="_Toc138694617" w:history="1">
            <w:r w:rsidR="00AC3263" w:rsidRPr="00CD639A">
              <w:rPr>
                <w:rStyle w:val="Hyperlink"/>
              </w:rPr>
              <w:t>7</w:t>
            </w:r>
            <w:r w:rsidR="00AC3263">
              <w:rPr>
                <w:rFonts w:eastAsiaTheme="minorEastAsia"/>
                <w:smallCaps w:val="0"/>
                <w:color w:val="auto"/>
                <w:sz w:val="22"/>
                <w:lang w:eastAsia="nl-BE"/>
              </w:rPr>
              <w:tab/>
            </w:r>
            <w:r w:rsidR="00AC3263" w:rsidRPr="00CD639A">
              <w:rPr>
                <w:rStyle w:val="Hyperlink"/>
              </w:rPr>
              <w:t>MAF</w:t>
            </w:r>
            <w:r w:rsidR="00AC3263">
              <w:rPr>
                <w:webHidden/>
              </w:rPr>
              <w:tab/>
            </w:r>
            <w:r w:rsidR="00AC3263">
              <w:rPr>
                <w:webHidden/>
              </w:rPr>
              <w:fldChar w:fldCharType="begin"/>
            </w:r>
            <w:r w:rsidR="00AC3263">
              <w:rPr>
                <w:webHidden/>
              </w:rPr>
              <w:instrText xml:space="preserve"> PAGEREF _Toc138694617 \h </w:instrText>
            </w:r>
            <w:r w:rsidR="00AC3263">
              <w:rPr>
                <w:webHidden/>
              </w:rPr>
            </w:r>
            <w:r w:rsidR="00AC3263">
              <w:rPr>
                <w:webHidden/>
              </w:rPr>
              <w:fldChar w:fldCharType="separate"/>
            </w:r>
            <w:r w:rsidR="00AC3263">
              <w:rPr>
                <w:webHidden/>
              </w:rPr>
              <w:t>72</w:t>
            </w:r>
            <w:r w:rsidR="00AC3263">
              <w:rPr>
                <w:webHidden/>
              </w:rPr>
              <w:fldChar w:fldCharType="end"/>
            </w:r>
          </w:hyperlink>
        </w:p>
        <w:p w14:paraId="5F4286A4" w14:textId="77777777" w:rsidR="00AC3263" w:rsidRDefault="00012B04">
          <w:pPr>
            <w:pStyle w:val="Inhopg2"/>
            <w:rPr>
              <w:rFonts w:eastAsiaTheme="minorEastAsia"/>
              <w:color w:val="auto"/>
              <w:lang w:eastAsia="nl-BE"/>
            </w:rPr>
          </w:pPr>
          <w:hyperlink w:anchor="_Toc138694618" w:history="1">
            <w:r w:rsidR="00AC3263" w:rsidRPr="00CD639A">
              <w:rPr>
                <w:rStyle w:val="Hyperlink"/>
              </w:rPr>
              <w:t>7.1</w:t>
            </w:r>
            <w:r w:rsidR="00AC3263">
              <w:rPr>
                <w:rFonts w:eastAsiaTheme="minorEastAsia"/>
                <w:color w:val="auto"/>
                <w:lang w:eastAsia="nl-BE"/>
              </w:rPr>
              <w:tab/>
            </w:r>
            <w:r w:rsidR="00AC3263" w:rsidRPr="00CD639A">
              <w:rPr>
                <w:rStyle w:val="Hyperlink"/>
              </w:rPr>
              <w:t>Inleiding</w:t>
            </w:r>
            <w:r w:rsidR="00AC3263">
              <w:rPr>
                <w:webHidden/>
              </w:rPr>
              <w:tab/>
            </w:r>
            <w:r w:rsidR="00AC3263">
              <w:rPr>
                <w:webHidden/>
              </w:rPr>
              <w:fldChar w:fldCharType="begin"/>
            </w:r>
            <w:r w:rsidR="00AC3263">
              <w:rPr>
                <w:webHidden/>
              </w:rPr>
              <w:instrText xml:space="preserve"> PAGEREF _Toc138694618 \h </w:instrText>
            </w:r>
            <w:r w:rsidR="00AC3263">
              <w:rPr>
                <w:webHidden/>
              </w:rPr>
            </w:r>
            <w:r w:rsidR="00AC3263">
              <w:rPr>
                <w:webHidden/>
              </w:rPr>
              <w:fldChar w:fldCharType="separate"/>
            </w:r>
            <w:r w:rsidR="00AC3263">
              <w:rPr>
                <w:webHidden/>
              </w:rPr>
              <w:t>72</w:t>
            </w:r>
            <w:r w:rsidR="00AC3263">
              <w:rPr>
                <w:webHidden/>
              </w:rPr>
              <w:fldChar w:fldCharType="end"/>
            </w:r>
          </w:hyperlink>
        </w:p>
        <w:p w14:paraId="16343425" w14:textId="77777777" w:rsidR="00AC3263" w:rsidRDefault="00012B04">
          <w:pPr>
            <w:pStyle w:val="Inhopg2"/>
            <w:rPr>
              <w:rFonts w:eastAsiaTheme="minorEastAsia"/>
              <w:color w:val="auto"/>
              <w:lang w:eastAsia="nl-BE"/>
            </w:rPr>
          </w:pPr>
          <w:hyperlink w:anchor="_Toc138694619" w:history="1">
            <w:r w:rsidR="00AC3263" w:rsidRPr="00CD639A">
              <w:rPr>
                <w:rStyle w:val="Hyperlink"/>
              </w:rPr>
              <w:t>7.2</w:t>
            </w:r>
            <w:r w:rsidR="00AC3263">
              <w:rPr>
                <w:rFonts w:eastAsiaTheme="minorEastAsia"/>
                <w:color w:val="auto"/>
                <w:lang w:eastAsia="nl-BE"/>
              </w:rPr>
              <w:tab/>
            </w:r>
            <w:r w:rsidR="00AC3263" w:rsidRPr="00CD639A">
              <w:rPr>
                <w:rStyle w:val="Hyperlink"/>
              </w:rPr>
              <w:t>Beschrijving instructie</w:t>
            </w:r>
            <w:r w:rsidR="00AC3263">
              <w:rPr>
                <w:webHidden/>
              </w:rPr>
              <w:tab/>
            </w:r>
            <w:r w:rsidR="00AC3263">
              <w:rPr>
                <w:webHidden/>
              </w:rPr>
              <w:fldChar w:fldCharType="begin"/>
            </w:r>
            <w:r w:rsidR="00AC3263">
              <w:rPr>
                <w:webHidden/>
              </w:rPr>
              <w:instrText xml:space="preserve"> PAGEREF _Toc138694619 \h </w:instrText>
            </w:r>
            <w:r w:rsidR="00AC3263">
              <w:rPr>
                <w:webHidden/>
              </w:rPr>
            </w:r>
            <w:r w:rsidR="00AC3263">
              <w:rPr>
                <w:webHidden/>
              </w:rPr>
              <w:fldChar w:fldCharType="separate"/>
            </w:r>
            <w:r w:rsidR="00AC3263">
              <w:rPr>
                <w:webHidden/>
              </w:rPr>
              <w:t>72</w:t>
            </w:r>
            <w:r w:rsidR="00AC3263">
              <w:rPr>
                <w:webHidden/>
              </w:rPr>
              <w:fldChar w:fldCharType="end"/>
            </w:r>
          </w:hyperlink>
        </w:p>
        <w:p w14:paraId="6BC13EDD" w14:textId="77777777" w:rsidR="00AC3263" w:rsidRDefault="00012B04">
          <w:pPr>
            <w:pStyle w:val="Inhopg2"/>
            <w:rPr>
              <w:rFonts w:eastAsiaTheme="minorEastAsia"/>
              <w:color w:val="auto"/>
              <w:lang w:eastAsia="nl-BE"/>
            </w:rPr>
          </w:pPr>
          <w:hyperlink w:anchor="_Toc138694620" w:history="1">
            <w:r w:rsidR="00AC3263" w:rsidRPr="00CD639A">
              <w:rPr>
                <w:rStyle w:val="Hyperlink"/>
              </w:rPr>
              <w:t>7.3</w:t>
            </w:r>
            <w:r w:rsidR="00AC3263">
              <w:rPr>
                <w:rFonts w:eastAsiaTheme="minorEastAsia"/>
                <w:color w:val="auto"/>
                <w:lang w:eastAsia="nl-BE"/>
              </w:rPr>
              <w:tab/>
            </w:r>
            <w:r w:rsidR="00AC3263" w:rsidRPr="00CD639A">
              <w:rPr>
                <w:rStyle w:val="Hyperlink"/>
              </w:rPr>
              <w:t>Pseudonomenclatuurcode te gebruiken bij MAF 100 %</w:t>
            </w:r>
            <w:r w:rsidR="00AC3263">
              <w:rPr>
                <w:webHidden/>
              </w:rPr>
              <w:tab/>
            </w:r>
            <w:r w:rsidR="00AC3263">
              <w:rPr>
                <w:webHidden/>
              </w:rPr>
              <w:fldChar w:fldCharType="begin"/>
            </w:r>
            <w:r w:rsidR="00AC3263">
              <w:rPr>
                <w:webHidden/>
              </w:rPr>
              <w:instrText xml:space="preserve"> PAGEREF _Toc138694620 \h </w:instrText>
            </w:r>
            <w:r w:rsidR="00AC3263">
              <w:rPr>
                <w:webHidden/>
              </w:rPr>
            </w:r>
            <w:r w:rsidR="00AC3263">
              <w:rPr>
                <w:webHidden/>
              </w:rPr>
              <w:fldChar w:fldCharType="separate"/>
            </w:r>
            <w:r w:rsidR="00AC3263">
              <w:rPr>
                <w:webHidden/>
              </w:rPr>
              <w:t>72</w:t>
            </w:r>
            <w:r w:rsidR="00AC3263">
              <w:rPr>
                <w:webHidden/>
              </w:rPr>
              <w:fldChar w:fldCharType="end"/>
            </w:r>
          </w:hyperlink>
        </w:p>
        <w:p w14:paraId="6F9592CD" w14:textId="77777777" w:rsidR="00AC3263" w:rsidRDefault="00012B04">
          <w:pPr>
            <w:pStyle w:val="Inhopg1"/>
            <w:rPr>
              <w:rFonts w:eastAsiaTheme="minorEastAsia"/>
              <w:smallCaps w:val="0"/>
              <w:color w:val="auto"/>
              <w:sz w:val="22"/>
              <w:lang w:eastAsia="nl-BE"/>
            </w:rPr>
          </w:pPr>
          <w:hyperlink w:anchor="_Toc138694621" w:history="1">
            <w:r w:rsidR="00AC3263" w:rsidRPr="00CD639A">
              <w:rPr>
                <w:rStyle w:val="Hyperlink"/>
              </w:rPr>
              <w:t>8</w:t>
            </w:r>
            <w:r w:rsidR="00AC3263">
              <w:rPr>
                <w:rFonts w:eastAsiaTheme="minorEastAsia"/>
                <w:smallCaps w:val="0"/>
                <w:color w:val="auto"/>
                <w:sz w:val="22"/>
                <w:lang w:eastAsia="nl-BE"/>
              </w:rPr>
              <w:tab/>
            </w:r>
            <w:r w:rsidR="00AC3263" w:rsidRPr="00CD639A">
              <w:rPr>
                <w:rStyle w:val="Hyperlink"/>
              </w:rPr>
              <w:t>Pseudo-codes “Covid-19-services niet uitgevoerd”</w:t>
            </w:r>
            <w:r w:rsidR="00AC3263">
              <w:rPr>
                <w:webHidden/>
              </w:rPr>
              <w:tab/>
            </w:r>
            <w:r w:rsidR="00AC3263">
              <w:rPr>
                <w:webHidden/>
              </w:rPr>
              <w:fldChar w:fldCharType="begin"/>
            </w:r>
            <w:r w:rsidR="00AC3263">
              <w:rPr>
                <w:webHidden/>
              </w:rPr>
              <w:instrText xml:space="preserve"> PAGEREF _Toc138694621 \h </w:instrText>
            </w:r>
            <w:r w:rsidR="00AC3263">
              <w:rPr>
                <w:webHidden/>
              </w:rPr>
            </w:r>
            <w:r w:rsidR="00AC3263">
              <w:rPr>
                <w:webHidden/>
              </w:rPr>
              <w:fldChar w:fldCharType="separate"/>
            </w:r>
            <w:r w:rsidR="00AC3263">
              <w:rPr>
                <w:webHidden/>
              </w:rPr>
              <w:t>74</w:t>
            </w:r>
            <w:r w:rsidR="00AC3263">
              <w:rPr>
                <w:webHidden/>
              </w:rPr>
              <w:fldChar w:fldCharType="end"/>
            </w:r>
          </w:hyperlink>
        </w:p>
        <w:p w14:paraId="582DBFAD" w14:textId="77777777" w:rsidR="00AC3263" w:rsidRDefault="00012B04">
          <w:pPr>
            <w:pStyle w:val="Inhopg2"/>
            <w:rPr>
              <w:rFonts w:eastAsiaTheme="minorEastAsia"/>
              <w:color w:val="auto"/>
              <w:lang w:eastAsia="nl-BE"/>
            </w:rPr>
          </w:pPr>
          <w:hyperlink w:anchor="_Toc138694622" w:history="1">
            <w:r w:rsidR="00AC3263" w:rsidRPr="00CD639A">
              <w:rPr>
                <w:rStyle w:val="Hyperlink"/>
              </w:rPr>
              <w:t>8.1</w:t>
            </w:r>
            <w:r w:rsidR="00AC3263">
              <w:rPr>
                <w:rFonts w:eastAsiaTheme="minorEastAsia"/>
                <w:color w:val="auto"/>
                <w:lang w:eastAsia="nl-BE"/>
              </w:rPr>
              <w:tab/>
            </w:r>
            <w:r w:rsidR="00AC3263" w:rsidRPr="00CD639A">
              <w:rPr>
                <w:rStyle w:val="Hyperlink"/>
              </w:rPr>
              <w:t>Inleiding</w:t>
            </w:r>
            <w:r w:rsidR="00AC3263">
              <w:rPr>
                <w:webHidden/>
              </w:rPr>
              <w:tab/>
            </w:r>
            <w:r w:rsidR="00AC3263">
              <w:rPr>
                <w:webHidden/>
              </w:rPr>
              <w:fldChar w:fldCharType="begin"/>
            </w:r>
            <w:r w:rsidR="00AC3263">
              <w:rPr>
                <w:webHidden/>
              </w:rPr>
              <w:instrText xml:space="preserve"> PAGEREF _Toc138694622 \h </w:instrText>
            </w:r>
            <w:r w:rsidR="00AC3263">
              <w:rPr>
                <w:webHidden/>
              </w:rPr>
            </w:r>
            <w:r w:rsidR="00AC3263">
              <w:rPr>
                <w:webHidden/>
              </w:rPr>
              <w:fldChar w:fldCharType="separate"/>
            </w:r>
            <w:r w:rsidR="00AC3263">
              <w:rPr>
                <w:webHidden/>
              </w:rPr>
              <w:t>74</w:t>
            </w:r>
            <w:r w:rsidR="00AC3263">
              <w:rPr>
                <w:webHidden/>
              </w:rPr>
              <w:fldChar w:fldCharType="end"/>
            </w:r>
          </w:hyperlink>
        </w:p>
        <w:p w14:paraId="6E1F3DC4" w14:textId="77777777" w:rsidR="00AC3263" w:rsidRDefault="00012B04">
          <w:pPr>
            <w:pStyle w:val="Inhopg2"/>
            <w:rPr>
              <w:rFonts w:eastAsiaTheme="minorEastAsia"/>
              <w:color w:val="auto"/>
              <w:lang w:eastAsia="nl-BE"/>
            </w:rPr>
          </w:pPr>
          <w:hyperlink w:anchor="_Toc138694623" w:history="1">
            <w:r w:rsidR="00AC3263" w:rsidRPr="00CD639A">
              <w:rPr>
                <w:rStyle w:val="Hyperlink"/>
              </w:rPr>
              <w:t>8.2</w:t>
            </w:r>
            <w:r w:rsidR="00AC3263">
              <w:rPr>
                <w:rFonts w:eastAsiaTheme="minorEastAsia"/>
                <w:color w:val="auto"/>
                <w:lang w:eastAsia="nl-BE"/>
              </w:rPr>
              <w:tab/>
            </w:r>
            <w:r w:rsidR="00AC3263" w:rsidRPr="00CD639A">
              <w:rPr>
                <w:rStyle w:val="Hyperlink"/>
              </w:rPr>
              <w:t>BESCHRIJVENDE INSTRUCTIE</w:t>
            </w:r>
            <w:r w:rsidR="00AC3263">
              <w:rPr>
                <w:webHidden/>
              </w:rPr>
              <w:tab/>
            </w:r>
            <w:r w:rsidR="00AC3263">
              <w:rPr>
                <w:webHidden/>
              </w:rPr>
              <w:fldChar w:fldCharType="begin"/>
            </w:r>
            <w:r w:rsidR="00AC3263">
              <w:rPr>
                <w:webHidden/>
              </w:rPr>
              <w:instrText xml:space="preserve"> PAGEREF _Toc138694623 \h </w:instrText>
            </w:r>
            <w:r w:rsidR="00AC3263">
              <w:rPr>
                <w:webHidden/>
              </w:rPr>
            </w:r>
            <w:r w:rsidR="00AC3263">
              <w:rPr>
                <w:webHidden/>
              </w:rPr>
              <w:fldChar w:fldCharType="separate"/>
            </w:r>
            <w:r w:rsidR="00AC3263">
              <w:rPr>
                <w:webHidden/>
              </w:rPr>
              <w:t>74</w:t>
            </w:r>
            <w:r w:rsidR="00AC3263">
              <w:rPr>
                <w:webHidden/>
              </w:rPr>
              <w:fldChar w:fldCharType="end"/>
            </w:r>
          </w:hyperlink>
        </w:p>
        <w:p w14:paraId="3F9173F3" w14:textId="77777777" w:rsidR="00AC3263" w:rsidRDefault="00012B04">
          <w:pPr>
            <w:pStyle w:val="Inhopg3"/>
            <w:rPr>
              <w:rFonts w:eastAsiaTheme="minorEastAsia"/>
              <w:color w:val="auto"/>
              <w:sz w:val="22"/>
              <w:lang w:eastAsia="nl-BE"/>
            </w:rPr>
          </w:pPr>
          <w:hyperlink w:anchor="_Toc138694624" w:history="1">
            <w:r w:rsidR="00AC3263" w:rsidRPr="00CD639A">
              <w:rPr>
                <w:rStyle w:val="Hyperlink"/>
              </w:rPr>
              <w:t>8.2.1</w:t>
            </w:r>
            <w:r w:rsidR="00AC3263">
              <w:rPr>
                <w:rFonts w:eastAsiaTheme="minorEastAsia"/>
                <w:color w:val="auto"/>
                <w:sz w:val="22"/>
                <w:lang w:eastAsia="nl-BE"/>
              </w:rPr>
              <w:tab/>
            </w:r>
            <w:r w:rsidR="00AC3263" w:rsidRPr="00CD639A">
              <w:rPr>
                <w:rStyle w:val="Hyperlink"/>
              </w:rPr>
              <w:t>Introductie van nieuwe instructies</w:t>
            </w:r>
            <w:r w:rsidR="00AC3263">
              <w:rPr>
                <w:webHidden/>
              </w:rPr>
              <w:tab/>
            </w:r>
            <w:r w:rsidR="00AC3263">
              <w:rPr>
                <w:webHidden/>
              </w:rPr>
              <w:fldChar w:fldCharType="begin"/>
            </w:r>
            <w:r w:rsidR="00AC3263">
              <w:rPr>
                <w:webHidden/>
              </w:rPr>
              <w:instrText xml:space="preserve"> PAGEREF _Toc138694624 \h </w:instrText>
            </w:r>
            <w:r w:rsidR="00AC3263">
              <w:rPr>
                <w:webHidden/>
              </w:rPr>
            </w:r>
            <w:r w:rsidR="00AC3263">
              <w:rPr>
                <w:webHidden/>
              </w:rPr>
              <w:fldChar w:fldCharType="separate"/>
            </w:r>
            <w:r w:rsidR="00AC3263">
              <w:rPr>
                <w:webHidden/>
              </w:rPr>
              <w:t>74</w:t>
            </w:r>
            <w:r w:rsidR="00AC3263">
              <w:rPr>
                <w:webHidden/>
              </w:rPr>
              <w:fldChar w:fldCharType="end"/>
            </w:r>
          </w:hyperlink>
        </w:p>
        <w:p w14:paraId="4A1A12E9" w14:textId="77777777" w:rsidR="00AC3263" w:rsidRDefault="00012B04">
          <w:pPr>
            <w:pStyle w:val="Inhopg3"/>
            <w:rPr>
              <w:rFonts w:eastAsiaTheme="minorEastAsia"/>
              <w:color w:val="auto"/>
              <w:sz w:val="22"/>
              <w:lang w:eastAsia="nl-BE"/>
            </w:rPr>
          </w:pPr>
          <w:hyperlink w:anchor="_Toc138694625" w:history="1">
            <w:r w:rsidR="00AC3263" w:rsidRPr="00CD639A">
              <w:rPr>
                <w:rStyle w:val="Hyperlink"/>
              </w:rPr>
              <w:t>8.2.2</w:t>
            </w:r>
            <w:r w:rsidR="00AC3263">
              <w:rPr>
                <w:rFonts w:eastAsiaTheme="minorEastAsia"/>
                <w:color w:val="auto"/>
                <w:sz w:val="22"/>
                <w:lang w:eastAsia="nl-BE"/>
              </w:rPr>
              <w:tab/>
            </w:r>
            <w:r w:rsidR="00AC3263" w:rsidRPr="00CD639A">
              <w:rPr>
                <w:rStyle w:val="Hyperlink"/>
              </w:rPr>
              <w:t>Pseudonomenclatuurcode te gebruiken bij Covid-19-services die niet werden uitgevoerd</w:t>
            </w:r>
            <w:r w:rsidR="00AC3263">
              <w:rPr>
                <w:webHidden/>
              </w:rPr>
              <w:tab/>
            </w:r>
            <w:r w:rsidR="00AC3263">
              <w:rPr>
                <w:webHidden/>
              </w:rPr>
              <w:fldChar w:fldCharType="begin"/>
            </w:r>
            <w:r w:rsidR="00AC3263">
              <w:rPr>
                <w:webHidden/>
              </w:rPr>
              <w:instrText xml:space="preserve"> PAGEREF _Toc138694625 \h </w:instrText>
            </w:r>
            <w:r w:rsidR="00AC3263">
              <w:rPr>
                <w:webHidden/>
              </w:rPr>
            </w:r>
            <w:r w:rsidR="00AC3263">
              <w:rPr>
                <w:webHidden/>
              </w:rPr>
              <w:fldChar w:fldCharType="separate"/>
            </w:r>
            <w:r w:rsidR="00AC3263">
              <w:rPr>
                <w:webHidden/>
              </w:rPr>
              <w:t>75</w:t>
            </w:r>
            <w:r w:rsidR="00AC3263">
              <w:rPr>
                <w:webHidden/>
              </w:rPr>
              <w:fldChar w:fldCharType="end"/>
            </w:r>
          </w:hyperlink>
        </w:p>
        <w:p w14:paraId="6554421E" w14:textId="77777777" w:rsidR="00AC3263" w:rsidRDefault="00012B04">
          <w:pPr>
            <w:pStyle w:val="Inhopg1"/>
            <w:rPr>
              <w:rFonts w:eastAsiaTheme="minorEastAsia"/>
              <w:smallCaps w:val="0"/>
              <w:color w:val="auto"/>
              <w:sz w:val="22"/>
              <w:lang w:eastAsia="nl-BE"/>
            </w:rPr>
          </w:pPr>
          <w:hyperlink w:anchor="_Toc138694626" w:history="1">
            <w:r w:rsidR="00AC3263" w:rsidRPr="00CD639A">
              <w:rPr>
                <w:rStyle w:val="Hyperlink"/>
              </w:rPr>
              <w:t>9</w:t>
            </w:r>
            <w:r w:rsidR="00AC3263">
              <w:rPr>
                <w:rFonts w:eastAsiaTheme="minorEastAsia"/>
                <w:smallCaps w:val="0"/>
                <w:color w:val="auto"/>
                <w:sz w:val="22"/>
                <w:lang w:eastAsia="nl-BE"/>
              </w:rPr>
              <w:tab/>
            </w:r>
            <w:r w:rsidR="00AC3263" w:rsidRPr="00CD639A">
              <w:rPr>
                <w:rStyle w:val="Hyperlink"/>
              </w:rPr>
              <w:t>Tegemoetkoming voor revalidatie in het buitenland</w:t>
            </w:r>
            <w:r w:rsidR="00AC3263">
              <w:rPr>
                <w:webHidden/>
              </w:rPr>
              <w:tab/>
            </w:r>
            <w:r w:rsidR="00AC3263">
              <w:rPr>
                <w:webHidden/>
              </w:rPr>
              <w:fldChar w:fldCharType="begin"/>
            </w:r>
            <w:r w:rsidR="00AC3263">
              <w:rPr>
                <w:webHidden/>
              </w:rPr>
              <w:instrText xml:space="preserve"> PAGEREF _Toc138694626 \h </w:instrText>
            </w:r>
            <w:r w:rsidR="00AC3263">
              <w:rPr>
                <w:webHidden/>
              </w:rPr>
            </w:r>
            <w:r w:rsidR="00AC3263">
              <w:rPr>
                <w:webHidden/>
              </w:rPr>
              <w:fldChar w:fldCharType="separate"/>
            </w:r>
            <w:r w:rsidR="00AC3263">
              <w:rPr>
                <w:webHidden/>
              </w:rPr>
              <w:t>77</w:t>
            </w:r>
            <w:r w:rsidR="00AC3263">
              <w:rPr>
                <w:webHidden/>
              </w:rPr>
              <w:fldChar w:fldCharType="end"/>
            </w:r>
          </w:hyperlink>
        </w:p>
        <w:p w14:paraId="6C79720E" w14:textId="77777777" w:rsidR="00AC3263" w:rsidRDefault="00012B04">
          <w:pPr>
            <w:pStyle w:val="Inhopg2"/>
            <w:rPr>
              <w:rFonts w:eastAsiaTheme="minorEastAsia"/>
              <w:color w:val="auto"/>
              <w:lang w:eastAsia="nl-BE"/>
            </w:rPr>
          </w:pPr>
          <w:hyperlink w:anchor="_Toc138694627" w:history="1">
            <w:r w:rsidR="00AC3263" w:rsidRPr="00CD639A">
              <w:rPr>
                <w:rStyle w:val="Hyperlink"/>
              </w:rPr>
              <w:t>9.1</w:t>
            </w:r>
            <w:r w:rsidR="00AC3263">
              <w:rPr>
                <w:rFonts w:eastAsiaTheme="minorEastAsia"/>
                <w:color w:val="auto"/>
                <w:lang w:eastAsia="nl-BE"/>
              </w:rPr>
              <w:tab/>
            </w:r>
            <w:r w:rsidR="00AC3263" w:rsidRPr="00CD639A">
              <w:rPr>
                <w:rStyle w:val="Hyperlink"/>
              </w:rPr>
              <w:t>Inleiding</w:t>
            </w:r>
            <w:r w:rsidR="00AC3263">
              <w:rPr>
                <w:webHidden/>
              </w:rPr>
              <w:tab/>
            </w:r>
            <w:r w:rsidR="00AC3263">
              <w:rPr>
                <w:webHidden/>
              </w:rPr>
              <w:fldChar w:fldCharType="begin"/>
            </w:r>
            <w:r w:rsidR="00AC3263">
              <w:rPr>
                <w:webHidden/>
              </w:rPr>
              <w:instrText xml:space="preserve"> PAGEREF _Toc138694627 \h </w:instrText>
            </w:r>
            <w:r w:rsidR="00AC3263">
              <w:rPr>
                <w:webHidden/>
              </w:rPr>
            </w:r>
            <w:r w:rsidR="00AC3263">
              <w:rPr>
                <w:webHidden/>
              </w:rPr>
              <w:fldChar w:fldCharType="separate"/>
            </w:r>
            <w:r w:rsidR="00AC3263">
              <w:rPr>
                <w:webHidden/>
              </w:rPr>
              <w:t>77</w:t>
            </w:r>
            <w:r w:rsidR="00AC3263">
              <w:rPr>
                <w:webHidden/>
              </w:rPr>
              <w:fldChar w:fldCharType="end"/>
            </w:r>
          </w:hyperlink>
        </w:p>
        <w:p w14:paraId="0A197847" w14:textId="77777777" w:rsidR="00AC3263" w:rsidRDefault="00012B04">
          <w:pPr>
            <w:pStyle w:val="Inhopg2"/>
            <w:rPr>
              <w:rFonts w:eastAsiaTheme="minorEastAsia"/>
              <w:color w:val="auto"/>
              <w:lang w:eastAsia="nl-BE"/>
            </w:rPr>
          </w:pPr>
          <w:hyperlink w:anchor="_Toc138694628" w:history="1">
            <w:r w:rsidR="00AC3263" w:rsidRPr="00CD639A">
              <w:rPr>
                <w:rStyle w:val="Hyperlink"/>
              </w:rPr>
              <w:t>9.2</w:t>
            </w:r>
            <w:r w:rsidR="00AC3263">
              <w:rPr>
                <w:rFonts w:eastAsiaTheme="minorEastAsia"/>
                <w:color w:val="auto"/>
                <w:lang w:eastAsia="nl-BE"/>
              </w:rPr>
              <w:tab/>
            </w:r>
            <w:r w:rsidR="00AC3263" w:rsidRPr="00CD639A">
              <w:rPr>
                <w:rStyle w:val="Hyperlink"/>
              </w:rPr>
              <w:t>BESCHRIJVENDE INSTRUCTIE</w:t>
            </w:r>
            <w:r w:rsidR="00AC3263">
              <w:rPr>
                <w:webHidden/>
              </w:rPr>
              <w:tab/>
            </w:r>
            <w:r w:rsidR="00AC3263">
              <w:rPr>
                <w:webHidden/>
              </w:rPr>
              <w:fldChar w:fldCharType="begin"/>
            </w:r>
            <w:r w:rsidR="00AC3263">
              <w:rPr>
                <w:webHidden/>
              </w:rPr>
              <w:instrText xml:space="preserve"> PAGEREF _Toc138694628 \h </w:instrText>
            </w:r>
            <w:r w:rsidR="00AC3263">
              <w:rPr>
                <w:webHidden/>
              </w:rPr>
            </w:r>
            <w:r w:rsidR="00AC3263">
              <w:rPr>
                <w:webHidden/>
              </w:rPr>
              <w:fldChar w:fldCharType="separate"/>
            </w:r>
            <w:r w:rsidR="00AC3263">
              <w:rPr>
                <w:webHidden/>
              </w:rPr>
              <w:t>77</w:t>
            </w:r>
            <w:r w:rsidR="00AC3263">
              <w:rPr>
                <w:webHidden/>
              </w:rPr>
              <w:fldChar w:fldCharType="end"/>
            </w:r>
          </w:hyperlink>
        </w:p>
        <w:p w14:paraId="0E27F292" w14:textId="77777777" w:rsidR="00AC3263" w:rsidRDefault="00012B04">
          <w:pPr>
            <w:pStyle w:val="Inhopg3"/>
            <w:rPr>
              <w:rFonts w:eastAsiaTheme="minorEastAsia"/>
              <w:color w:val="auto"/>
              <w:sz w:val="22"/>
              <w:lang w:eastAsia="nl-BE"/>
            </w:rPr>
          </w:pPr>
          <w:hyperlink w:anchor="_Toc138694629" w:history="1">
            <w:r w:rsidR="00AC3263" w:rsidRPr="00CD639A">
              <w:rPr>
                <w:rStyle w:val="Hyperlink"/>
              </w:rPr>
              <w:t>9.2.1</w:t>
            </w:r>
            <w:r w:rsidR="00AC3263">
              <w:rPr>
                <w:rFonts w:eastAsiaTheme="minorEastAsia"/>
                <w:color w:val="auto"/>
                <w:sz w:val="22"/>
                <w:lang w:eastAsia="nl-BE"/>
              </w:rPr>
              <w:tab/>
            </w:r>
            <w:r w:rsidR="00AC3263" w:rsidRPr="00CD639A">
              <w:rPr>
                <w:rStyle w:val="Hyperlink"/>
              </w:rPr>
              <w:t>Introductie van nieuwe instructies</w:t>
            </w:r>
            <w:r w:rsidR="00AC3263">
              <w:rPr>
                <w:webHidden/>
              </w:rPr>
              <w:tab/>
            </w:r>
            <w:r w:rsidR="00AC3263">
              <w:rPr>
                <w:webHidden/>
              </w:rPr>
              <w:fldChar w:fldCharType="begin"/>
            </w:r>
            <w:r w:rsidR="00AC3263">
              <w:rPr>
                <w:webHidden/>
              </w:rPr>
              <w:instrText xml:space="preserve"> PAGEREF _Toc138694629 \h </w:instrText>
            </w:r>
            <w:r w:rsidR="00AC3263">
              <w:rPr>
                <w:webHidden/>
              </w:rPr>
            </w:r>
            <w:r w:rsidR="00AC3263">
              <w:rPr>
                <w:webHidden/>
              </w:rPr>
              <w:fldChar w:fldCharType="separate"/>
            </w:r>
            <w:r w:rsidR="00AC3263">
              <w:rPr>
                <w:webHidden/>
              </w:rPr>
              <w:t>77</w:t>
            </w:r>
            <w:r w:rsidR="00AC3263">
              <w:rPr>
                <w:webHidden/>
              </w:rPr>
              <w:fldChar w:fldCharType="end"/>
            </w:r>
          </w:hyperlink>
        </w:p>
        <w:p w14:paraId="2D91760D" w14:textId="77777777" w:rsidR="00AC3263" w:rsidRDefault="00012B04">
          <w:pPr>
            <w:pStyle w:val="Inhopg3"/>
            <w:rPr>
              <w:rFonts w:eastAsiaTheme="minorEastAsia"/>
              <w:color w:val="auto"/>
              <w:sz w:val="22"/>
              <w:lang w:eastAsia="nl-BE"/>
            </w:rPr>
          </w:pPr>
          <w:hyperlink w:anchor="_Toc138694630" w:history="1">
            <w:r w:rsidR="00AC3263" w:rsidRPr="00CD639A">
              <w:rPr>
                <w:rStyle w:val="Hyperlink"/>
              </w:rPr>
              <w:t>9.2.2</w:t>
            </w:r>
            <w:r w:rsidR="00AC3263">
              <w:rPr>
                <w:rFonts w:eastAsiaTheme="minorEastAsia"/>
                <w:color w:val="auto"/>
                <w:sz w:val="22"/>
                <w:lang w:eastAsia="nl-BE"/>
              </w:rPr>
              <w:tab/>
            </w:r>
            <w:r w:rsidR="00AC3263" w:rsidRPr="00CD639A">
              <w:rPr>
                <w:rStyle w:val="Hyperlink"/>
              </w:rPr>
              <w:t>Te gebruiken pseudo-nomenclatuurcodes</w:t>
            </w:r>
            <w:r w:rsidR="00AC3263">
              <w:rPr>
                <w:webHidden/>
              </w:rPr>
              <w:tab/>
            </w:r>
            <w:r w:rsidR="00AC3263">
              <w:rPr>
                <w:webHidden/>
              </w:rPr>
              <w:fldChar w:fldCharType="begin"/>
            </w:r>
            <w:r w:rsidR="00AC3263">
              <w:rPr>
                <w:webHidden/>
              </w:rPr>
              <w:instrText xml:space="preserve"> PAGEREF _Toc138694630 \h </w:instrText>
            </w:r>
            <w:r w:rsidR="00AC3263">
              <w:rPr>
                <w:webHidden/>
              </w:rPr>
            </w:r>
            <w:r w:rsidR="00AC3263">
              <w:rPr>
                <w:webHidden/>
              </w:rPr>
              <w:fldChar w:fldCharType="separate"/>
            </w:r>
            <w:r w:rsidR="00AC3263">
              <w:rPr>
                <w:webHidden/>
              </w:rPr>
              <w:t>78</w:t>
            </w:r>
            <w:r w:rsidR="00AC3263">
              <w:rPr>
                <w:webHidden/>
              </w:rPr>
              <w:fldChar w:fldCharType="end"/>
            </w:r>
          </w:hyperlink>
        </w:p>
        <w:p w14:paraId="406A8E3D" w14:textId="77777777" w:rsidR="00ED24F4" w:rsidRPr="005D50EC" w:rsidRDefault="00ED24F4">
          <w:pPr>
            <w:rPr>
              <w:rFonts w:cstheme="minorHAnsi"/>
            </w:rPr>
          </w:pPr>
          <w:r w:rsidRPr="005D50EC">
            <w:rPr>
              <w:rFonts w:cstheme="minorHAnsi"/>
              <w:b/>
              <w:bCs/>
              <w:lang w:val="nl-NL"/>
            </w:rPr>
            <w:fldChar w:fldCharType="end"/>
          </w:r>
        </w:p>
      </w:sdtContent>
    </w:sdt>
    <w:p w14:paraId="52DF98DE" w14:textId="77777777" w:rsidR="007D75E1" w:rsidRPr="005D50EC" w:rsidRDefault="007D75E1" w:rsidP="00E80EF8">
      <w:pPr>
        <w:rPr>
          <w:rFonts w:cstheme="minorHAnsi"/>
        </w:rPr>
      </w:pPr>
    </w:p>
    <w:p w14:paraId="66F86D43" w14:textId="77777777" w:rsidR="006111FE" w:rsidRPr="005D50EC" w:rsidRDefault="00362169">
      <w:pPr>
        <w:spacing w:after="200" w:line="276" w:lineRule="auto"/>
        <w:rPr>
          <w:rFonts w:cstheme="minorHAnsi"/>
        </w:rPr>
      </w:pPr>
      <w:r w:rsidRPr="005D50EC">
        <w:rPr>
          <w:rFonts w:cstheme="minorHAnsi"/>
        </w:rPr>
        <w:br w:type="page"/>
      </w:r>
    </w:p>
    <w:p w14:paraId="6384A3C4" w14:textId="77777777" w:rsidR="00D10902" w:rsidRPr="005D50EC" w:rsidRDefault="00A35153" w:rsidP="0013337F">
      <w:pPr>
        <w:pStyle w:val="Kop1"/>
        <w:numPr>
          <w:ilvl w:val="0"/>
          <w:numId w:val="0"/>
        </w:numPr>
        <w:rPr>
          <w:rFonts w:asciiTheme="minorHAnsi" w:hAnsiTheme="minorHAnsi" w:cstheme="minorHAnsi"/>
        </w:rPr>
      </w:pPr>
      <w:bookmarkStart w:id="5" w:name="_Toc138694594"/>
      <w:r>
        <w:rPr>
          <w:rFonts w:asciiTheme="minorHAnsi" w:hAnsiTheme="minorHAnsi" w:cstheme="minorHAnsi"/>
        </w:rPr>
        <w:lastRenderedPageBreak/>
        <w:t>Voorwoord</w:t>
      </w:r>
      <w:bookmarkEnd w:id="5"/>
    </w:p>
    <w:p w14:paraId="728B7CC7" w14:textId="77777777" w:rsidR="00A35153" w:rsidRPr="009D1FAA" w:rsidRDefault="00A35153" w:rsidP="00A35153">
      <w:r w:rsidRPr="009D1FAA">
        <w:t>Conform het decreet van 6 juli  2018</w:t>
      </w:r>
      <w:r w:rsidRPr="009D1FAA">
        <w:rPr>
          <w:rStyle w:val="Voetnootmarkering"/>
        </w:rPr>
        <w:footnoteReference w:id="1"/>
      </w:r>
      <w:r w:rsidRPr="009D1FAA">
        <w:t xml:space="preserve"> dienen prestaties die met de 6</w:t>
      </w:r>
      <w:r w:rsidRPr="009D1FAA">
        <w:rPr>
          <w:vertAlign w:val="superscript"/>
        </w:rPr>
        <w:t>de</w:t>
      </w:r>
      <w:r w:rsidRPr="009D1FAA">
        <w:t xml:space="preserve"> Staatshervorming onder bevoegdheid zijn gekomen van de Vlaamse Overheid (Intervalfase) door de betrokken Voorzieningen nog steeds gefactureerd te worden aan de Mutualiteiten (VI), maar deze laatsten dienen deze prestaties te factureren aan de Vlaamse Overheid en niet meer aan het RIZIV.  Dit op voorwaarde dat deze prestaties een prestatiedatum na 31.12.2018 hebben.</w:t>
      </w:r>
    </w:p>
    <w:p w14:paraId="6C3ED1AE" w14:textId="77777777" w:rsidR="00A35153" w:rsidRPr="009D1FAA" w:rsidRDefault="00A35153" w:rsidP="00A35153"/>
    <w:p w14:paraId="40FEF5EC"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 xml:space="preserve">Het Decreet en bijhorende BVR’s zijn terug te vinden op de website van het </w:t>
      </w:r>
      <w:r>
        <w:rPr>
          <w:rFonts w:ascii="Calibri" w:hAnsi="Calibri"/>
          <w:color w:val="000000"/>
          <w:sz w:val="22"/>
          <w:szCs w:val="22"/>
        </w:rPr>
        <w:t>Departement</w:t>
      </w:r>
      <w:r w:rsidRPr="009D1FAA">
        <w:rPr>
          <w:rFonts w:ascii="Calibri" w:hAnsi="Calibri"/>
          <w:color w:val="000000"/>
          <w:sz w:val="22"/>
          <w:szCs w:val="22"/>
        </w:rPr>
        <w:t xml:space="preserve"> Zorg</w:t>
      </w:r>
      <w:r>
        <w:rPr>
          <w:rFonts w:ascii="Calibri" w:hAnsi="Calibri"/>
          <w:color w:val="000000"/>
          <w:sz w:val="22"/>
          <w:szCs w:val="22"/>
        </w:rPr>
        <w:t xml:space="preserve">: </w:t>
      </w:r>
      <w:hyperlink r:id="rId17" w:history="1">
        <w:r w:rsidRPr="009D1FAA">
          <w:rPr>
            <w:rStyle w:val="Hyperlink"/>
            <w:rFonts w:ascii="Calibri" w:hAnsi="Calibri"/>
            <w:sz w:val="22"/>
            <w:szCs w:val="22"/>
          </w:rPr>
          <w:t>https://www.zorg-en-gezondheid.be/</w:t>
        </w:r>
      </w:hyperlink>
    </w:p>
    <w:p w14:paraId="102D465D" w14:textId="77777777" w:rsidR="00A35153" w:rsidRPr="009D1FAA" w:rsidRDefault="00A35153" w:rsidP="00A35153"/>
    <w:p w14:paraId="33F11947" w14:textId="77777777" w:rsidR="00A35153" w:rsidRPr="009D1FAA" w:rsidRDefault="00A35153" w:rsidP="00A35153">
      <w:r w:rsidRPr="009D1FAA">
        <w:t>Dit document beschrijft welke pseudonomenclatuurcodes dienen gebruikt te worden voor bovenstaande facturaties, in welke gevallen ze mogen gebruikt worden, wie ze mag gebruiken en wat de voorwaarden zijn.</w:t>
      </w:r>
    </w:p>
    <w:p w14:paraId="43639B2D" w14:textId="77777777" w:rsidR="00A35153" w:rsidRPr="009D1FAA" w:rsidRDefault="00A35153" w:rsidP="00A35153">
      <w:r w:rsidRPr="009D1FAA">
        <w:t xml:space="preserve">De afspraken in dit document zijn van toepassing voor zowel de VI als voor de Voorzieningen zoals opgelijst op </w:t>
      </w:r>
      <w:hyperlink r:id="rId18" w:history="1">
        <w:r w:rsidRPr="009D1FAA">
          <w:rPr>
            <w:rStyle w:val="Hyperlink"/>
          </w:rPr>
          <w:t xml:space="preserve">de website van </w:t>
        </w:r>
        <w:r>
          <w:rPr>
            <w:rStyle w:val="Hyperlink"/>
          </w:rPr>
          <w:t xml:space="preserve">het Departement Zorg. </w:t>
        </w:r>
      </w:hyperlink>
    </w:p>
    <w:p w14:paraId="5F44D3C7" w14:textId="77777777" w:rsidR="00A35153" w:rsidRPr="009D1FAA" w:rsidRDefault="00A35153" w:rsidP="00A35153"/>
    <w:p w14:paraId="6E7D6F9A" w14:textId="77777777" w:rsidR="00A35153" w:rsidRPr="009D1FAA" w:rsidRDefault="00A35153" w:rsidP="00A35153">
      <w:r w:rsidRPr="009D1FAA">
        <w:t>Enkel facturaties op basis van pseudonomenclatuurcodes en volgens bijhorende regels, zullen worden behandeld als facturaties ten laste van VAZG.  Indien er andere codes worden gebruikt of de facturatie niet conform de richtlijnen verloopt, zullen de facturaties door de VI ofwel worden geweigerd, ofwel worden afgerekend aan het RIZIV, afhankelijk van de afspraken met het RIZIV hierover.</w:t>
      </w:r>
    </w:p>
    <w:p w14:paraId="5D2F5FE1" w14:textId="77777777" w:rsidR="000A1229" w:rsidRPr="005D50EC" w:rsidRDefault="006111FE">
      <w:pPr>
        <w:spacing w:after="200" w:line="276" w:lineRule="auto"/>
        <w:rPr>
          <w:rFonts w:cstheme="minorHAnsi"/>
        </w:rPr>
        <w:sectPr w:rsidR="000A1229" w:rsidRPr="005D50EC" w:rsidSect="00AA0841">
          <w:headerReference w:type="even" r:id="rId19"/>
          <w:headerReference w:type="first" r:id="rId20"/>
          <w:type w:val="evenPage"/>
          <w:pgSz w:w="11906" w:h="16838" w:code="9"/>
          <w:pgMar w:top="1134" w:right="1134" w:bottom="1304" w:left="1134" w:header="709" w:footer="567" w:gutter="0"/>
          <w:cols w:space="708"/>
          <w:formProt w:val="0"/>
          <w:docGrid w:linePitch="360"/>
        </w:sectPr>
      </w:pPr>
      <w:r w:rsidRPr="005D50EC">
        <w:rPr>
          <w:rFonts w:cstheme="minorHAnsi"/>
        </w:rPr>
        <w:br w:type="page"/>
      </w:r>
    </w:p>
    <w:p w14:paraId="7D7E1B2B" w14:textId="77777777" w:rsidR="006111FE" w:rsidRDefault="00A35153">
      <w:pPr>
        <w:pStyle w:val="Kop1"/>
        <w:rPr>
          <w:rFonts w:asciiTheme="minorHAnsi" w:hAnsiTheme="minorHAnsi" w:cstheme="minorHAnsi"/>
        </w:rPr>
      </w:pPr>
      <w:bookmarkStart w:id="6" w:name="_Toc138694595"/>
      <w:bookmarkStart w:id="7" w:name="_Hlk501382495"/>
      <w:r>
        <w:rPr>
          <w:rFonts w:asciiTheme="minorHAnsi" w:hAnsiTheme="minorHAnsi" w:cstheme="minorHAnsi"/>
        </w:rPr>
        <w:lastRenderedPageBreak/>
        <w:t>Versiehistoriek</w:t>
      </w:r>
      <w:bookmarkEnd w:id="6"/>
    </w:p>
    <w:tbl>
      <w:tblPr>
        <w:tblStyle w:val="Tabelraster"/>
        <w:tblW w:w="0" w:type="auto"/>
        <w:tblLook w:val="04A0" w:firstRow="1" w:lastRow="0" w:firstColumn="1" w:lastColumn="0" w:noHBand="0" w:noVBand="1"/>
      </w:tblPr>
      <w:tblGrid>
        <w:gridCol w:w="1129"/>
        <w:gridCol w:w="1701"/>
        <w:gridCol w:w="6230"/>
      </w:tblGrid>
      <w:tr w:rsidR="00A35153" w:rsidRPr="009D1FAA" w14:paraId="2EE183C8" w14:textId="77777777" w:rsidTr="00B65E5D">
        <w:tc>
          <w:tcPr>
            <w:tcW w:w="1129" w:type="dxa"/>
            <w:shd w:val="clear" w:color="auto" w:fill="0B3860" w:themeFill="accent1" w:themeFillShade="BF"/>
          </w:tcPr>
          <w:p w14:paraId="69E5380E" w14:textId="77777777" w:rsidR="00A35153" w:rsidRPr="009D1FAA" w:rsidRDefault="00A35153" w:rsidP="0052402C">
            <w:pPr>
              <w:rPr>
                <w:b/>
                <w:color w:val="FFFFFF" w:themeColor="background1"/>
                <w:sz w:val="18"/>
                <w:szCs w:val="18"/>
              </w:rPr>
            </w:pPr>
            <w:r w:rsidRPr="009D1FAA">
              <w:rPr>
                <w:b/>
                <w:color w:val="FFFFFF" w:themeColor="background1"/>
                <w:sz w:val="18"/>
                <w:szCs w:val="18"/>
              </w:rPr>
              <w:t>Versie</w:t>
            </w:r>
          </w:p>
        </w:tc>
        <w:tc>
          <w:tcPr>
            <w:tcW w:w="1701" w:type="dxa"/>
            <w:shd w:val="clear" w:color="auto" w:fill="0B3860" w:themeFill="accent1" w:themeFillShade="BF"/>
          </w:tcPr>
          <w:p w14:paraId="19A45F9C"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publicatie</w:t>
            </w:r>
          </w:p>
        </w:tc>
        <w:tc>
          <w:tcPr>
            <w:tcW w:w="6230" w:type="dxa"/>
            <w:shd w:val="clear" w:color="auto" w:fill="0B3860" w:themeFill="accent1" w:themeFillShade="BF"/>
          </w:tcPr>
          <w:p w14:paraId="51F49413" w14:textId="77777777" w:rsidR="00A35153" w:rsidRPr="009D1FAA" w:rsidRDefault="00A35153" w:rsidP="0052402C">
            <w:pPr>
              <w:rPr>
                <w:b/>
                <w:color w:val="FFFFFF" w:themeColor="background1"/>
                <w:sz w:val="18"/>
                <w:szCs w:val="18"/>
              </w:rPr>
            </w:pPr>
            <w:r w:rsidRPr="009D1FAA">
              <w:rPr>
                <w:b/>
                <w:color w:val="FFFFFF" w:themeColor="background1"/>
                <w:sz w:val="18"/>
                <w:szCs w:val="18"/>
              </w:rPr>
              <w:t>Onderwerp / Wijzigingen</w:t>
            </w:r>
          </w:p>
        </w:tc>
      </w:tr>
      <w:tr w:rsidR="00A35153" w:rsidRPr="009D1FAA" w14:paraId="31229BAD" w14:textId="77777777" w:rsidTr="00B65E5D">
        <w:tc>
          <w:tcPr>
            <w:tcW w:w="1129" w:type="dxa"/>
          </w:tcPr>
          <w:p w14:paraId="1C895232" w14:textId="77777777" w:rsidR="00A35153" w:rsidRPr="009D1FAA" w:rsidRDefault="00A35153" w:rsidP="0052402C">
            <w:pPr>
              <w:jc w:val="right"/>
              <w:rPr>
                <w:sz w:val="18"/>
                <w:szCs w:val="18"/>
              </w:rPr>
            </w:pPr>
            <w:r w:rsidRPr="009D1FAA">
              <w:rPr>
                <w:sz w:val="18"/>
                <w:szCs w:val="18"/>
              </w:rPr>
              <w:t>2018.12.21</w:t>
            </w:r>
          </w:p>
        </w:tc>
        <w:tc>
          <w:tcPr>
            <w:tcW w:w="1701" w:type="dxa"/>
          </w:tcPr>
          <w:p w14:paraId="5B230707" w14:textId="77777777" w:rsidR="00A35153" w:rsidRPr="009D1FAA" w:rsidRDefault="00A35153" w:rsidP="0052402C">
            <w:pPr>
              <w:jc w:val="right"/>
              <w:rPr>
                <w:sz w:val="18"/>
                <w:szCs w:val="18"/>
              </w:rPr>
            </w:pPr>
            <w:r w:rsidRPr="009D1FAA">
              <w:rPr>
                <w:sz w:val="18"/>
                <w:szCs w:val="18"/>
              </w:rPr>
              <w:t>2018.12.21</w:t>
            </w:r>
          </w:p>
        </w:tc>
        <w:tc>
          <w:tcPr>
            <w:tcW w:w="6230" w:type="dxa"/>
          </w:tcPr>
          <w:p w14:paraId="69D18097" w14:textId="77777777" w:rsidR="00A35153" w:rsidRPr="009D1FAA" w:rsidRDefault="00A35153" w:rsidP="0052402C">
            <w:pPr>
              <w:rPr>
                <w:b/>
                <w:sz w:val="18"/>
                <w:szCs w:val="18"/>
              </w:rPr>
            </w:pPr>
            <w:r w:rsidRPr="009D1FAA">
              <w:rPr>
                <w:b/>
                <w:sz w:val="18"/>
                <w:szCs w:val="18"/>
              </w:rPr>
              <w:t>Basisversie :</w:t>
            </w:r>
          </w:p>
          <w:p w14:paraId="253F1406" w14:textId="77777777" w:rsidR="00A35153" w:rsidRPr="009D1FAA" w:rsidRDefault="00A35153" w:rsidP="0052402C">
            <w:pPr>
              <w:rPr>
                <w:rStyle w:val="Hyperlink"/>
                <w:bCs/>
                <w:sz w:val="18"/>
                <w:szCs w:val="18"/>
              </w:rPr>
            </w:pPr>
            <w:r w:rsidRPr="009D1FAA">
              <w:rPr>
                <w:sz w:val="18"/>
                <w:szCs w:val="18"/>
              </w:rPr>
              <w:fldChar w:fldCharType="begin"/>
            </w:r>
            <w:r w:rsidRPr="009D1FAA">
              <w:rPr>
                <w:sz w:val="18"/>
                <w:szCs w:val="18"/>
              </w:rPr>
              <w:instrText>HYPERLINK  \l "_Algemeen_gebruik_van_1"</w:instrText>
            </w:r>
            <w:r w:rsidRPr="009D1FAA">
              <w:rPr>
                <w:sz w:val="18"/>
                <w:szCs w:val="18"/>
              </w:rPr>
            </w:r>
            <w:r w:rsidRPr="009D1FAA">
              <w:rPr>
                <w:sz w:val="18"/>
                <w:szCs w:val="18"/>
              </w:rPr>
              <w:fldChar w:fldCharType="separate"/>
            </w:r>
            <w:r w:rsidRPr="009D1FAA">
              <w:rPr>
                <w:rStyle w:val="Hyperlink"/>
                <w:sz w:val="18"/>
                <w:szCs w:val="18"/>
              </w:rPr>
              <w:t>Par 2. Algemeen gebruik van Pseudonomenclatuurcodes</w:t>
            </w:r>
          </w:p>
          <w:p w14:paraId="7FEFE49F" w14:textId="77777777" w:rsidR="00A35153" w:rsidRPr="009D1FAA" w:rsidRDefault="00A35153" w:rsidP="0052402C">
            <w:pPr>
              <w:rPr>
                <w:sz w:val="18"/>
                <w:szCs w:val="18"/>
              </w:rPr>
            </w:pPr>
            <w:r w:rsidRPr="009D1FAA">
              <w:rPr>
                <w:sz w:val="18"/>
                <w:szCs w:val="18"/>
              </w:rPr>
              <w:fldChar w:fldCharType="end"/>
            </w:r>
          </w:p>
        </w:tc>
      </w:tr>
      <w:tr w:rsidR="00A35153" w:rsidRPr="009D1FAA" w14:paraId="1562B2D6" w14:textId="77777777" w:rsidTr="00B65E5D">
        <w:tc>
          <w:tcPr>
            <w:tcW w:w="1129" w:type="dxa"/>
          </w:tcPr>
          <w:p w14:paraId="17BB15B1" w14:textId="77777777" w:rsidR="00A35153" w:rsidRPr="009D1FAA" w:rsidRDefault="00A35153" w:rsidP="0052402C">
            <w:pPr>
              <w:jc w:val="right"/>
              <w:rPr>
                <w:sz w:val="18"/>
                <w:szCs w:val="18"/>
              </w:rPr>
            </w:pPr>
            <w:r w:rsidRPr="009D1FAA">
              <w:rPr>
                <w:sz w:val="18"/>
                <w:szCs w:val="18"/>
              </w:rPr>
              <w:t>2019-001</w:t>
            </w:r>
          </w:p>
        </w:tc>
        <w:tc>
          <w:tcPr>
            <w:tcW w:w="1701" w:type="dxa"/>
          </w:tcPr>
          <w:p w14:paraId="7F3BD29B" w14:textId="77777777" w:rsidR="00A35153" w:rsidRPr="009D1FAA" w:rsidRDefault="00A35153" w:rsidP="0052402C">
            <w:pPr>
              <w:jc w:val="right"/>
              <w:rPr>
                <w:sz w:val="18"/>
                <w:szCs w:val="18"/>
              </w:rPr>
            </w:pPr>
            <w:r w:rsidRPr="009D1FAA">
              <w:rPr>
                <w:sz w:val="18"/>
                <w:szCs w:val="18"/>
              </w:rPr>
              <w:t>2019.01.14</w:t>
            </w:r>
          </w:p>
        </w:tc>
        <w:tc>
          <w:tcPr>
            <w:tcW w:w="6230" w:type="dxa"/>
          </w:tcPr>
          <w:p w14:paraId="350B8410" w14:textId="77777777" w:rsidR="00A35153" w:rsidRPr="009D1FAA" w:rsidRDefault="00A35153" w:rsidP="0052402C">
            <w:pPr>
              <w:rPr>
                <w:b/>
                <w:sz w:val="18"/>
                <w:szCs w:val="18"/>
              </w:rPr>
            </w:pPr>
            <w:r w:rsidRPr="009D1FAA">
              <w:rPr>
                <w:b/>
                <w:sz w:val="18"/>
                <w:szCs w:val="18"/>
              </w:rPr>
              <w:t>Toegevoegd :</w:t>
            </w:r>
          </w:p>
          <w:p w14:paraId="15D6281E" w14:textId="77777777" w:rsidR="00A35153" w:rsidRPr="009D1FAA" w:rsidRDefault="00A35153" w:rsidP="0052402C">
            <w:pPr>
              <w:rPr>
                <w:rStyle w:val="Hyperlink"/>
                <w:bCs/>
                <w:sz w:val="18"/>
                <w:szCs w:val="18"/>
              </w:rPr>
            </w:pPr>
            <w:r w:rsidRPr="009D1FAA">
              <w:rPr>
                <w:sz w:val="18"/>
                <w:szCs w:val="18"/>
              </w:rPr>
              <w:fldChar w:fldCharType="begin"/>
            </w:r>
            <w:r w:rsidRPr="009D1FAA">
              <w:rPr>
                <w:sz w:val="18"/>
                <w:szCs w:val="18"/>
              </w:rPr>
              <w:instrText>HYPERLINK  \l "_Pseudonomenclatuurcodes_voor_GDT_1"</w:instrText>
            </w:r>
            <w:r w:rsidRPr="009D1FAA">
              <w:rPr>
                <w:sz w:val="18"/>
                <w:szCs w:val="18"/>
              </w:rPr>
            </w:r>
            <w:r w:rsidRPr="009D1FAA">
              <w:rPr>
                <w:sz w:val="18"/>
                <w:szCs w:val="18"/>
              </w:rPr>
              <w:fldChar w:fldCharType="separate"/>
            </w:r>
            <w:r w:rsidRPr="009D1FAA">
              <w:rPr>
                <w:rStyle w:val="Hyperlink"/>
                <w:sz w:val="18"/>
                <w:szCs w:val="18"/>
              </w:rPr>
              <w:t xml:space="preserve">Par 3. </w:t>
            </w:r>
            <w:r w:rsidRPr="009D1FAA">
              <w:rPr>
                <w:rStyle w:val="Hyperlink"/>
                <w:bCs/>
                <w:sz w:val="18"/>
                <w:szCs w:val="18"/>
              </w:rPr>
              <w:t>Pseudonomenclatuurcodes voor GDT</w:t>
            </w:r>
          </w:p>
          <w:p w14:paraId="53CDB341" w14:textId="77777777" w:rsidR="00A35153" w:rsidRPr="009D1FAA" w:rsidRDefault="00A35153" w:rsidP="0052402C">
            <w:pPr>
              <w:rPr>
                <w:sz w:val="18"/>
                <w:szCs w:val="18"/>
              </w:rPr>
            </w:pPr>
            <w:r w:rsidRPr="009D1FAA">
              <w:rPr>
                <w:sz w:val="18"/>
                <w:szCs w:val="18"/>
              </w:rPr>
              <w:fldChar w:fldCharType="end"/>
            </w:r>
          </w:p>
        </w:tc>
      </w:tr>
      <w:tr w:rsidR="00A35153" w:rsidRPr="009D1FAA" w14:paraId="6B82EB95" w14:textId="77777777" w:rsidTr="00B65E5D">
        <w:tc>
          <w:tcPr>
            <w:tcW w:w="1129" w:type="dxa"/>
          </w:tcPr>
          <w:p w14:paraId="067376A4" w14:textId="77777777" w:rsidR="00A35153" w:rsidRPr="009D1FAA" w:rsidRDefault="00A35153" w:rsidP="0052402C">
            <w:pPr>
              <w:jc w:val="right"/>
              <w:rPr>
                <w:sz w:val="18"/>
                <w:szCs w:val="18"/>
              </w:rPr>
            </w:pPr>
          </w:p>
        </w:tc>
        <w:tc>
          <w:tcPr>
            <w:tcW w:w="1701" w:type="dxa"/>
          </w:tcPr>
          <w:p w14:paraId="169B1C37" w14:textId="77777777" w:rsidR="00A35153" w:rsidRPr="009D1FAA" w:rsidRDefault="00A35153" w:rsidP="0052402C">
            <w:pPr>
              <w:jc w:val="right"/>
              <w:rPr>
                <w:sz w:val="18"/>
                <w:szCs w:val="18"/>
              </w:rPr>
            </w:pPr>
          </w:p>
        </w:tc>
        <w:tc>
          <w:tcPr>
            <w:tcW w:w="6230" w:type="dxa"/>
          </w:tcPr>
          <w:p w14:paraId="57962B04" w14:textId="77777777" w:rsidR="00A35153" w:rsidRPr="009D1FAA" w:rsidRDefault="00A35153" w:rsidP="0052402C">
            <w:pPr>
              <w:rPr>
                <w:b/>
                <w:sz w:val="18"/>
                <w:szCs w:val="18"/>
              </w:rPr>
            </w:pPr>
            <w:r w:rsidRPr="009D1FAA">
              <w:rPr>
                <w:b/>
                <w:sz w:val="18"/>
                <w:szCs w:val="18"/>
              </w:rPr>
              <w:t>Toegevoegd :</w:t>
            </w:r>
          </w:p>
          <w:p w14:paraId="36FD2BC5" w14:textId="77777777" w:rsidR="00A35153" w:rsidRPr="009D1FAA" w:rsidRDefault="00A35153" w:rsidP="0052402C">
            <w:pPr>
              <w:rPr>
                <w:rStyle w:val="Hyperlink"/>
                <w:bCs/>
                <w:sz w:val="18"/>
                <w:szCs w:val="18"/>
              </w:rPr>
            </w:pPr>
            <w:r w:rsidRPr="009D1FAA">
              <w:rPr>
                <w:sz w:val="18"/>
                <w:szCs w:val="18"/>
              </w:rPr>
              <w:fldChar w:fldCharType="begin"/>
            </w:r>
            <w:r w:rsidRPr="009D1FAA">
              <w:rPr>
                <w:sz w:val="18"/>
                <w:szCs w:val="18"/>
              </w:rPr>
              <w:instrText>HYPERLINK  \l "_Onkostenvergoeding_voor_zorggebruik_1"</w:instrText>
            </w:r>
            <w:r w:rsidRPr="009D1FAA">
              <w:rPr>
                <w:sz w:val="18"/>
                <w:szCs w:val="18"/>
              </w:rPr>
            </w:r>
            <w:r w:rsidRPr="009D1FAA">
              <w:rPr>
                <w:sz w:val="18"/>
                <w:szCs w:val="18"/>
              </w:rPr>
              <w:fldChar w:fldCharType="separate"/>
            </w:r>
            <w:r w:rsidRPr="009D1FAA">
              <w:rPr>
                <w:rStyle w:val="Hyperlink"/>
                <w:sz w:val="18"/>
                <w:szCs w:val="18"/>
              </w:rPr>
              <w:t xml:space="preserve">Par 4. </w:t>
            </w:r>
            <w:r w:rsidRPr="009D1FAA">
              <w:rPr>
                <w:rStyle w:val="Hyperlink"/>
                <w:bCs/>
                <w:sz w:val="18"/>
                <w:szCs w:val="18"/>
              </w:rPr>
              <w:t>Onkostenvergoeding voor zorggebruikers bij verplaatsingen</w:t>
            </w:r>
          </w:p>
          <w:p w14:paraId="2984ECF3" w14:textId="77777777" w:rsidR="00A35153" w:rsidRPr="009D1FAA" w:rsidRDefault="00A35153" w:rsidP="0052402C">
            <w:pPr>
              <w:rPr>
                <w:b/>
                <w:sz w:val="18"/>
                <w:szCs w:val="18"/>
              </w:rPr>
            </w:pPr>
            <w:r w:rsidRPr="009D1FAA">
              <w:rPr>
                <w:sz w:val="18"/>
                <w:szCs w:val="18"/>
              </w:rPr>
              <w:fldChar w:fldCharType="end"/>
            </w:r>
          </w:p>
        </w:tc>
      </w:tr>
      <w:tr w:rsidR="00A35153" w:rsidRPr="009D1FAA" w14:paraId="59B0590F" w14:textId="77777777" w:rsidTr="00B65E5D">
        <w:tc>
          <w:tcPr>
            <w:tcW w:w="1129" w:type="dxa"/>
          </w:tcPr>
          <w:p w14:paraId="1894B402" w14:textId="77777777" w:rsidR="00A35153" w:rsidRPr="009D1FAA" w:rsidRDefault="00A35153" w:rsidP="0052402C">
            <w:pPr>
              <w:jc w:val="right"/>
              <w:rPr>
                <w:sz w:val="18"/>
                <w:szCs w:val="18"/>
              </w:rPr>
            </w:pPr>
            <w:r w:rsidRPr="009D1FAA">
              <w:rPr>
                <w:sz w:val="18"/>
                <w:szCs w:val="18"/>
              </w:rPr>
              <w:t>2019-002</w:t>
            </w:r>
          </w:p>
        </w:tc>
        <w:tc>
          <w:tcPr>
            <w:tcW w:w="1701" w:type="dxa"/>
          </w:tcPr>
          <w:p w14:paraId="1BCA7464" w14:textId="77777777" w:rsidR="00A35153" w:rsidRPr="009D1FAA" w:rsidRDefault="00A35153" w:rsidP="0052402C">
            <w:pPr>
              <w:jc w:val="right"/>
              <w:rPr>
                <w:sz w:val="18"/>
                <w:szCs w:val="18"/>
              </w:rPr>
            </w:pPr>
            <w:r w:rsidRPr="009D1FAA">
              <w:rPr>
                <w:sz w:val="18"/>
                <w:szCs w:val="18"/>
              </w:rPr>
              <w:t>2019.01.30</w:t>
            </w:r>
          </w:p>
        </w:tc>
        <w:tc>
          <w:tcPr>
            <w:tcW w:w="6230" w:type="dxa"/>
          </w:tcPr>
          <w:p w14:paraId="40DFD4A1" w14:textId="77777777" w:rsidR="00A35153" w:rsidRPr="009D1FAA" w:rsidRDefault="00A35153" w:rsidP="0052402C">
            <w:pPr>
              <w:rPr>
                <w:b/>
                <w:sz w:val="18"/>
                <w:szCs w:val="18"/>
              </w:rPr>
            </w:pPr>
            <w:r w:rsidRPr="009D1FAA">
              <w:rPr>
                <w:b/>
                <w:sz w:val="18"/>
                <w:szCs w:val="18"/>
              </w:rPr>
              <w:t>Aanvulling :</w:t>
            </w:r>
          </w:p>
          <w:p w14:paraId="65ECF615" w14:textId="77777777" w:rsidR="00A35153" w:rsidRPr="009D1FAA" w:rsidRDefault="00012B04" w:rsidP="0052402C">
            <w:pPr>
              <w:rPr>
                <w:rStyle w:val="Hyperlink"/>
                <w:bCs/>
                <w:sz w:val="18"/>
                <w:szCs w:val="18"/>
              </w:rPr>
            </w:pPr>
            <w:hyperlink w:anchor="_Revalidatie_Ziekenhuizen" w:history="1">
              <w:r w:rsidR="00A35153" w:rsidRPr="009D1FAA">
                <w:rPr>
                  <w:rStyle w:val="Hyperlink"/>
                  <w:bCs/>
                  <w:sz w:val="18"/>
                  <w:szCs w:val="18"/>
                </w:rPr>
                <w:t>Par 2.2.1 Revalidatie Ziekenhuizen</w:t>
              </w:r>
            </w:hyperlink>
          </w:p>
          <w:p w14:paraId="4EA97C6A" w14:textId="77777777" w:rsidR="00A35153" w:rsidRPr="009D1FAA" w:rsidRDefault="00012B04" w:rsidP="0052402C">
            <w:pPr>
              <w:rPr>
                <w:rStyle w:val="Hyperlink"/>
                <w:bCs/>
                <w:sz w:val="18"/>
                <w:szCs w:val="18"/>
              </w:rPr>
            </w:pPr>
            <w:hyperlink w:anchor="_RAT_:_Rolstoel" w:history="1">
              <w:r w:rsidR="00A35153" w:rsidRPr="009D1FAA">
                <w:rPr>
                  <w:rStyle w:val="Hyperlink"/>
                  <w:bCs/>
                  <w:sz w:val="18"/>
                  <w:szCs w:val="18"/>
                </w:rPr>
                <w:t>Par 2.2.4 RAT</w:t>
              </w:r>
            </w:hyperlink>
          </w:p>
          <w:p w14:paraId="5716C0DA" w14:textId="77777777" w:rsidR="00A35153" w:rsidRPr="009D1FAA" w:rsidRDefault="00012B04" w:rsidP="0052402C">
            <w:pPr>
              <w:rPr>
                <w:rStyle w:val="Hyperlink"/>
                <w:bCs/>
                <w:sz w:val="18"/>
                <w:szCs w:val="18"/>
              </w:rPr>
            </w:pPr>
            <w:hyperlink w:anchor="_Vergoeding_voor_aangepast" w:history="1">
              <w:r w:rsidR="00A35153" w:rsidRPr="009D1FAA">
                <w:rPr>
                  <w:rStyle w:val="Hyperlink"/>
                  <w:bCs/>
                  <w:sz w:val="18"/>
                  <w:szCs w:val="18"/>
                </w:rPr>
                <w:t>Par 4.2.2.2  Vergoeding voor aangepast vervoer voor rolstoelafhankelijke zorggebruikers</w:t>
              </w:r>
            </w:hyperlink>
          </w:p>
          <w:p w14:paraId="1EF15CF0" w14:textId="77777777" w:rsidR="00A35153" w:rsidRPr="009D1FAA" w:rsidRDefault="00A35153" w:rsidP="0052402C">
            <w:pPr>
              <w:rPr>
                <w:rStyle w:val="Hyperlink"/>
                <w:bCs/>
                <w:sz w:val="18"/>
                <w:szCs w:val="18"/>
              </w:rPr>
            </w:pPr>
            <w:r w:rsidRPr="009D1FAA">
              <w:rPr>
                <w:bCs/>
                <w:sz w:val="18"/>
                <w:szCs w:val="18"/>
              </w:rPr>
              <w:fldChar w:fldCharType="begin"/>
            </w:r>
            <w:r w:rsidRPr="009D1FAA">
              <w:rPr>
                <w:bCs/>
                <w:sz w:val="18"/>
                <w:szCs w:val="18"/>
              </w:rPr>
              <w:instrText xml:space="preserve"> HYPERLINK  \l "_Vergoeding_voor_aangepast_1" </w:instrText>
            </w:r>
            <w:r w:rsidRPr="009D1FAA">
              <w:rPr>
                <w:bCs/>
                <w:sz w:val="18"/>
                <w:szCs w:val="18"/>
              </w:rPr>
            </w:r>
            <w:r w:rsidRPr="009D1FAA">
              <w:rPr>
                <w:bCs/>
                <w:sz w:val="18"/>
                <w:szCs w:val="18"/>
              </w:rPr>
              <w:fldChar w:fldCharType="separate"/>
            </w:r>
            <w:r w:rsidRPr="009D1FAA">
              <w:rPr>
                <w:rStyle w:val="Hyperlink"/>
                <w:bCs/>
                <w:sz w:val="18"/>
                <w:szCs w:val="18"/>
              </w:rPr>
              <w:t>Par 4.2.2.3  Vergoeding voor aangepast vervoer voor rolstoelafhankelijke zorggebruikers in het buitenland</w:t>
            </w:r>
          </w:p>
          <w:p w14:paraId="2C8732B0" w14:textId="77777777" w:rsidR="00A35153" w:rsidRPr="009D1FAA" w:rsidRDefault="00A35153" w:rsidP="0052402C">
            <w:pPr>
              <w:rPr>
                <w:b/>
                <w:sz w:val="18"/>
                <w:szCs w:val="18"/>
              </w:rPr>
            </w:pPr>
            <w:r w:rsidRPr="009D1FAA">
              <w:rPr>
                <w:bCs/>
                <w:sz w:val="18"/>
                <w:szCs w:val="18"/>
              </w:rPr>
              <w:fldChar w:fldCharType="end"/>
            </w:r>
          </w:p>
        </w:tc>
      </w:tr>
      <w:tr w:rsidR="00A35153" w:rsidRPr="009D1FAA" w14:paraId="68EA2097" w14:textId="77777777" w:rsidTr="00B65E5D">
        <w:tc>
          <w:tcPr>
            <w:tcW w:w="1129" w:type="dxa"/>
          </w:tcPr>
          <w:p w14:paraId="5D558D75" w14:textId="77777777" w:rsidR="00A35153" w:rsidRPr="009D1FAA" w:rsidRDefault="00A35153" w:rsidP="0052402C">
            <w:pPr>
              <w:jc w:val="right"/>
              <w:rPr>
                <w:sz w:val="18"/>
                <w:szCs w:val="18"/>
              </w:rPr>
            </w:pPr>
            <w:r w:rsidRPr="009D1FAA">
              <w:rPr>
                <w:sz w:val="18"/>
                <w:szCs w:val="18"/>
              </w:rPr>
              <w:t>2019-003</w:t>
            </w:r>
          </w:p>
        </w:tc>
        <w:tc>
          <w:tcPr>
            <w:tcW w:w="1701" w:type="dxa"/>
          </w:tcPr>
          <w:p w14:paraId="3620A8C2" w14:textId="77777777" w:rsidR="00A35153" w:rsidRPr="009D1FAA" w:rsidRDefault="00A35153" w:rsidP="0052402C">
            <w:pPr>
              <w:jc w:val="right"/>
              <w:rPr>
                <w:sz w:val="18"/>
                <w:szCs w:val="18"/>
              </w:rPr>
            </w:pPr>
            <w:r w:rsidRPr="009D1FAA">
              <w:rPr>
                <w:sz w:val="18"/>
                <w:szCs w:val="18"/>
              </w:rPr>
              <w:t>2019.02.04</w:t>
            </w:r>
          </w:p>
        </w:tc>
        <w:tc>
          <w:tcPr>
            <w:tcW w:w="6230" w:type="dxa"/>
          </w:tcPr>
          <w:p w14:paraId="1DF6D97E" w14:textId="77777777" w:rsidR="00A35153" w:rsidRPr="009D1FAA" w:rsidRDefault="00012B04" w:rsidP="0052402C">
            <w:pPr>
              <w:rPr>
                <w:rStyle w:val="Hyperlink"/>
                <w:bCs/>
                <w:sz w:val="18"/>
                <w:szCs w:val="18"/>
              </w:rPr>
            </w:pPr>
            <w:hyperlink w:anchor="_Persoonlijk_aandeel" w:history="1">
              <w:r w:rsidR="00A35153" w:rsidRPr="009D1FAA">
                <w:rPr>
                  <w:rStyle w:val="Hyperlink"/>
                  <w:bCs/>
                  <w:sz w:val="18"/>
                  <w:szCs w:val="18"/>
                </w:rPr>
                <w:t>Par 2.2.2.12 Persoonlijk Aandeel (RevaConventie)</w:t>
              </w:r>
            </w:hyperlink>
          </w:p>
          <w:p w14:paraId="22028766" w14:textId="77777777" w:rsidR="00A35153" w:rsidRPr="009D1FAA" w:rsidRDefault="00A35153" w:rsidP="0052402C">
            <w:pPr>
              <w:rPr>
                <w:rStyle w:val="Hyperlink"/>
                <w:bCs/>
                <w:sz w:val="18"/>
                <w:szCs w:val="18"/>
              </w:rPr>
            </w:pPr>
            <w:r w:rsidRPr="009D1FAA">
              <w:rPr>
                <w:bCs/>
                <w:sz w:val="18"/>
                <w:szCs w:val="18"/>
              </w:rPr>
              <w:fldChar w:fldCharType="begin"/>
            </w:r>
            <w:r w:rsidRPr="009D1FAA">
              <w:rPr>
                <w:bCs/>
                <w:sz w:val="18"/>
                <w:szCs w:val="18"/>
              </w:rPr>
              <w:instrText>HYPERLINK  \l "_Vergoeding_voor_aangepast"</w:instrText>
            </w:r>
            <w:r w:rsidRPr="009D1FAA">
              <w:rPr>
                <w:bCs/>
                <w:sz w:val="18"/>
                <w:szCs w:val="18"/>
              </w:rPr>
            </w:r>
            <w:r w:rsidRPr="009D1FAA">
              <w:rPr>
                <w:bCs/>
                <w:sz w:val="18"/>
                <w:szCs w:val="18"/>
              </w:rPr>
              <w:fldChar w:fldCharType="separate"/>
            </w:r>
            <w:r w:rsidRPr="009D1FAA">
              <w:rPr>
                <w:rStyle w:val="Hyperlink"/>
                <w:bCs/>
                <w:sz w:val="18"/>
                <w:szCs w:val="18"/>
              </w:rPr>
              <w:t>Par 4.2.2.2  Vergoeding voor aangepast vervoer voor rolstoelafhankelijke zorggebruikers</w:t>
            </w:r>
          </w:p>
          <w:p w14:paraId="5611189D" w14:textId="77777777" w:rsidR="00A35153" w:rsidRPr="009D1FAA" w:rsidRDefault="00A35153" w:rsidP="0052402C">
            <w:pPr>
              <w:rPr>
                <w:b/>
                <w:sz w:val="18"/>
                <w:szCs w:val="18"/>
              </w:rPr>
            </w:pPr>
            <w:r w:rsidRPr="009D1FAA">
              <w:rPr>
                <w:bCs/>
                <w:sz w:val="18"/>
                <w:szCs w:val="18"/>
              </w:rPr>
              <w:fldChar w:fldCharType="end"/>
            </w:r>
          </w:p>
        </w:tc>
      </w:tr>
      <w:tr w:rsidR="00A35153" w:rsidRPr="009D1FAA" w14:paraId="725DBBAD" w14:textId="77777777" w:rsidTr="00B65E5D">
        <w:tc>
          <w:tcPr>
            <w:tcW w:w="1129" w:type="dxa"/>
          </w:tcPr>
          <w:p w14:paraId="78F12DB9" w14:textId="77777777" w:rsidR="00A35153" w:rsidRPr="009D1FAA" w:rsidRDefault="00A35153" w:rsidP="0052402C">
            <w:pPr>
              <w:jc w:val="right"/>
              <w:rPr>
                <w:sz w:val="18"/>
                <w:szCs w:val="18"/>
              </w:rPr>
            </w:pPr>
            <w:r w:rsidRPr="009D1FAA">
              <w:rPr>
                <w:sz w:val="18"/>
                <w:szCs w:val="18"/>
              </w:rPr>
              <w:t>2019-004</w:t>
            </w:r>
          </w:p>
        </w:tc>
        <w:tc>
          <w:tcPr>
            <w:tcW w:w="1701" w:type="dxa"/>
          </w:tcPr>
          <w:p w14:paraId="57740F7C" w14:textId="77777777" w:rsidR="00A35153" w:rsidRPr="009D1FAA" w:rsidRDefault="00A35153" w:rsidP="0052402C">
            <w:pPr>
              <w:jc w:val="right"/>
              <w:rPr>
                <w:sz w:val="18"/>
                <w:szCs w:val="18"/>
              </w:rPr>
            </w:pPr>
            <w:r w:rsidRPr="009D1FAA">
              <w:rPr>
                <w:sz w:val="18"/>
                <w:szCs w:val="18"/>
              </w:rPr>
              <w:t>2019.04.26</w:t>
            </w:r>
          </w:p>
        </w:tc>
        <w:tc>
          <w:tcPr>
            <w:tcW w:w="6230" w:type="dxa"/>
          </w:tcPr>
          <w:p w14:paraId="1A82FCDD" w14:textId="77777777" w:rsidR="00A35153" w:rsidRPr="009D1FAA" w:rsidRDefault="00A35153" w:rsidP="0052402C">
            <w:pPr>
              <w:rPr>
                <w:b/>
                <w:sz w:val="18"/>
                <w:szCs w:val="18"/>
              </w:rPr>
            </w:pPr>
            <w:r w:rsidRPr="009D1FAA">
              <w:rPr>
                <w:b/>
                <w:sz w:val="18"/>
                <w:szCs w:val="18"/>
              </w:rPr>
              <w:t>Aanvulling:</w:t>
            </w:r>
          </w:p>
          <w:p w14:paraId="2E2B6495" w14:textId="77777777" w:rsidR="00A35153" w:rsidRPr="009D1FAA" w:rsidRDefault="00A35153" w:rsidP="0052402C">
            <w:pPr>
              <w:rPr>
                <w:sz w:val="18"/>
                <w:szCs w:val="18"/>
              </w:rPr>
            </w:pPr>
            <w:r w:rsidRPr="009D1FAA">
              <w:rPr>
                <w:sz w:val="18"/>
                <w:szCs w:val="18"/>
              </w:rPr>
              <w:t>Par 2.2.1.2. Variabel deel verpleegdagprijs Sp-diensten</w:t>
            </w:r>
          </w:p>
          <w:p w14:paraId="51BE67BE" w14:textId="77777777" w:rsidR="00A35153" w:rsidRPr="009D1FAA" w:rsidRDefault="00A35153" w:rsidP="0052402C">
            <w:pPr>
              <w:rPr>
                <w:sz w:val="18"/>
                <w:szCs w:val="18"/>
              </w:rPr>
            </w:pPr>
            <w:r w:rsidRPr="009D1FAA">
              <w:rPr>
                <w:sz w:val="18"/>
                <w:szCs w:val="18"/>
              </w:rPr>
              <w:t>Par 2.2.2.12: Persoonlijk aandeel revalidatieovereenkomsten</w:t>
            </w:r>
          </w:p>
          <w:p w14:paraId="109EC608" w14:textId="77777777" w:rsidR="00A35153" w:rsidRPr="009D1FAA" w:rsidRDefault="00A35153" w:rsidP="0052402C">
            <w:pPr>
              <w:rPr>
                <w:sz w:val="18"/>
                <w:szCs w:val="18"/>
              </w:rPr>
            </w:pPr>
          </w:p>
          <w:p w14:paraId="361FEADD" w14:textId="77777777" w:rsidR="00A35153" w:rsidRPr="009D1FAA" w:rsidRDefault="00A35153" w:rsidP="0052402C">
            <w:pPr>
              <w:rPr>
                <w:b/>
                <w:sz w:val="18"/>
                <w:szCs w:val="18"/>
              </w:rPr>
            </w:pPr>
            <w:r w:rsidRPr="009D1FAA">
              <w:rPr>
                <w:b/>
                <w:sz w:val="18"/>
                <w:szCs w:val="18"/>
              </w:rPr>
              <w:t>Toevoeging:</w:t>
            </w:r>
          </w:p>
          <w:p w14:paraId="0181DE7B" w14:textId="77777777" w:rsidR="00A35153" w:rsidRPr="009D1FAA" w:rsidRDefault="00A35153" w:rsidP="0052402C">
            <w:pPr>
              <w:rPr>
                <w:sz w:val="18"/>
                <w:szCs w:val="18"/>
              </w:rPr>
            </w:pPr>
            <w:r w:rsidRPr="009D1FAA">
              <w:rPr>
                <w:sz w:val="18"/>
                <w:szCs w:val="18"/>
              </w:rPr>
              <w:t>Par 2.2.1.6. Diverse kosten revalidatieziekenhuizen</w:t>
            </w:r>
          </w:p>
          <w:p w14:paraId="6E40BF04" w14:textId="77777777" w:rsidR="00A35153" w:rsidRPr="009D1FAA" w:rsidRDefault="00A35153" w:rsidP="0052402C">
            <w:pPr>
              <w:rPr>
                <w:sz w:val="18"/>
                <w:szCs w:val="18"/>
              </w:rPr>
            </w:pPr>
            <w:r w:rsidRPr="009D1FAA">
              <w:rPr>
                <w:sz w:val="18"/>
                <w:szCs w:val="18"/>
              </w:rPr>
              <w:t>Par 2.2.4.4. Diverse kosten PVT</w:t>
            </w:r>
          </w:p>
          <w:p w14:paraId="44ECEE58" w14:textId="77777777" w:rsidR="00A35153" w:rsidRPr="009D1FAA" w:rsidRDefault="00A35153" w:rsidP="0052402C">
            <w:pPr>
              <w:rPr>
                <w:sz w:val="18"/>
                <w:szCs w:val="18"/>
              </w:rPr>
            </w:pPr>
          </w:p>
          <w:p w14:paraId="50808EF1" w14:textId="77777777" w:rsidR="00A35153" w:rsidRPr="009D1FAA" w:rsidRDefault="00A35153" w:rsidP="0052402C">
            <w:pPr>
              <w:rPr>
                <w:b/>
                <w:sz w:val="18"/>
                <w:szCs w:val="18"/>
              </w:rPr>
            </w:pPr>
            <w:r w:rsidRPr="009D1FAA">
              <w:rPr>
                <w:b/>
                <w:sz w:val="18"/>
                <w:szCs w:val="18"/>
              </w:rPr>
              <w:t>Wijziging:</w:t>
            </w:r>
          </w:p>
          <w:p w14:paraId="6EF89FBF" w14:textId="77777777" w:rsidR="00A35153" w:rsidRPr="009D1FAA" w:rsidRDefault="00A35153" w:rsidP="0052402C">
            <w:pPr>
              <w:rPr>
                <w:sz w:val="18"/>
                <w:szCs w:val="18"/>
              </w:rPr>
            </w:pPr>
            <w:r w:rsidRPr="009D1FAA">
              <w:rPr>
                <w:sz w:val="18"/>
                <w:szCs w:val="18"/>
              </w:rPr>
              <w:t>Par 2.2.1.4. Persoonlijk aandeel revalidatieziekenhuizen</w:t>
            </w:r>
          </w:p>
          <w:p w14:paraId="53154750" w14:textId="77777777" w:rsidR="00A35153" w:rsidRPr="009D1FAA" w:rsidRDefault="00A35153" w:rsidP="0052402C">
            <w:pPr>
              <w:rPr>
                <w:sz w:val="18"/>
                <w:szCs w:val="18"/>
              </w:rPr>
            </w:pPr>
          </w:p>
        </w:tc>
      </w:tr>
      <w:tr w:rsidR="00A35153" w:rsidRPr="009D1FAA" w14:paraId="07527F95" w14:textId="77777777" w:rsidTr="00B65E5D">
        <w:tc>
          <w:tcPr>
            <w:tcW w:w="1129" w:type="dxa"/>
          </w:tcPr>
          <w:p w14:paraId="10F5C01B" w14:textId="77777777" w:rsidR="00A35153" w:rsidRPr="009D1FAA" w:rsidRDefault="00A35153" w:rsidP="0052402C">
            <w:pPr>
              <w:jc w:val="right"/>
              <w:rPr>
                <w:sz w:val="18"/>
                <w:szCs w:val="18"/>
              </w:rPr>
            </w:pPr>
            <w:r w:rsidRPr="009D1FAA">
              <w:rPr>
                <w:sz w:val="18"/>
                <w:szCs w:val="18"/>
              </w:rPr>
              <w:t>2019-005</w:t>
            </w:r>
          </w:p>
        </w:tc>
        <w:tc>
          <w:tcPr>
            <w:tcW w:w="1701" w:type="dxa"/>
          </w:tcPr>
          <w:p w14:paraId="3ED780C9" w14:textId="77777777" w:rsidR="00A35153" w:rsidRPr="009D1FAA" w:rsidRDefault="00A35153" w:rsidP="0052402C">
            <w:pPr>
              <w:jc w:val="right"/>
              <w:rPr>
                <w:sz w:val="18"/>
                <w:szCs w:val="18"/>
              </w:rPr>
            </w:pPr>
            <w:r w:rsidRPr="009D1FAA">
              <w:rPr>
                <w:sz w:val="18"/>
                <w:szCs w:val="18"/>
              </w:rPr>
              <w:t>2019.07.01</w:t>
            </w:r>
          </w:p>
        </w:tc>
        <w:tc>
          <w:tcPr>
            <w:tcW w:w="6230" w:type="dxa"/>
          </w:tcPr>
          <w:p w14:paraId="6C74629A" w14:textId="77777777" w:rsidR="00A35153" w:rsidRPr="009D1FAA" w:rsidRDefault="00A35153" w:rsidP="0052402C">
            <w:pPr>
              <w:rPr>
                <w:b/>
                <w:sz w:val="18"/>
                <w:szCs w:val="18"/>
              </w:rPr>
            </w:pPr>
            <w:r w:rsidRPr="009D1FAA">
              <w:rPr>
                <w:b/>
                <w:sz w:val="18"/>
                <w:szCs w:val="18"/>
              </w:rPr>
              <w:t>Toevoeging:</w:t>
            </w:r>
          </w:p>
          <w:p w14:paraId="47F7A801" w14:textId="77777777" w:rsidR="00A35153" w:rsidRPr="009D1FAA" w:rsidRDefault="00A35153" w:rsidP="0052402C">
            <w:pPr>
              <w:rPr>
                <w:sz w:val="18"/>
                <w:szCs w:val="18"/>
              </w:rPr>
            </w:pPr>
            <w:r w:rsidRPr="009D1FAA">
              <w:rPr>
                <w:sz w:val="18"/>
                <w:szCs w:val="18"/>
              </w:rPr>
              <w:t>Par 2.2.2.14 – betrekkelijke verstrekking revalidatieprestaties</w:t>
            </w:r>
          </w:p>
          <w:p w14:paraId="02F50429" w14:textId="77777777" w:rsidR="00A35153" w:rsidRPr="009D1FAA" w:rsidRDefault="00A35153">
            <w:pPr>
              <w:pStyle w:val="Lijstalinea"/>
              <w:numPr>
                <w:ilvl w:val="0"/>
                <w:numId w:val="22"/>
              </w:numPr>
              <w:tabs>
                <w:tab w:val="left" w:pos="3686"/>
              </w:tabs>
              <w:spacing w:line="260" w:lineRule="atLeast"/>
              <w:rPr>
                <w:sz w:val="18"/>
                <w:szCs w:val="18"/>
              </w:rPr>
            </w:pPr>
            <w:r w:rsidRPr="009D1FAA">
              <w:rPr>
                <w:sz w:val="18"/>
                <w:szCs w:val="18"/>
              </w:rPr>
              <w:t>2.2.2.14 a) revalidatieovereenkomsten buiten CAR</w:t>
            </w:r>
          </w:p>
          <w:p w14:paraId="0CAD4B8D" w14:textId="77777777" w:rsidR="00A35153" w:rsidRPr="009D1FAA" w:rsidRDefault="00A35153">
            <w:pPr>
              <w:pStyle w:val="Lijstalinea"/>
              <w:numPr>
                <w:ilvl w:val="0"/>
                <w:numId w:val="22"/>
              </w:numPr>
              <w:tabs>
                <w:tab w:val="left" w:pos="3686"/>
              </w:tabs>
              <w:spacing w:line="260" w:lineRule="atLeast"/>
              <w:rPr>
                <w:sz w:val="18"/>
                <w:szCs w:val="18"/>
              </w:rPr>
            </w:pPr>
            <w:r w:rsidRPr="009D1FAA">
              <w:rPr>
                <w:sz w:val="18"/>
                <w:szCs w:val="18"/>
              </w:rPr>
              <w:t>2.2.2.14 b) revalidatieovereenkomsten CAR</w:t>
            </w:r>
          </w:p>
          <w:p w14:paraId="6F380B9B" w14:textId="77777777" w:rsidR="00A35153" w:rsidRPr="009D1FAA" w:rsidRDefault="00A35153">
            <w:pPr>
              <w:pStyle w:val="Lijstalinea"/>
              <w:numPr>
                <w:ilvl w:val="0"/>
                <w:numId w:val="22"/>
              </w:numPr>
              <w:tabs>
                <w:tab w:val="left" w:pos="3686"/>
              </w:tabs>
              <w:spacing w:line="260" w:lineRule="atLeast"/>
              <w:rPr>
                <w:sz w:val="18"/>
                <w:szCs w:val="18"/>
              </w:rPr>
            </w:pPr>
            <w:r w:rsidRPr="009D1FAA">
              <w:rPr>
                <w:sz w:val="18"/>
                <w:szCs w:val="18"/>
              </w:rPr>
              <w:t>2.2.2.14 c) foutcodes betrekkelijke verstrekking</w:t>
            </w:r>
          </w:p>
          <w:p w14:paraId="542230A9" w14:textId="77777777" w:rsidR="00A35153" w:rsidRPr="009D1FAA" w:rsidRDefault="00A35153" w:rsidP="0052402C">
            <w:pPr>
              <w:rPr>
                <w:sz w:val="18"/>
                <w:szCs w:val="18"/>
              </w:rPr>
            </w:pPr>
          </w:p>
          <w:p w14:paraId="3EB19B96" w14:textId="77777777" w:rsidR="00A35153" w:rsidRPr="009D1FAA" w:rsidRDefault="00A35153" w:rsidP="0052402C">
            <w:pPr>
              <w:rPr>
                <w:sz w:val="18"/>
                <w:szCs w:val="18"/>
              </w:rPr>
            </w:pPr>
            <w:r w:rsidRPr="009D1FAA">
              <w:rPr>
                <w:sz w:val="18"/>
                <w:szCs w:val="18"/>
              </w:rPr>
              <w:t>Par 4.2.2.2 a) Betrekkelijke verstrekking Vervoer</w:t>
            </w:r>
          </w:p>
          <w:p w14:paraId="3EAA9B50" w14:textId="77777777" w:rsidR="00A35153" w:rsidRPr="009D1FAA" w:rsidRDefault="00A35153" w:rsidP="0052402C">
            <w:pPr>
              <w:rPr>
                <w:b/>
                <w:sz w:val="18"/>
                <w:szCs w:val="18"/>
              </w:rPr>
            </w:pPr>
          </w:p>
          <w:p w14:paraId="32153364" w14:textId="77777777" w:rsidR="00A35153" w:rsidRPr="009D1FAA" w:rsidRDefault="00A35153" w:rsidP="0052402C">
            <w:pPr>
              <w:rPr>
                <w:b/>
                <w:sz w:val="18"/>
                <w:szCs w:val="18"/>
              </w:rPr>
            </w:pPr>
            <w:r w:rsidRPr="009D1FAA">
              <w:rPr>
                <w:b/>
                <w:sz w:val="18"/>
                <w:szCs w:val="18"/>
              </w:rPr>
              <w:t>Toevoeging aan lijst Vlaamse pseudonomenclatuurcodes</w:t>
            </w:r>
          </w:p>
          <w:p w14:paraId="7261494F" w14:textId="77777777" w:rsidR="00A35153" w:rsidRPr="009D1FAA" w:rsidRDefault="00A35153" w:rsidP="0052402C">
            <w:pPr>
              <w:rPr>
                <w:sz w:val="18"/>
                <w:szCs w:val="18"/>
              </w:rPr>
            </w:pPr>
            <w:r w:rsidRPr="009D1FAA">
              <w:rPr>
                <w:sz w:val="18"/>
                <w:szCs w:val="18"/>
              </w:rPr>
              <w:t>-tabblad betrekkelijke verstrekking reva</w:t>
            </w:r>
          </w:p>
          <w:p w14:paraId="19464E91" w14:textId="77777777" w:rsidR="00A35153" w:rsidRPr="009D1FAA" w:rsidRDefault="00A35153" w:rsidP="0052402C">
            <w:pPr>
              <w:rPr>
                <w:sz w:val="18"/>
                <w:szCs w:val="18"/>
              </w:rPr>
            </w:pPr>
            <w:r w:rsidRPr="009D1FAA">
              <w:rPr>
                <w:sz w:val="18"/>
                <w:szCs w:val="18"/>
              </w:rPr>
              <w:t>-tabblad betrekkelijke verstrekking CAR</w:t>
            </w:r>
          </w:p>
          <w:p w14:paraId="3940D5AF" w14:textId="77777777" w:rsidR="00A35153" w:rsidRPr="009D1FAA" w:rsidRDefault="00A35153" w:rsidP="0052402C">
            <w:pPr>
              <w:rPr>
                <w:b/>
                <w:sz w:val="18"/>
                <w:szCs w:val="18"/>
              </w:rPr>
            </w:pPr>
            <w:r w:rsidRPr="009D1FAA">
              <w:rPr>
                <w:sz w:val="18"/>
                <w:szCs w:val="18"/>
              </w:rPr>
              <w:t>-tabblad betrekkelijke verstrekking vervoer</w:t>
            </w:r>
          </w:p>
        </w:tc>
      </w:tr>
      <w:tr w:rsidR="00A35153" w:rsidRPr="009D1FAA" w14:paraId="71AAE5A5" w14:textId="77777777" w:rsidTr="00B65E5D">
        <w:tc>
          <w:tcPr>
            <w:tcW w:w="1129" w:type="dxa"/>
          </w:tcPr>
          <w:p w14:paraId="02F524EA" w14:textId="77777777" w:rsidR="00A35153" w:rsidRPr="009D1FAA" w:rsidRDefault="00A35153" w:rsidP="0052402C">
            <w:pPr>
              <w:jc w:val="right"/>
              <w:rPr>
                <w:sz w:val="18"/>
                <w:szCs w:val="18"/>
              </w:rPr>
            </w:pPr>
            <w:r w:rsidRPr="009D1FAA">
              <w:rPr>
                <w:sz w:val="18"/>
                <w:szCs w:val="18"/>
              </w:rPr>
              <w:t>2019-006</w:t>
            </w:r>
          </w:p>
        </w:tc>
        <w:tc>
          <w:tcPr>
            <w:tcW w:w="1701" w:type="dxa"/>
          </w:tcPr>
          <w:p w14:paraId="1195D7D0" w14:textId="77777777" w:rsidR="00A35153" w:rsidRPr="009D1FAA" w:rsidRDefault="00A35153" w:rsidP="0052402C">
            <w:pPr>
              <w:jc w:val="right"/>
              <w:rPr>
                <w:sz w:val="18"/>
                <w:szCs w:val="18"/>
              </w:rPr>
            </w:pPr>
            <w:r w:rsidRPr="009D1FAA">
              <w:rPr>
                <w:sz w:val="18"/>
                <w:szCs w:val="18"/>
              </w:rPr>
              <w:t>2019.07.18</w:t>
            </w:r>
          </w:p>
        </w:tc>
        <w:tc>
          <w:tcPr>
            <w:tcW w:w="6230" w:type="dxa"/>
          </w:tcPr>
          <w:p w14:paraId="3C84FFE3" w14:textId="77777777" w:rsidR="00A35153" w:rsidRPr="009D1FAA" w:rsidRDefault="00A35153" w:rsidP="0052402C">
            <w:pPr>
              <w:rPr>
                <w:b/>
                <w:sz w:val="18"/>
                <w:szCs w:val="18"/>
              </w:rPr>
            </w:pPr>
            <w:r w:rsidRPr="009D1FAA">
              <w:rPr>
                <w:b/>
                <w:sz w:val="18"/>
                <w:szCs w:val="18"/>
              </w:rPr>
              <w:t>Toevoeging:</w:t>
            </w:r>
          </w:p>
          <w:p w14:paraId="55597038" w14:textId="77777777" w:rsidR="00A35153" w:rsidRPr="009D1FAA" w:rsidRDefault="00A35153" w:rsidP="0052402C">
            <w:pPr>
              <w:rPr>
                <w:sz w:val="18"/>
                <w:szCs w:val="18"/>
              </w:rPr>
            </w:pPr>
            <w:r w:rsidRPr="009D1FAA">
              <w:rPr>
                <w:sz w:val="18"/>
                <w:szCs w:val="18"/>
              </w:rPr>
              <w:t>Par 2.2.2.10 – conventie 969: inrichtingen voor visuele revalidatie</w:t>
            </w:r>
          </w:p>
          <w:p w14:paraId="6332FC7E" w14:textId="77777777" w:rsidR="00A35153" w:rsidRPr="009D1FAA" w:rsidRDefault="00A35153">
            <w:pPr>
              <w:pStyle w:val="Lijstalinea"/>
              <w:numPr>
                <w:ilvl w:val="0"/>
                <w:numId w:val="22"/>
              </w:numPr>
              <w:tabs>
                <w:tab w:val="left" w:pos="3686"/>
              </w:tabs>
              <w:spacing w:line="260" w:lineRule="atLeast"/>
              <w:rPr>
                <w:sz w:val="18"/>
                <w:szCs w:val="18"/>
              </w:rPr>
            </w:pPr>
            <w:r w:rsidRPr="009D1FAA">
              <w:rPr>
                <w:sz w:val="18"/>
                <w:szCs w:val="18"/>
              </w:rPr>
              <w:t>Bestaande prestatiecodes worden stopgezet op 30.06.2019</w:t>
            </w:r>
          </w:p>
          <w:p w14:paraId="360D5A0C" w14:textId="77777777" w:rsidR="00A35153" w:rsidRPr="009D1FAA" w:rsidRDefault="00A35153">
            <w:pPr>
              <w:pStyle w:val="Lijstalinea"/>
              <w:numPr>
                <w:ilvl w:val="0"/>
                <w:numId w:val="22"/>
              </w:numPr>
              <w:tabs>
                <w:tab w:val="left" w:pos="3686"/>
              </w:tabs>
              <w:spacing w:line="260" w:lineRule="atLeast"/>
              <w:rPr>
                <w:sz w:val="18"/>
                <w:szCs w:val="18"/>
              </w:rPr>
            </w:pPr>
            <w:r w:rsidRPr="009D1FAA">
              <w:rPr>
                <w:sz w:val="18"/>
                <w:szCs w:val="18"/>
              </w:rPr>
              <w:t>Nieuwe codes voor prestaties vanaf 01.07.2019</w:t>
            </w:r>
          </w:p>
          <w:p w14:paraId="394443E5" w14:textId="77777777" w:rsidR="00A35153" w:rsidRPr="009D1FAA" w:rsidRDefault="00A35153" w:rsidP="0052402C">
            <w:pPr>
              <w:rPr>
                <w:b/>
                <w:sz w:val="18"/>
                <w:szCs w:val="18"/>
              </w:rPr>
            </w:pPr>
            <w:r w:rsidRPr="009D1FAA">
              <w:rPr>
                <w:b/>
                <w:sz w:val="18"/>
                <w:szCs w:val="18"/>
              </w:rPr>
              <w:lastRenderedPageBreak/>
              <w:t>Toevoeging aan lijst Vlaamse pseudonomenclatuurcodes</w:t>
            </w:r>
          </w:p>
          <w:p w14:paraId="0AED7140"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codes betrekkelijke verstrekking bij overschrijding van normale facturatiecapaciteit voor de conventie 969: inrichtingen voor visuele revalidatie</w:t>
            </w:r>
          </w:p>
          <w:p w14:paraId="521E5B8C" w14:textId="77777777" w:rsidR="00A35153" w:rsidRPr="009D1FAA" w:rsidRDefault="00A35153" w:rsidP="0052402C">
            <w:pPr>
              <w:rPr>
                <w:b/>
                <w:sz w:val="18"/>
                <w:szCs w:val="18"/>
              </w:rPr>
            </w:pPr>
            <w:r w:rsidRPr="009D1FAA">
              <w:rPr>
                <w:sz w:val="18"/>
                <w:szCs w:val="18"/>
              </w:rPr>
              <w:t>tabblad codes betrekkelijke verstrekking conventies 7.90 toegevoegd</w:t>
            </w:r>
          </w:p>
        </w:tc>
      </w:tr>
      <w:tr w:rsidR="00A35153" w:rsidRPr="009D1FAA" w14:paraId="7573FF91" w14:textId="77777777" w:rsidTr="00B65E5D">
        <w:tc>
          <w:tcPr>
            <w:tcW w:w="1129" w:type="dxa"/>
          </w:tcPr>
          <w:p w14:paraId="4438D856" w14:textId="77777777" w:rsidR="00A35153" w:rsidRPr="009D1FAA" w:rsidRDefault="00A35153" w:rsidP="0052402C">
            <w:pPr>
              <w:jc w:val="right"/>
              <w:rPr>
                <w:sz w:val="18"/>
                <w:szCs w:val="18"/>
              </w:rPr>
            </w:pPr>
            <w:r w:rsidRPr="009D1FAA">
              <w:rPr>
                <w:sz w:val="18"/>
                <w:szCs w:val="18"/>
              </w:rPr>
              <w:lastRenderedPageBreak/>
              <w:t>2019-007</w:t>
            </w:r>
          </w:p>
        </w:tc>
        <w:tc>
          <w:tcPr>
            <w:tcW w:w="1701" w:type="dxa"/>
          </w:tcPr>
          <w:p w14:paraId="53D03C93" w14:textId="77777777" w:rsidR="00A35153" w:rsidRPr="009D1FAA" w:rsidRDefault="00A35153" w:rsidP="0052402C">
            <w:pPr>
              <w:jc w:val="right"/>
              <w:rPr>
                <w:sz w:val="18"/>
                <w:szCs w:val="18"/>
              </w:rPr>
            </w:pPr>
            <w:r w:rsidRPr="009D1FAA">
              <w:rPr>
                <w:sz w:val="18"/>
                <w:szCs w:val="18"/>
              </w:rPr>
              <w:t>2019.08.01</w:t>
            </w:r>
          </w:p>
        </w:tc>
        <w:tc>
          <w:tcPr>
            <w:tcW w:w="6230" w:type="dxa"/>
          </w:tcPr>
          <w:p w14:paraId="76B0AB5D" w14:textId="77777777" w:rsidR="00A35153" w:rsidRPr="009D1FAA" w:rsidRDefault="00A35153" w:rsidP="0052402C">
            <w:pPr>
              <w:rPr>
                <w:sz w:val="18"/>
                <w:szCs w:val="18"/>
              </w:rPr>
            </w:pPr>
            <w:r w:rsidRPr="009D1FAA">
              <w:rPr>
                <w:sz w:val="18"/>
                <w:szCs w:val="18"/>
              </w:rPr>
              <w:t>Toevoeging:</w:t>
            </w:r>
          </w:p>
          <w:p w14:paraId="72AB186D" w14:textId="77777777" w:rsidR="00A35153" w:rsidRPr="009D1FAA" w:rsidRDefault="00A35153" w:rsidP="0052402C">
            <w:pPr>
              <w:rPr>
                <w:sz w:val="18"/>
                <w:szCs w:val="18"/>
              </w:rPr>
            </w:pPr>
            <w:r w:rsidRPr="009D1FAA">
              <w:rPr>
                <w:sz w:val="18"/>
                <w:szCs w:val="18"/>
              </w:rPr>
              <w:t>In 2.2.2.2. – conventie 772 en in 2.2.2.3. conventie 773</w:t>
            </w:r>
          </w:p>
          <w:p w14:paraId="28D5015D"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Code 772004 en code 771004 werden toegevoegd</w:t>
            </w:r>
          </w:p>
          <w:p w14:paraId="0EA218B1" w14:textId="77777777" w:rsidR="00A35153" w:rsidRPr="009D1FAA" w:rsidRDefault="00A35153" w:rsidP="0052402C">
            <w:pPr>
              <w:rPr>
                <w:sz w:val="18"/>
                <w:szCs w:val="18"/>
              </w:rPr>
            </w:pPr>
            <w:r w:rsidRPr="009D1FAA">
              <w:rPr>
                <w:sz w:val="18"/>
                <w:szCs w:val="18"/>
              </w:rPr>
              <w:t>In 2.2.2.12 – persoonlijk aandeel revalidatie</w:t>
            </w:r>
          </w:p>
          <w:p w14:paraId="7B99F1D9"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Er werden twee codes toegevoegd, naar analogie met dezelfde toevoeging door het RIZIV</w:t>
            </w:r>
          </w:p>
          <w:p w14:paraId="5BE010D6" w14:textId="77777777" w:rsidR="00A35153" w:rsidRPr="009D1FAA" w:rsidRDefault="00A35153" w:rsidP="0052402C">
            <w:pPr>
              <w:rPr>
                <w:sz w:val="18"/>
                <w:szCs w:val="18"/>
              </w:rPr>
            </w:pPr>
            <w:r w:rsidRPr="009D1FAA">
              <w:rPr>
                <w:sz w:val="18"/>
                <w:szCs w:val="18"/>
              </w:rPr>
              <w:t xml:space="preserve">2.2.1.7. , 2.2.2.14 en 2.2.3.5. </w:t>
            </w:r>
          </w:p>
          <w:p w14:paraId="3DF2B716"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werd aangevuld met de verplichting om steeds – ook voor prestaties waarvoor slechts 1 tarief bestaat – de betrekkelijke verstrekking te vermelden.</w:t>
            </w:r>
          </w:p>
          <w:p w14:paraId="23669C90" w14:textId="77777777" w:rsidR="00A35153" w:rsidRPr="009D1FAA" w:rsidRDefault="00A35153" w:rsidP="0052402C">
            <w:pPr>
              <w:rPr>
                <w:sz w:val="18"/>
                <w:szCs w:val="18"/>
              </w:rPr>
            </w:pPr>
            <w:r w:rsidRPr="009D1FAA">
              <w:rPr>
                <w:sz w:val="18"/>
                <w:szCs w:val="18"/>
              </w:rPr>
              <w:t>Hoofdstuk 5 – MAF 100 %</w:t>
            </w:r>
          </w:p>
          <w:p w14:paraId="3291046C"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(tijdelijke) instructies in het geval de MAF 100 % werd bereikt</w:t>
            </w:r>
          </w:p>
          <w:p w14:paraId="00638159" w14:textId="77777777" w:rsidR="00A35153" w:rsidRPr="009D1FAA" w:rsidRDefault="00A35153" w:rsidP="0052402C">
            <w:pPr>
              <w:rPr>
                <w:sz w:val="18"/>
                <w:szCs w:val="18"/>
              </w:rPr>
            </w:pPr>
            <w:r w:rsidRPr="009D1FAA">
              <w:rPr>
                <w:sz w:val="18"/>
                <w:szCs w:val="18"/>
              </w:rPr>
              <w:t>Toevoeging aan lijst Vlaamse pseudonomenclatuurcodes</w:t>
            </w:r>
          </w:p>
          <w:p w14:paraId="0465EC35"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Twee bijkomende codes voor persoonlijk aandeel revalidatie</w:t>
            </w:r>
          </w:p>
          <w:p w14:paraId="55235B8F"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Acht bijkomende codes voor MAF 100 %</w:t>
            </w:r>
          </w:p>
          <w:p w14:paraId="487C6EE7"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Bestaande code 772004 voor dagen betaald verlof binnen een revalidatieperiode – schrappingsdatum op 31.12.2018 werd geschrapt</w:t>
            </w:r>
          </w:p>
          <w:p w14:paraId="68B76177"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Code 771002 voor dagen betaald verlof binnen een revalidatieperiode in geval van overschrijding van de normale facturatiecapaciteit</w:t>
            </w:r>
          </w:p>
          <w:p w14:paraId="5E23125B"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Voor de prestaties GDT werd de regularisatiecode 784411 toegevoegd</w:t>
            </w:r>
          </w:p>
          <w:p w14:paraId="02841E21" w14:textId="77777777" w:rsidR="00A35153" w:rsidRPr="009D1FAA" w:rsidRDefault="00A35153" w:rsidP="0052402C">
            <w:pPr>
              <w:rPr>
                <w:sz w:val="18"/>
                <w:szCs w:val="18"/>
              </w:rPr>
            </w:pPr>
            <w:r w:rsidRPr="009D1FAA">
              <w:rPr>
                <w:sz w:val="18"/>
                <w:szCs w:val="18"/>
              </w:rPr>
              <w:t xml:space="preserve">Toevoeging tabblad betrekkelijke verstrekking revalidatieziekenhuizen </w:t>
            </w:r>
          </w:p>
          <w:p w14:paraId="21848F23" w14:textId="77777777" w:rsidR="00A35153" w:rsidRPr="009D1FAA" w:rsidRDefault="00A35153" w:rsidP="0052402C">
            <w:pPr>
              <w:rPr>
                <w:sz w:val="18"/>
                <w:szCs w:val="18"/>
              </w:rPr>
            </w:pPr>
            <w:r w:rsidRPr="009D1FAA">
              <w:rPr>
                <w:sz w:val="18"/>
                <w:szCs w:val="18"/>
              </w:rPr>
              <w:t>Toevoeging tabblad betrekkelijke verstrekking RAT</w:t>
            </w:r>
          </w:p>
        </w:tc>
      </w:tr>
      <w:tr w:rsidR="00A35153" w:rsidRPr="009D1FAA" w14:paraId="52FEDB94" w14:textId="77777777" w:rsidTr="00B65E5D">
        <w:tc>
          <w:tcPr>
            <w:tcW w:w="1129" w:type="dxa"/>
          </w:tcPr>
          <w:p w14:paraId="7E2043F3" w14:textId="77777777" w:rsidR="00A35153" w:rsidRPr="009D1FAA" w:rsidRDefault="00A35153" w:rsidP="0052402C">
            <w:pPr>
              <w:jc w:val="right"/>
              <w:rPr>
                <w:sz w:val="18"/>
                <w:szCs w:val="18"/>
              </w:rPr>
            </w:pPr>
            <w:r w:rsidRPr="009D1FAA">
              <w:rPr>
                <w:sz w:val="18"/>
                <w:szCs w:val="18"/>
              </w:rPr>
              <w:t>2019-008</w:t>
            </w:r>
          </w:p>
        </w:tc>
        <w:tc>
          <w:tcPr>
            <w:tcW w:w="1701" w:type="dxa"/>
          </w:tcPr>
          <w:p w14:paraId="36DBBF3C" w14:textId="77777777" w:rsidR="00A35153" w:rsidRPr="009D1FAA" w:rsidRDefault="00A35153" w:rsidP="0052402C">
            <w:pPr>
              <w:jc w:val="right"/>
              <w:rPr>
                <w:sz w:val="18"/>
                <w:szCs w:val="18"/>
              </w:rPr>
            </w:pPr>
            <w:r w:rsidRPr="009D1FAA">
              <w:rPr>
                <w:sz w:val="18"/>
                <w:szCs w:val="18"/>
              </w:rPr>
              <w:t>2019.12.01</w:t>
            </w:r>
          </w:p>
        </w:tc>
        <w:tc>
          <w:tcPr>
            <w:tcW w:w="6230" w:type="dxa"/>
          </w:tcPr>
          <w:p w14:paraId="27442150" w14:textId="77777777" w:rsidR="00A35153" w:rsidRPr="009D1FAA" w:rsidRDefault="00A35153" w:rsidP="0052402C">
            <w:pPr>
              <w:rPr>
                <w:b/>
                <w:sz w:val="18"/>
                <w:szCs w:val="18"/>
              </w:rPr>
            </w:pPr>
            <w:r w:rsidRPr="009D1FAA">
              <w:rPr>
                <w:b/>
                <w:sz w:val="18"/>
                <w:szCs w:val="18"/>
              </w:rPr>
              <w:t>Aanpassing:</w:t>
            </w:r>
          </w:p>
          <w:p w14:paraId="7BBEBC98" w14:textId="77777777" w:rsidR="00A35153" w:rsidRPr="009D1FAA" w:rsidRDefault="00A35153" w:rsidP="0052402C">
            <w:pPr>
              <w:rPr>
                <w:sz w:val="18"/>
                <w:szCs w:val="18"/>
              </w:rPr>
            </w:pPr>
            <w:r w:rsidRPr="009D1FAA">
              <w:rPr>
                <w:sz w:val="18"/>
                <w:szCs w:val="18"/>
              </w:rPr>
              <w:t>In 2.2.1.7. betrekkelijke verstrekking voor de revalidatieziekenhuizen</w:t>
            </w:r>
          </w:p>
          <w:p w14:paraId="5F561ECF"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Instructie werd gewijzigd.</w:t>
            </w:r>
          </w:p>
          <w:p w14:paraId="05E8D454" w14:textId="77777777" w:rsidR="00A35153" w:rsidRPr="009D1FAA" w:rsidRDefault="00A35153" w:rsidP="0052402C">
            <w:pPr>
              <w:rPr>
                <w:sz w:val="18"/>
                <w:szCs w:val="18"/>
              </w:rPr>
            </w:pPr>
            <w:r w:rsidRPr="009D1FAA">
              <w:rPr>
                <w:sz w:val="18"/>
                <w:szCs w:val="18"/>
              </w:rPr>
              <w:t xml:space="preserve">In 5.1. MAF </w:t>
            </w:r>
          </w:p>
          <w:p w14:paraId="502647EC"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de toepassingsdatum werd gewijzigd naar prestaties vanaf 1 mei 2019. Deze codes mogen gebruikt worden tot en met boekingsmaand 31 december 2019.</w:t>
            </w:r>
          </w:p>
          <w:p w14:paraId="67A2056B"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Toevoeging van 1 code voor de Vlaamse MAF 100%. Deze code mag gebruikt worden vanaf boekingsmaand 1 september 2019.</w:t>
            </w:r>
          </w:p>
          <w:p w14:paraId="4DB6CE29" w14:textId="77777777" w:rsidR="00A35153" w:rsidRPr="009D1FAA" w:rsidRDefault="00A35153" w:rsidP="0052402C">
            <w:pPr>
              <w:rPr>
                <w:b/>
                <w:sz w:val="18"/>
                <w:szCs w:val="18"/>
              </w:rPr>
            </w:pPr>
            <w:r w:rsidRPr="009D1FAA">
              <w:rPr>
                <w:b/>
                <w:sz w:val="18"/>
                <w:szCs w:val="18"/>
              </w:rPr>
              <w:t>In de bijlage</w:t>
            </w:r>
          </w:p>
          <w:p w14:paraId="790FD122"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werd code 784411 gecorrigeerd naar 785411 (regularisatie geïntegreerde diensten voor thuiszorg)</w:t>
            </w:r>
          </w:p>
          <w:p w14:paraId="6ED7082D"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werd de omschrijving van de code 791501 aangepast.</w:t>
            </w:r>
          </w:p>
          <w:p w14:paraId="4A6185E2" w14:textId="77777777" w:rsidR="00A35153" w:rsidRPr="009D1FAA" w:rsidRDefault="00A35153" w:rsidP="0052402C">
            <w:pPr>
              <w:rPr>
                <w:b/>
                <w:sz w:val="18"/>
                <w:szCs w:val="18"/>
              </w:rPr>
            </w:pPr>
            <w:r w:rsidRPr="009D1FAA">
              <w:rPr>
                <w:b/>
                <w:sz w:val="18"/>
                <w:szCs w:val="18"/>
              </w:rPr>
              <w:t>Toevoeging:</w:t>
            </w:r>
          </w:p>
          <w:p w14:paraId="1A59F95C"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toevoeging code bedrag per dag aan 0 € voor G- en Sp – dienst in punt 2.2.1.1. en 2.2.1.2.</w:t>
            </w:r>
          </w:p>
          <w:p w14:paraId="08BFF220"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toevoeging code onbetaald verlof op G-dienst in punt 2.2.1.2.</w:t>
            </w:r>
          </w:p>
          <w:p w14:paraId="46B875D7"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punt 2.2.2.2 en 2.2.2.3 toevoeging code dagen onbetaald verlof</w:t>
            </w:r>
          </w:p>
          <w:p w14:paraId="2D8D8622"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Bij de beschrijving instructies van de GDT werd 3.2.1.2. toegevoegd met de instructie voor het veld “voorziening RIZIV-nummer” van het document N.</w:t>
            </w:r>
          </w:p>
          <w:p w14:paraId="295F95B4"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4.1. werd een verduidelijking toegevoegd.</w:t>
            </w:r>
          </w:p>
        </w:tc>
      </w:tr>
      <w:tr w:rsidR="00A35153" w:rsidRPr="009D1FAA" w14:paraId="032C7274" w14:textId="77777777" w:rsidTr="00B65E5D">
        <w:tc>
          <w:tcPr>
            <w:tcW w:w="1129" w:type="dxa"/>
          </w:tcPr>
          <w:p w14:paraId="163A97A8" w14:textId="77777777" w:rsidR="00A35153" w:rsidRPr="009D1FAA" w:rsidRDefault="00A35153" w:rsidP="0052402C">
            <w:pPr>
              <w:jc w:val="right"/>
              <w:rPr>
                <w:sz w:val="18"/>
                <w:szCs w:val="18"/>
              </w:rPr>
            </w:pPr>
            <w:r w:rsidRPr="009D1FAA">
              <w:rPr>
                <w:sz w:val="18"/>
                <w:szCs w:val="18"/>
              </w:rPr>
              <w:t>2019-009</w:t>
            </w:r>
          </w:p>
        </w:tc>
        <w:tc>
          <w:tcPr>
            <w:tcW w:w="1701" w:type="dxa"/>
          </w:tcPr>
          <w:p w14:paraId="60D8C82B" w14:textId="77777777" w:rsidR="00A35153" w:rsidRPr="009D1FAA" w:rsidRDefault="00A35153" w:rsidP="0052402C">
            <w:pPr>
              <w:jc w:val="right"/>
              <w:rPr>
                <w:sz w:val="18"/>
                <w:szCs w:val="18"/>
              </w:rPr>
            </w:pPr>
            <w:r w:rsidRPr="009D1FAA">
              <w:rPr>
                <w:sz w:val="18"/>
                <w:szCs w:val="18"/>
              </w:rPr>
              <w:t>2019.12.05</w:t>
            </w:r>
          </w:p>
        </w:tc>
        <w:tc>
          <w:tcPr>
            <w:tcW w:w="6230" w:type="dxa"/>
          </w:tcPr>
          <w:p w14:paraId="7784060A" w14:textId="77777777" w:rsidR="00A35153" w:rsidRPr="009D1FAA" w:rsidRDefault="00A35153" w:rsidP="0052402C">
            <w:pPr>
              <w:rPr>
                <w:b/>
                <w:sz w:val="18"/>
                <w:szCs w:val="18"/>
              </w:rPr>
            </w:pPr>
            <w:r w:rsidRPr="009D1FAA">
              <w:rPr>
                <w:b/>
                <w:sz w:val="18"/>
                <w:szCs w:val="18"/>
              </w:rPr>
              <w:t>Aanpassing:</w:t>
            </w:r>
          </w:p>
          <w:p w14:paraId="1EE8A778"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2.2.4.1. prestaties PVT werden 6 codes verplaatst naar 2.2.4.2.</w:t>
            </w:r>
          </w:p>
          <w:p w14:paraId="5E6D678E" w14:textId="77777777" w:rsidR="00A35153" w:rsidRPr="009D1FAA" w:rsidRDefault="00A35153" w:rsidP="0052402C">
            <w:pPr>
              <w:rPr>
                <w:b/>
                <w:sz w:val="18"/>
                <w:szCs w:val="18"/>
              </w:rPr>
            </w:pPr>
            <w:r w:rsidRPr="009D1FAA">
              <w:rPr>
                <w:b/>
                <w:sz w:val="18"/>
                <w:szCs w:val="18"/>
              </w:rPr>
              <w:t>In de bijlage</w:t>
            </w:r>
          </w:p>
          <w:p w14:paraId="262A9EEF"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Werd code 785411 (regularisatie GDT) als afzonderlijke lijn toegevoegd</w:t>
            </w:r>
          </w:p>
          <w:p w14:paraId="4C200353" w14:textId="77777777" w:rsidR="00A35153" w:rsidRPr="009D1FAA" w:rsidRDefault="00A35153" w:rsidP="0052402C">
            <w:pPr>
              <w:rPr>
                <w:sz w:val="18"/>
                <w:szCs w:val="18"/>
              </w:rPr>
            </w:pPr>
            <w:r w:rsidRPr="009D1FAA">
              <w:rPr>
                <w:sz w:val="18"/>
                <w:szCs w:val="18"/>
              </w:rPr>
              <w:t>Werd de aanvullende informatie voor de codes 791512, 790856, 790871, 790893, 790915, 790930 en 790952 toegevoegd.</w:t>
            </w:r>
          </w:p>
        </w:tc>
      </w:tr>
      <w:tr w:rsidR="00A35153" w:rsidRPr="009D1FAA" w14:paraId="5F250407" w14:textId="77777777" w:rsidTr="00B65E5D">
        <w:tc>
          <w:tcPr>
            <w:tcW w:w="1129" w:type="dxa"/>
          </w:tcPr>
          <w:p w14:paraId="5B2F83D0" w14:textId="77777777" w:rsidR="00A35153" w:rsidRPr="009D1FAA" w:rsidRDefault="00A35153" w:rsidP="0052402C">
            <w:pPr>
              <w:jc w:val="right"/>
              <w:rPr>
                <w:sz w:val="18"/>
                <w:szCs w:val="18"/>
              </w:rPr>
            </w:pPr>
            <w:r w:rsidRPr="009D1FAA">
              <w:rPr>
                <w:sz w:val="18"/>
                <w:szCs w:val="18"/>
              </w:rPr>
              <w:lastRenderedPageBreak/>
              <w:t>2020-001</w:t>
            </w:r>
          </w:p>
        </w:tc>
        <w:tc>
          <w:tcPr>
            <w:tcW w:w="1701" w:type="dxa"/>
          </w:tcPr>
          <w:p w14:paraId="48E09AD5" w14:textId="77777777" w:rsidR="00A35153" w:rsidRPr="009D1FAA" w:rsidRDefault="00A35153" w:rsidP="0052402C">
            <w:pPr>
              <w:jc w:val="right"/>
              <w:rPr>
                <w:sz w:val="18"/>
                <w:szCs w:val="18"/>
              </w:rPr>
            </w:pPr>
            <w:r w:rsidRPr="009D1FAA">
              <w:rPr>
                <w:sz w:val="18"/>
                <w:szCs w:val="18"/>
              </w:rPr>
              <w:t>2020.01.24</w:t>
            </w:r>
          </w:p>
        </w:tc>
        <w:tc>
          <w:tcPr>
            <w:tcW w:w="6230" w:type="dxa"/>
          </w:tcPr>
          <w:p w14:paraId="6BA0A6CE" w14:textId="77777777" w:rsidR="00A35153" w:rsidRPr="009D1FAA" w:rsidRDefault="00A35153" w:rsidP="0052402C">
            <w:pPr>
              <w:rPr>
                <w:b/>
                <w:sz w:val="18"/>
                <w:szCs w:val="18"/>
              </w:rPr>
            </w:pPr>
            <w:r w:rsidRPr="009D1FAA">
              <w:rPr>
                <w:b/>
                <w:sz w:val="18"/>
                <w:szCs w:val="18"/>
              </w:rPr>
              <w:t>Aanpassing:</w:t>
            </w:r>
          </w:p>
          <w:p w14:paraId="0D2C2D57"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2.2.2.1 worden de codes voor prestaties 7.71 conventie vervangen, de codes voor inhaalforfait worden geschrapt en de omzetting voor de rapportering door de VI wordt stopgezet, vanaf prestatiedatum 01.02.2020</w:t>
            </w:r>
          </w:p>
          <w:p w14:paraId="72D429DC"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2.2.2.2. worden de codes voor prestaties 7.72 conventie vervangen en de codes voor inhaalforfait worden geschrapt, vanaf prestatiedatum 01.02.2020</w:t>
            </w:r>
          </w:p>
          <w:p w14:paraId="5056D328"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2.2.2.3. worden de codes voor prestaties 7.73 conventie vervangen en de codes voor inhaalforfait worden geschrapt, vanaf prestatiedatum 01.02.2020</w:t>
            </w:r>
          </w:p>
          <w:p w14:paraId="2DEF97A6"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2.2.2.4. worden de codes voor prestaties 7.74 conventie vervangen en de codes voor inhaalforfait worden geschrapt, vanaf prestatiedatum 01.02.2020</w:t>
            </w:r>
          </w:p>
          <w:p w14:paraId="5B998748"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2.2.2.5. worden de codes voor prestaties 7.74.5 conventie vervangen en de codes voor inhaalforfait worden geschrapt, vanaf prestatiedatum 01.02.2020</w:t>
            </w:r>
          </w:p>
          <w:p w14:paraId="2BE7B60A"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 xml:space="preserve">In 2.2.2.6. worden de codes voor prestaties 7.74.6 conventie vervangen en de code voor inhaalforfait worden geschrapt, vanaf </w:t>
            </w:r>
            <w:r w:rsidRPr="009D1FAA">
              <w:rPr>
                <w:sz w:val="18"/>
                <w:szCs w:val="18"/>
                <w:u w:val="single"/>
              </w:rPr>
              <w:t>prestatiedatum 01.01.2020</w:t>
            </w:r>
          </w:p>
          <w:p w14:paraId="733F7226"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2.2.2.7. worden de codes voor prestaties 7.76.5 conventie vervangen en de code voor inhaalforfait wordt geschrapt, vanaf prestatiedatum 01.02.2020</w:t>
            </w:r>
          </w:p>
          <w:p w14:paraId="640B17CF"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 xml:space="preserve">In 2.2.2.8. worden de codes voor prestaties 7.76.7 conventie vervangen, vanaf </w:t>
            </w:r>
            <w:r w:rsidRPr="009D1FAA">
              <w:rPr>
                <w:sz w:val="18"/>
                <w:szCs w:val="18"/>
                <w:u w:val="single"/>
              </w:rPr>
              <w:t>prestatiedatum 01.01.2020</w:t>
            </w:r>
          </w:p>
          <w:p w14:paraId="189D51B8"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2.2.2.9. worden de codes voor prestaties 9.53 – 9.65 conventie vervangen en de codes voor inhaalforfait worden geschrapt, vanaf prestatiedatum 01.02.2020</w:t>
            </w:r>
          </w:p>
          <w:p w14:paraId="6654BA70"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2.2.2.14 wordt een bepaling rond het gebruik van de code voor de betrekkelijke verstrekking voor voorzieningen waarvoor slechts 1 prestatie met 1 tarief bestaat, toegevoegd</w:t>
            </w:r>
          </w:p>
          <w:p w14:paraId="5B81362C"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 xml:space="preserve">In 2.2.3.1. worden de codes voor prestaties 7.90.0 conventies vervangen, vanaf </w:t>
            </w:r>
            <w:r w:rsidRPr="009D1FAA">
              <w:rPr>
                <w:sz w:val="18"/>
                <w:szCs w:val="18"/>
                <w:u w:val="single"/>
              </w:rPr>
              <w:t>prestatiedatum 01.01.2020</w:t>
            </w:r>
          </w:p>
          <w:p w14:paraId="07082DE0"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 xml:space="preserve">In 2.2.3.3. worden de codes voor prestaties 7.90.2. conventies vervangen, vanaf </w:t>
            </w:r>
            <w:r w:rsidRPr="009D1FAA">
              <w:rPr>
                <w:sz w:val="18"/>
                <w:szCs w:val="18"/>
                <w:u w:val="single"/>
              </w:rPr>
              <w:t>prestatiedatum 01.01.2020</w:t>
            </w:r>
          </w:p>
          <w:p w14:paraId="5FD48F77" w14:textId="77777777" w:rsidR="00A35153" w:rsidRPr="009D1FAA" w:rsidRDefault="00A35153" w:rsidP="0052402C">
            <w:pPr>
              <w:rPr>
                <w:b/>
                <w:sz w:val="18"/>
                <w:szCs w:val="18"/>
              </w:rPr>
            </w:pPr>
            <w:r w:rsidRPr="009D1FAA">
              <w:rPr>
                <w:b/>
                <w:sz w:val="18"/>
                <w:szCs w:val="18"/>
              </w:rPr>
              <w:t>In de bijlage</w:t>
            </w:r>
          </w:p>
          <w:p w14:paraId="78909EB2"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Worden de geschrapte codes stopgezet en de nieuwe Vlaamse codes toegevoegd.</w:t>
            </w:r>
          </w:p>
        </w:tc>
      </w:tr>
      <w:tr w:rsidR="00A35153" w:rsidRPr="009D1FAA" w14:paraId="5BD93902" w14:textId="77777777" w:rsidTr="00B65E5D">
        <w:tc>
          <w:tcPr>
            <w:tcW w:w="1129" w:type="dxa"/>
          </w:tcPr>
          <w:p w14:paraId="2A187A01" w14:textId="77777777" w:rsidR="00A35153" w:rsidRPr="009D1FAA" w:rsidRDefault="00A35153" w:rsidP="0052402C">
            <w:pPr>
              <w:jc w:val="right"/>
              <w:rPr>
                <w:sz w:val="18"/>
                <w:szCs w:val="18"/>
              </w:rPr>
            </w:pPr>
            <w:r w:rsidRPr="009D1FAA">
              <w:rPr>
                <w:sz w:val="18"/>
                <w:szCs w:val="18"/>
              </w:rPr>
              <w:t>2020-002</w:t>
            </w:r>
          </w:p>
        </w:tc>
        <w:tc>
          <w:tcPr>
            <w:tcW w:w="1701" w:type="dxa"/>
          </w:tcPr>
          <w:p w14:paraId="080D3CB4" w14:textId="77777777" w:rsidR="00A35153" w:rsidRPr="009D1FAA" w:rsidRDefault="00A35153" w:rsidP="0052402C">
            <w:pPr>
              <w:jc w:val="right"/>
              <w:rPr>
                <w:sz w:val="18"/>
                <w:szCs w:val="18"/>
              </w:rPr>
            </w:pPr>
            <w:r w:rsidRPr="009D1FAA">
              <w:rPr>
                <w:sz w:val="18"/>
                <w:szCs w:val="18"/>
              </w:rPr>
              <w:t>2020.02.03</w:t>
            </w:r>
          </w:p>
        </w:tc>
        <w:tc>
          <w:tcPr>
            <w:tcW w:w="6230" w:type="dxa"/>
          </w:tcPr>
          <w:p w14:paraId="7EDE6BAD" w14:textId="77777777" w:rsidR="00A35153" w:rsidRPr="009D1FAA" w:rsidRDefault="00A35153" w:rsidP="0052402C">
            <w:pPr>
              <w:rPr>
                <w:b/>
                <w:sz w:val="18"/>
                <w:szCs w:val="18"/>
              </w:rPr>
            </w:pPr>
            <w:r w:rsidRPr="009D1FAA">
              <w:rPr>
                <w:b/>
                <w:sz w:val="18"/>
                <w:szCs w:val="18"/>
              </w:rPr>
              <w:t xml:space="preserve">Aanpassing: </w:t>
            </w:r>
          </w:p>
          <w:p w14:paraId="35D5C515" w14:textId="77777777" w:rsidR="00A35153" w:rsidRPr="009D1FAA" w:rsidRDefault="00A35153">
            <w:pPr>
              <w:pStyle w:val="Lijstalinea"/>
              <w:numPr>
                <w:ilvl w:val="0"/>
                <w:numId w:val="23"/>
              </w:numPr>
              <w:tabs>
                <w:tab w:val="left" w:pos="3686"/>
              </w:tabs>
              <w:spacing w:line="260" w:lineRule="atLeast"/>
              <w:rPr>
                <w:sz w:val="18"/>
                <w:szCs w:val="18"/>
              </w:rPr>
            </w:pPr>
            <w:bookmarkStart w:id="8" w:name="_Hlk31635431"/>
            <w:r w:rsidRPr="009D1FAA">
              <w:rPr>
                <w:sz w:val="18"/>
                <w:szCs w:val="18"/>
              </w:rPr>
              <w:t>Correctie op codes in 2.2.2.1 voor prestaties 7.71 conventie, vanaf prestatiedatum 01.02.2020</w:t>
            </w:r>
          </w:p>
          <w:p w14:paraId="64F68C92"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Correctie op codes in 2.2.2.2. voor prestaties 7.72 conventie, vanaf prestatiedatum 01.02.2020</w:t>
            </w:r>
          </w:p>
          <w:p w14:paraId="617BA3FD"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Correctie op codes in 2.2.2.4. voor prestaties 7.74 conventie, vanaf prestatiedatum 01.02.2020</w:t>
            </w:r>
          </w:p>
          <w:p w14:paraId="5F4F10C7"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Correctie op codes in 2.2.2.5. voor prestaties 7.74.5 conventie vanaf prestatiedatum 01.02.2020</w:t>
            </w:r>
          </w:p>
          <w:p w14:paraId="77438366"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 xml:space="preserve">Correctie op codes in 2.2.3.3. voor prestaties 7.90.2. conventies, vanaf </w:t>
            </w:r>
            <w:r w:rsidRPr="009D1FAA">
              <w:rPr>
                <w:sz w:val="18"/>
                <w:szCs w:val="18"/>
                <w:u w:val="single"/>
              </w:rPr>
              <w:t>prestatiedatum 01.01.2020</w:t>
            </w:r>
          </w:p>
          <w:p w14:paraId="7414C97A" w14:textId="77777777" w:rsidR="00A35153" w:rsidRPr="009D1FAA" w:rsidRDefault="00A35153" w:rsidP="0052402C">
            <w:pPr>
              <w:rPr>
                <w:b/>
                <w:sz w:val="18"/>
                <w:szCs w:val="18"/>
              </w:rPr>
            </w:pPr>
            <w:r w:rsidRPr="009D1FAA">
              <w:rPr>
                <w:b/>
                <w:sz w:val="18"/>
                <w:szCs w:val="18"/>
              </w:rPr>
              <w:t>In de bijlage</w:t>
            </w:r>
          </w:p>
          <w:p w14:paraId="5C823D09" w14:textId="77777777" w:rsidR="00A35153" w:rsidRPr="009D1FAA" w:rsidRDefault="00A35153" w:rsidP="0052402C">
            <w:pPr>
              <w:rPr>
                <w:sz w:val="18"/>
                <w:szCs w:val="18"/>
              </w:rPr>
            </w:pPr>
            <w:r w:rsidRPr="009D1FAA">
              <w:rPr>
                <w:sz w:val="18"/>
                <w:szCs w:val="18"/>
              </w:rPr>
              <w:t>Worden de correcte Vlaamse codes toegevoegd</w:t>
            </w:r>
          </w:p>
          <w:bookmarkEnd w:id="8"/>
          <w:p w14:paraId="0B6C7BE2" w14:textId="77777777" w:rsidR="00A35153" w:rsidRPr="009D1FAA" w:rsidRDefault="00A35153" w:rsidP="0052402C">
            <w:pPr>
              <w:rPr>
                <w:b/>
                <w:sz w:val="18"/>
                <w:szCs w:val="18"/>
              </w:rPr>
            </w:pPr>
          </w:p>
        </w:tc>
      </w:tr>
      <w:tr w:rsidR="00A35153" w:rsidRPr="009D1FAA" w14:paraId="0D208FB3" w14:textId="77777777" w:rsidTr="00B65E5D">
        <w:tc>
          <w:tcPr>
            <w:tcW w:w="1129" w:type="dxa"/>
          </w:tcPr>
          <w:p w14:paraId="376CEC80" w14:textId="77777777" w:rsidR="00A35153" w:rsidRPr="009D1FAA" w:rsidRDefault="00A35153" w:rsidP="0052402C">
            <w:pPr>
              <w:jc w:val="right"/>
              <w:rPr>
                <w:sz w:val="18"/>
                <w:szCs w:val="18"/>
              </w:rPr>
            </w:pPr>
            <w:r w:rsidRPr="009D1FAA">
              <w:rPr>
                <w:sz w:val="18"/>
                <w:szCs w:val="18"/>
              </w:rPr>
              <w:t>2020-003</w:t>
            </w:r>
          </w:p>
        </w:tc>
        <w:tc>
          <w:tcPr>
            <w:tcW w:w="1701" w:type="dxa"/>
          </w:tcPr>
          <w:p w14:paraId="68B9BE1E" w14:textId="77777777" w:rsidR="00A35153" w:rsidRPr="009D1FAA" w:rsidRDefault="00A35153" w:rsidP="0052402C">
            <w:pPr>
              <w:jc w:val="right"/>
              <w:rPr>
                <w:sz w:val="18"/>
                <w:szCs w:val="18"/>
              </w:rPr>
            </w:pPr>
            <w:r w:rsidRPr="009D1FAA">
              <w:rPr>
                <w:sz w:val="18"/>
                <w:szCs w:val="18"/>
              </w:rPr>
              <w:t>2020.03.31</w:t>
            </w:r>
          </w:p>
        </w:tc>
        <w:tc>
          <w:tcPr>
            <w:tcW w:w="6230" w:type="dxa"/>
          </w:tcPr>
          <w:p w14:paraId="38BF7A03" w14:textId="77777777" w:rsidR="00A35153" w:rsidRPr="009D1FAA" w:rsidRDefault="00A35153" w:rsidP="0052402C">
            <w:pPr>
              <w:rPr>
                <w:b/>
                <w:sz w:val="18"/>
                <w:szCs w:val="18"/>
              </w:rPr>
            </w:pPr>
            <w:r w:rsidRPr="009D1FAA">
              <w:rPr>
                <w:b/>
                <w:sz w:val="18"/>
                <w:szCs w:val="18"/>
              </w:rPr>
              <w:t xml:space="preserve">Toevoeging </w:t>
            </w:r>
          </w:p>
          <w:p w14:paraId="24B89B42" w14:textId="77777777" w:rsidR="00A35153" w:rsidRPr="009D1FAA" w:rsidRDefault="00A35153" w:rsidP="0052402C">
            <w:pPr>
              <w:rPr>
                <w:bCs/>
                <w:sz w:val="18"/>
                <w:szCs w:val="18"/>
              </w:rPr>
            </w:pPr>
            <w:r w:rsidRPr="009D1FAA">
              <w:rPr>
                <w:bCs/>
                <w:sz w:val="18"/>
                <w:szCs w:val="18"/>
              </w:rPr>
              <w:t>- 2.2.1.3 Vast gedeelte van de verpleegdagprijs: code Correctie regionale 12-den : achterstallige bedragen</w:t>
            </w:r>
          </w:p>
          <w:p w14:paraId="59290878" w14:textId="77777777" w:rsidR="00A35153" w:rsidRPr="009D1FAA" w:rsidRDefault="00A35153" w:rsidP="0052402C">
            <w:pPr>
              <w:rPr>
                <w:bCs/>
                <w:sz w:val="18"/>
                <w:szCs w:val="18"/>
              </w:rPr>
            </w:pPr>
            <w:r w:rsidRPr="009D1FAA">
              <w:rPr>
                <w:bCs/>
                <w:sz w:val="18"/>
                <w:szCs w:val="18"/>
              </w:rPr>
              <w:t>2.2.1.7 Betrekkelijke verstrekkingen: rechtzetting code  betrekkelijke verstrekking gemeenschappelijke kamer revalidatieziekenhuis</w:t>
            </w:r>
          </w:p>
          <w:p w14:paraId="1636C71A" w14:textId="77777777" w:rsidR="00A35153" w:rsidRPr="009D1FAA" w:rsidRDefault="00A35153" w:rsidP="0052402C">
            <w:pPr>
              <w:rPr>
                <w:bCs/>
                <w:sz w:val="18"/>
                <w:szCs w:val="18"/>
              </w:rPr>
            </w:pPr>
          </w:p>
          <w:p w14:paraId="4E80EC50" w14:textId="77777777" w:rsidR="00A35153" w:rsidRPr="009D1FAA" w:rsidRDefault="00A35153" w:rsidP="0052402C">
            <w:pPr>
              <w:rPr>
                <w:b/>
                <w:sz w:val="18"/>
                <w:szCs w:val="18"/>
              </w:rPr>
            </w:pPr>
            <w:r w:rsidRPr="009D1FAA">
              <w:rPr>
                <w:b/>
                <w:sz w:val="18"/>
                <w:szCs w:val="18"/>
              </w:rPr>
              <w:lastRenderedPageBreak/>
              <w:t>In de bijlage</w:t>
            </w:r>
          </w:p>
          <w:p w14:paraId="42F697EC" w14:textId="77777777" w:rsidR="00A35153" w:rsidRPr="009D1FAA" w:rsidRDefault="00A35153" w:rsidP="0052402C">
            <w:pPr>
              <w:rPr>
                <w:bCs/>
                <w:sz w:val="18"/>
                <w:szCs w:val="18"/>
              </w:rPr>
            </w:pPr>
            <w:r w:rsidRPr="009D1FAA">
              <w:rPr>
                <w:bCs/>
                <w:sz w:val="18"/>
                <w:szCs w:val="18"/>
              </w:rPr>
              <w:t xml:space="preserve">- toevoeging </w:t>
            </w:r>
            <w:bookmarkStart w:id="9" w:name="_Hlk34982828"/>
            <w:r w:rsidRPr="009D1FAA">
              <w:rPr>
                <w:bCs/>
                <w:sz w:val="18"/>
                <w:szCs w:val="18"/>
              </w:rPr>
              <w:t>code Correctie regionale 12-den : achterstallige bedragen</w:t>
            </w:r>
            <w:bookmarkEnd w:id="9"/>
          </w:p>
          <w:p w14:paraId="092F10EE" w14:textId="77777777" w:rsidR="00A35153" w:rsidRPr="009D1FAA" w:rsidRDefault="00A35153" w:rsidP="0052402C">
            <w:pPr>
              <w:rPr>
                <w:bCs/>
                <w:sz w:val="18"/>
                <w:szCs w:val="18"/>
              </w:rPr>
            </w:pPr>
            <w:r w:rsidRPr="009D1FAA">
              <w:rPr>
                <w:bCs/>
                <w:sz w:val="18"/>
                <w:szCs w:val="18"/>
              </w:rPr>
              <w:t>-</w:t>
            </w:r>
            <w:r w:rsidRPr="009D1FAA">
              <w:t xml:space="preserve"> </w:t>
            </w:r>
            <w:r w:rsidRPr="009D1FAA">
              <w:rPr>
                <w:bCs/>
                <w:sz w:val="18"/>
                <w:szCs w:val="18"/>
              </w:rPr>
              <w:t>rechtzetting code  betrekkelijke verstrekking gemeenschappelijke kamer revalidatieziekenhuis</w:t>
            </w:r>
          </w:p>
          <w:p w14:paraId="6DA925EB" w14:textId="77777777" w:rsidR="00A35153" w:rsidRPr="009D1FAA" w:rsidRDefault="00A35153" w:rsidP="0052402C">
            <w:pPr>
              <w:rPr>
                <w:bCs/>
                <w:sz w:val="18"/>
                <w:szCs w:val="18"/>
              </w:rPr>
            </w:pPr>
            <w:r w:rsidRPr="009D1FAA">
              <w:rPr>
                <w:bCs/>
                <w:sz w:val="18"/>
                <w:szCs w:val="18"/>
              </w:rPr>
              <w:t>- correctie regulcode van bepaalde prestaties geintegreerde diensten voor thuiszorg</w:t>
            </w:r>
          </w:p>
        </w:tc>
      </w:tr>
      <w:tr w:rsidR="00A35153" w:rsidRPr="009D1FAA" w14:paraId="78E3DC25" w14:textId="77777777" w:rsidTr="00B65E5D">
        <w:tc>
          <w:tcPr>
            <w:tcW w:w="1129" w:type="dxa"/>
          </w:tcPr>
          <w:p w14:paraId="35358C16" w14:textId="77777777" w:rsidR="00A35153" w:rsidRPr="009D1FAA" w:rsidRDefault="00A35153" w:rsidP="0052402C">
            <w:pPr>
              <w:jc w:val="right"/>
              <w:rPr>
                <w:sz w:val="18"/>
                <w:szCs w:val="18"/>
              </w:rPr>
            </w:pPr>
            <w:r w:rsidRPr="009D1FAA">
              <w:rPr>
                <w:sz w:val="18"/>
                <w:szCs w:val="18"/>
              </w:rPr>
              <w:lastRenderedPageBreak/>
              <w:t>2020-004</w:t>
            </w:r>
          </w:p>
        </w:tc>
        <w:tc>
          <w:tcPr>
            <w:tcW w:w="1701" w:type="dxa"/>
          </w:tcPr>
          <w:p w14:paraId="624BFB76" w14:textId="77777777" w:rsidR="00A35153" w:rsidRPr="009D1FAA" w:rsidRDefault="00A35153" w:rsidP="0052402C">
            <w:pPr>
              <w:jc w:val="right"/>
              <w:rPr>
                <w:sz w:val="18"/>
                <w:szCs w:val="18"/>
              </w:rPr>
            </w:pPr>
            <w:r w:rsidRPr="009D1FAA">
              <w:rPr>
                <w:sz w:val="18"/>
                <w:szCs w:val="18"/>
              </w:rPr>
              <w:t>2020.04.17</w:t>
            </w:r>
          </w:p>
        </w:tc>
        <w:tc>
          <w:tcPr>
            <w:tcW w:w="6230" w:type="dxa"/>
          </w:tcPr>
          <w:p w14:paraId="17FAC50C" w14:textId="77777777" w:rsidR="00A35153" w:rsidRPr="009D1FAA" w:rsidRDefault="00A35153" w:rsidP="0052402C">
            <w:pPr>
              <w:rPr>
                <w:b/>
                <w:sz w:val="18"/>
                <w:szCs w:val="18"/>
              </w:rPr>
            </w:pPr>
            <w:r w:rsidRPr="009D1FAA">
              <w:rPr>
                <w:b/>
                <w:sz w:val="18"/>
                <w:szCs w:val="18"/>
              </w:rPr>
              <w:t>Toevoeging</w:t>
            </w:r>
          </w:p>
          <w:p w14:paraId="0A661569" w14:textId="77777777" w:rsidR="00A35153" w:rsidRPr="009D1FAA" w:rsidRDefault="00A35153">
            <w:pPr>
              <w:pStyle w:val="Lijstalinea"/>
              <w:numPr>
                <w:ilvl w:val="0"/>
                <w:numId w:val="23"/>
              </w:numPr>
              <w:tabs>
                <w:tab w:val="left" w:pos="3686"/>
              </w:tabs>
              <w:spacing w:before="120" w:after="60" w:line="312" w:lineRule="auto"/>
              <w:rPr>
                <w:bCs/>
                <w:sz w:val="18"/>
                <w:szCs w:val="18"/>
              </w:rPr>
            </w:pPr>
            <w:r w:rsidRPr="009D1FAA">
              <w:rPr>
                <w:bCs/>
                <w:sz w:val="18"/>
                <w:szCs w:val="18"/>
              </w:rPr>
              <w:t>Hoofdstuk 6 Pseudo-codes  "Covid-19-services niet uitgevoerd”</w:t>
            </w:r>
          </w:p>
          <w:p w14:paraId="09500B87" w14:textId="77777777" w:rsidR="00A35153" w:rsidRPr="009D1FAA" w:rsidRDefault="00A35153" w:rsidP="0052402C">
            <w:pPr>
              <w:rPr>
                <w:b/>
                <w:sz w:val="18"/>
                <w:szCs w:val="18"/>
              </w:rPr>
            </w:pPr>
            <w:r w:rsidRPr="009D1FAA">
              <w:rPr>
                <w:b/>
                <w:sz w:val="18"/>
                <w:szCs w:val="18"/>
              </w:rPr>
              <w:t>In de bijlage</w:t>
            </w:r>
          </w:p>
          <w:p w14:paraId="5ED6FE3A" w14:textId="77777777" w:rsidR="00A35153" w:rsidRPr="009D1FAA" w:rsidRDefault="00A35153">
            <w:pPr>
              <w:pStyle w:val="Lijstalinea"/>
              <w:numPr>
                <w:ilvl w:val="0"/>
                <w:numId w:val="23"/>
              </w:numPr>
              <w:tabs>
                <w:tab w:val="left" w:pos="3686"/>
              </w:tabs>
              <w:spacing w:line="260" w:lineRule="atLeast"/>
              <w:rPr>
                <w:bCs/>
                <w:sz w:val="18"/>
                <w:szCs w:val="18"/>
              </w:rPr>
            </w:pPr>
            <w:r w:rsidRPr="009D1FAA">
              <w:rPr>
                <w:bCs/>
                <w:sz w:val="18"/>
                <w:szCs w:val="18"/>
              </w:rPr>
              <w:t>Toevoeging van twee nieuwe Vlaamse codes: een code voor revalidatievoorzieningen en een code voor revalidatieziekenhuizen</w:t>
            </w:r>
          </w:p>
        </w:tc>
      </w:tr>
      <w:tr w:rsidR="00A35153" w:rsidRPr="009D1FAA" w14:paraId="5947135F" w14:textId="77777777" w:rsidTr="00B65E5D">
        <w:tc>
          <w:tcPr>
            <w:tcW w:w="1129" w:type="dxa"/>
          </w:tcPr>
          <w:p w14:paraId="588178EB" w14:textId="77777777" w:rsidR="00A35153" w:rsidRPr="009D1FAA" w:rsidRDefault="00A35153" w:rsidP="0052402C">
            <w:pPr>
              <w:jc w:val="right"/>
              <w:rPr>
                <w:sz w:val="18"/>
                <w:szCs w:val="18"/>
              </w:rPr>
            </w:pPr>
            <w:r w:rsidRPr="009D1FAA">
              <w:rPr>
                <w:sz w:val="18"/>
                <w:szCs w:val="18"/>
              </w:rPr>
              <w:t>2020-005</w:t>
            </w:r>
          </w:p>
        </w:tc>
        <w:tc>
          <w:tcPr>
            <w:tcW w:w="1701" w:type="dxa"/>
          </w:tcPr>
          <w:p w14:paraId="7A08A469" w14:textId="77777777" w:rsidR="00A35153" w:rsidRPr="009D1FAA" w:rsidRDefault="00A35153" w:rsidP="0052402C">
            <w:pPr>
              <w:jc w:val="right"/>
              <w:rPr>
                <w:sz w:val="18"/>
                <w:szCs w:val="18"/>
              </w:rPr>
            </w:pPr>
            <w:r w:rsidRPr="009D1FAA">
              <w:rPr>
                <w:sz w:val="18"/>
                <w:szCs w:val="18"/>
              </w:rPr>
              <w:t>2020.06.03</w:t>
            </w:r>
          </w:p>
        </w:tc>
        <w:tc>
          <w:tcPr>
            <w:tcW w:w="6230" w:type="dxa"/>
          </w:tcPr>
          <w:p w14:paraId="38985691" w14:textId="77777777" w:rsidR="00A35153" w:rsidRPr="009D1FAA" w:rsidRDefault="00A35153" w:rsidP="0052402C">
            <w:pPr>
              <w:rPr>
                <w:b/>
                <w:sz w:val="18"/>
                <w:szCs w:val="18"/>
              </w:rPr>
            </w:pPr>
            <w:r w:rsidRPr="009D1FAA">
              <w:rPr>
                <w:b/>
                <w:sz w:val="18"/>
                <w:szCs w:val="18"/>
              </w:rPr>
              <w:t>Aanpassing:</w:t>
            </w:r>
          </w:p>
          <w:p w14:paraId="473DCD6B"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2.2.4 worden de codes voor prestaties, persoonlijk aandeel, regularisaties en diverse kosten voor de PVT geschrapt en vervangen door nieuwe Vlaamse codes</w:t>
            </w:r>
          </w:p>
          <w:p w14:paraId="28FE6C6C"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2.2.5 worden de codes voor prestaties, supplementen voor niet door Z.I.V. – vergoede producten of verstrekkingen en regularisaties voor de IBW geschrapt en vervangen door nieuwe Vlaamse codes</w:t>
            </w:r>
          </w:p>
          <w:p w14:paraId="439229F3" w14:textId="77777777" w:rsidR="00A35153" w:rsidRPr="009D1FAA" w:rsidRDefault="00A35153" w:rsidP="0052402C">
            <w:pPr>
              <w:rPr>
                <w:b/>
                <w:sz w:val="18"/>
                <w:szCs w:val="18"/>
              </w:rPr>
            </w:pPr>
            <w:r w:rsidRPr="009D1FAA">
              <w:rPr>
                <w:b/>
                <w:sz w:val="18"/>
                <w:szCs w:val="18"/>
              </w:rPr>
              <w:t>In de bijlage</w:t>
            </w:r>
          </w:p>
          <w:p w14:paraId="59602A64" w14:textId="77777777" w:rsidR="00A35153" w:rsidRPr="009D1FAA" w:rsidRDefault="00A35153" w:rsidP="0052402C">
            <w:pPr>
              <w:rPr>
                <w:b/>
                <w:sz w:val="18"/>
                <w:szCs w:val="18"/>
              </w:rPr>
            </w:pPr>
            <w:r w:rsidRPr="009D1FAA">
              <w:rPr>
                <w:sz w:val="18"/>
                <w:szCs w:val="18"/>
              </w:rPr>
              <w:t>Worden de geschrapte codes stopgezet en de nieuwe Vlaamse codes voor PVT en IBW toegevoegd.</w:t>
            </w:r>
          </w:p>
        </w:tc>
      </w:tr>
      <w:tr w:rsidR="00A35153" w:rsidRPr="009D1FAA" w14:paraId="6A2A0B9C" w14:textId="77777777" w:rsidTr="00B65E5D">
        <w:tc>
          <w:tcPr>
            <w:tcW w:w="1129" w:type="dxa"/>
            <w:shd w:val="clear" w:color="auto" w:fill="auto"/>
          </w:tcPr>
          <w:p w14:paraId="16BF0393" w14:textId="77777777" w:rsidR="00A35153" w:rsidRPr="009D1FAA" w:rsidRDefault="00A35153" w:rsidP="0052402C">
            <w:pPr>
              <w:jc w:val="right"/>
              <w:rPr>
                <w:sz w:val="18"/>
                <w:szCs w:val="18"/>
              </w:rPr>
            </w:pPr>
            <w:r w:rsidRPr="009D1FAA">
              <w:rPr>
                <w:sz w:val="18"/>
                <w:szCs w:val="18"/>
              </w:rPr>
              <w:t>2020-006</w:t>
            </w:r>
          </w:p>
        </w:tc>
        <w:tc>
          <w:tcPr>
            <w:tcW w:w="1701" w:type="dxa"/>
            <w:shd w:val="clear" w:color="auto" w:fill="auto"/>
          </w:tcPr>
          <w:p w14:paraId="38F8CCA2" w14:textId="77777777" w:rsidR="00A35153" w:rsidRPr="009D1FAA" w:rsidRDefault="00A35153" w:rsidP="0052402C">
            <w:pPr>
              <w:jc w:val="right"/>
              <w:rPr>
                <w:sz w:val="18"/>
                <w:szCs w:val="18"/>
              </w:rPr>
            </w:pPr>
            <w:r w:rsidRPr="009D1FAA">
              <w:rPr>
                <w:sz w:val="18"/>
                <w:szCs w:val="18"/>
              </w:rPr>
              <w:t>2020.06.23</w:t>
            </w:r>
          </w:p>
          <w:p w14:paraId="3BCF3F77" w14:textId="77777777" w:rsidR="00A35153" w:rsidRPr="009D1FAA" w:rsidRDefault="00A35153" w:rsidP="0052402C">
            <w:pPr>
              <w:jc w:val="right"/>
              <w:rPr>
                <w:sz w:val="18"/>
                <w:szCs w:val="18"/>
              </w:rPr>
            </w:pPr>
          </w:p>
          <w:p w14:paraId="18C27F31" w14:textId="77777777" w:rsidR="00A35153" w:rsidRPr="009D1FAA" w:rsidRDefault="00A35153" w:rsidP="0052402C">
            <w:pPr>
              <w:jc w:val="right"/>
              <w:rPr>
                <w:sz w:val="18"/>
                <w:szCs w:val="18"/>
              </w:rPr>
            </w:pPr>
          </w:p>
          <w:p w14:paraId="78962ECC" w14:textId="77777777" w:rsidR="00A35153" w:rsidRPr="009D1FAA" w:rsidRDefault="00A35153" w:rsidP="0052402C">
            <w:pPr>
              <w:jc w:val="right"/>
              <w:rPr>
                <w:sz w:val="18"/>
                <w:szCs w:val="18"/>
              </w:rPr>
            </w:pPr>
          </w:p>
          <w:p w14:paraId="348E4A90" w14:textId="77777777" w:rsidR="00A35153" w:rsidRPr="009D1FAA" w:rsidRDefault="00A35153" w:rsidP="0052402C">
            <w:pPr>
              <w:jc w:val="right"/>
              <w:rPr>
                <w:sz w:val="18"/>
                <w:szCs w:val="18"/>
              </w:rPr>
            </w:pPr>
          </w:p>
          <w:p w14:paraId="51CF32EE" w14:textId="77777777" w:rsidR="00A35153" w:rsidRPr="009D1FAA" w:rsidRDefault="00A35153" w:rsidP="0052402C">
            <w:pPr>
              <w:jc w:val="right"/>
              <w:rPr>
                <w:sz w:val="18"/>
                <w:szCs w:val="18"/>
              </w:rPr>
            </w:pPr>
          </w:p>
          <w:p w14:paraId="14E1AC48" w14:textId="77777777" w:rsidR="00A35153" w:rsidRPr="009D1FAA" w:rsidRDefault="00A35153" w:rsidP="0052402C">
            <w:pPr>
              <w:jc w:val="right"/>
              <w:rPr>
                <w:sz w:val="18"/>
                <w:szCs w:val="18"/>
              </w:rPr>
            </w:pPr>
          </w:p>
          <w:p w14:paraId="309AF523" w14:textId="77777777" w:rsidR="00A35153" w:rsidRPr="009D1FAA" w:rsidRDefault="00A35153" w:rsidP="0052402C">
            <w:pPr>
              <w:jc w:val="right"/>
              <w:rPr>
                <w:sz w:val="18"/>
                <w:szCs w:val="18"/>
              </w:rPr>
            </w:pPr>
          </w:p>
          <w:p w14:paraId="43BB1548" w14:textId="77777777" w:rsidR="00A35153" w:rsidRPr="009D1FAA" w:rsidRDefault="00A35153" w:rsidP="0052402C">
            <w:pPr>
              <w:jc w:val="right"/>
              <w:rPr>
                <w:sz w:val="18"/>
                <w:szCs w:val="18"/>
              </w:rPr>
            </w:pPr>
          </w:p>
          <w:p w14:paraId="7B2C55A0" w14:textId="77777777" w:rsidR="00A35153" w:rsidRPr="009D1FAA" w:rsidRDefault="00A35153" w:rsidP="0052402C">
            <w:pPr>
              <w:jc w:val="right"/>
              <w:rPr>
                <w:sz w:val="18"/>
                <w:szCs w:val="18"/>
              </w:rPr>
            </w:pPr>
          </w:p>
          <w:p w14:paraId="6EDDDF98" w14:textId="77777777" w:rsidR="00A35153" w:rsidRPr="009D1FAA" w:rsidRDefault="00A35153" w:rsidP="0052402C">
            <w:pPr>
              <w:jc w:val="right"/>
              <w:rPr>
                <w:sz w:val="18"/>
                <w:szCs w:val="18"/>
              </w:rPr>
            </w:pPr>
          </w:p>
          <w:p w14:paraId="50D7CFD1" w14:textId="77777777" w:rsidR="00A35153" w:rsidRPr="009D1FAA" w:rsidRDefault="00A35153" w:rsidP="0052402C">
            <w:pPr>
              <w:jc w:val="right"/>
              <w:rPr>
                <w:sz w:val="18"/>
                <w:szCs w:val="18"/>
              </w:rPr>
            </w:pPr>
          </w:p>
          <w:p w14:paraId="024C59AC" w14:textId="77777777" w:rsidR="00A35153" w:rsidRPr="009D1FAA" w:rsidRDefault="00A35153" w:rsidP="0052402C">
            <w:pPr>
              <w:jc w:val="right"/>
              <w:rPr>
                <w:sz w:val="18"/>
                <w:szCs w:val="18"/>
              </w:rPr>
            </w:pPr>
          </w:p>
          <w:p w14:paraId="4618DFAB" w14:textId="77777777" w:rsidR="00A35153" w:rsidRPr="009D1FAA" w:rsidRDefault="00A35153" w:rsidP="0052402C">
            <w:pPr>
              <w:jc w:val="right"/>
              <w:rPr>
                <w:sz w:val="18"/>
                <w:szCs w:val="18"/>
              </w:rPr>
            </w:pPr>
          </w:p>
          <w:p w14:paraId="43498834" w14:textId="77777777" w:rsidR="00A35153" w:rsidRPr="009D1FAA" w:rsidRDefault="00A35153" w:rsidP="0052402C">
            <w:pPr>
              <w:jc w:val="right"/>
              <w:rPr>
                <w:sz w:val="18"/>
                <w:szCs w:val="18"/>
              </w:rPr>
            </w:pPr>
          </w:p>
          <w:p w14:paraId="76FAFEA4" w14:textId="77777777" w:rsidR="00A35153" w:rsidRPr="009D1FAA" w:rsidRDefault="00A35153" w:rsidP="0052402C">
            <w:pPr>
              <w:jc w:val="right"/>
              <w:rPr>
                <w:sz w:val="18"/>
                <w:szCs w:val="18"/>
              </w:rPr>
            </w:pPr>
          </w:p>
          <w:p w14:paraId="1607CBEC" w14:textId="77777777" w:rsidR="00A35153" w:rsidRPr="009D1FAA" w:rsidRDefault="00A35153" w:rsidP="0052402C">
            <w:pPr>
              <w:jc w:val="right"/>
              <w:rPr>
                <w:sz w:val="18"/>
                <w:szCs w:val="18"/>
              </w:rPr>
            </w:pPr>
            <w:r w:rsidRPr="009D1FAA">
              <w:rPr>
                <w:sz w:val="18"/>
                <w:szCs w:val="18"/>
              </w:rPr>
              <w:t>2020.07.10</w:t>
            </w:r>
          </w:p>
        </w:tc>
        <w:tc>
          <w:tcPr>
            <w:tcW w:w="6230" w:type="dxa"/>
            <w:shd w:val="clear" w:color="auto" w:fill="auto"/>
          </w:tcPr>
          <w:p w14:paraId="4426D767" w14:textId="77777777" w:rsidR="00A35153" w:rsidRPr="009D1FAA" w:rsidRDefault="00A35153" w:rsidP="0052402C">
            <w:pPr>
              <w:rPr>
                <w:b/>
                <w:sz w:val="18"/>
                <w:szCs w:val="18"/>
              </w:rPr>
            </w:pPr>
            <w:r w:rsidRPr="009D1FAA">
              <w:rPr>
                <w:b/>
                <w:sz w:val="18"/>
                <w:szCs w:val="18"/>
              </w:rPr>
              <w:t>Aanpassing:</w:t>
            </w:r>
          </w:p>
          <w:p w14:paraId="21226CE0"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 xml:space="preserve">In 2.2.4 worden de codes voor prestaties, persoonlijk aandeel en regularisaties voor de PVT vervangen door ambulante codes.  </w:t>
            </w:r>
          </w:p>
          <w:p w14:paraId="40B79AC7" w14:textId="77777777" w:rsidR="00A35153" w:rsidRPr="009D1FAA" w:rsidRDefault="00A35153">
            <w:pPr>
              <w:pStyle w:val="Lijstalinea"/>
              <w:numPr>
                <w:ilvl w:val="0"/>
                <w:numId w:val="23"/>
              </w:numPr>
              <w:tabs>
                <w:tab w:val="left" w:pos="3686"/>
              </w:tabs>
              <w:spacing w:line="260" w:lineRule="atLeast"/>
              <w:rPr>
                <w:sz w:val="18"/>
                <w:szCs w:val="18"/>
              </w:rPr>
            </w:pPr>
            <w:r w:rsidRPr="009D1FAA">
              <w:rPr>
                <w:sz w:val="18"/>
                <w:szCs w:val="18"/>
              </w:rPr>
              <w:t>In 2.2.5 worden de codes voor prestaties, supplementen voor niet door Z.I.V. – vergoede producten of verstrekkingen en regularisaties voor de IBW geschrapt en vervangen door ambulante codes</w:t>
            </w:r>
          </w:p>
          <w:p w14:paraId="5EB9901E" w14:textId="77777777" w:rsidR="00A35153" w:rsidRPr="009D1FAA" w:rsidRDefault="00A35153" w:rsidP="0052402C">
            <w:pPr>
              <w:rPr>
                <w:b/>
                <w:sz w:val="18"/>
                <w:szCs w:val="18"/>
              </w:rPr>
            </w:pPr>
          </w:p>
          <w:p w14:paraId="0FDAC836" w14:textId="77777777" w:rsidR="00A35153" w:rsidRPr="009D1FAA" w:rsidRDefault="00A35153" w:rsidP="0052402C">
            <w:pPr>
              <w:rPr>
                <w:b/>
                <w:sz w:val="18"/>
                <w:szCs w:val="18"/>
              </w:rPr>
            </w:pPr>
            <w:r w:rsidRPr="009D1FAA">
              <w:rPr>
                <w:b/>
                <w:sz w:val="18"/>
                <w:szCs w:val="18"/>
              </w:rPr>
              <w:t>In de bijlage</w:t>
            </w:r>
          </w:p>
          <w:p w14:paraId="573F7604" w14:textId="77777777" w:rsidR="00A35153" w:rsidRPr="009D1FAA" w:rsidRDefault="00A35153" w:rsidP="0052402C">
            <w:pPr>
              <w:rPr>
                <w:sz w:val="18"/>
                <w:szCs w:val="18"/>
              </w:rPr>
            </w:pPr>
            <w:r w:rsidRPr="009D1FAA">
              <w:rPr>
                <w:sz w:val="18"/>
                <w:szCs w:val="18"/>
              </w:rPr>
              <w:t>- Vlaamse codes voor prestaties, persoonlijk aandeel en regularisaties voor PVT worden vervangen door Vlaamse ambulante codes</w:t>
            </w:r>
          </w:p>
          <w:p w14:paraId="389F4C59" w14:textId="77777777" w:rsidR="00A35153" w:rsidRPr="009D1FAA" w:rsidRDefault="00A35153" w:rsidP="0052402C">
            <w:pPr>
              <w:rPr>
                <w:sz w:val="18"/>
                <w:szCs w:val="18"/>
              </w:rPr>
            </w:pPr>
            <w:r w:rsidRPr="009D1FAA">
              <w:rPr>
                <w:sz w:val="18"/>
                <w:szCs w:val="18"/>
              </w:rPr>
              <w:t>- Vlaamse codes voor prestaties, supplementen voor niet door Z.I.V. – vergoede producten of verstrekkingen en regularisaties voor de IBW worden vervangen door Vlaamse ambulante codes</w:t>
            </w:r>
          </w:p>
          <w:p w14:paraId="5240C474" w14:textId="77777777" w:rsidR="00A35153" w:rsidRPr="009D1FAA" w:rsidRDefault="00A35153" w:rsidP="0052402C">
            <w:pPr>
              <w:rPr>
                <w:sz w:val="18"/>
                <w:szCs w:val="18"/>
              </w:rPr>
            </w:pPr>
            <w:r w:rsidRPr="009D1FAA">
              <w:rPr>
                <w:sz w:val="18"/>
                <w:szCs w:val="18"/>
              </w:rPr>
              <w:t>- tabblad betrekkelijke verstrekking reva – toevoeging ambulante codes voor voorzieningen 77101142 en 77101835</w:t>
            </w:r>
          </w:p>
          <w:p w14:paraId="19BD72FB" w14:textId="77777777" w:rsidR="00A35153" w:rsidRPr="009D1FAA" w:rsidRDefault="00A35153" w:rsidP="0052402C">
            <w:pPr>
              <w:rPr>
                <w:b/>
                <w:sz w:val="18"/>
                <w:szCs w:val="18"/>
              </w:rPr>
            </w:pPr>
          </w:p>
          <w:p w14:paraId="13F0BCAF" w14:textId="77777777" w:rsidR="00A35153" w:rsidRPr="009D1FAA" w:rsidRDefault="00A35153" w:rsidP="0052402C">
            <w:pPr>
              <w:rPr>
                <w:b/>
                <w:sz w:val="18"/>
                <w:szCs w:val="18"/>
              </w:rPr>
            </w:pPr>
            <w:r w:rsidRPr="009D1FAA">
              <w:rPr>
                <w:b/>
                <w:sz w:val="18"/>
                <w:szCs w:val="18"/>
              </w:rPr>
              <w:t>Aanpassing:</w:t>
            </w:r>
          </w:p>
          <w:p w14:paraId="15835394" w14:textId="77777777" w:rsidR="00A35153" w:rsidRPr="009D1FAA" w:rsidRDefault="00A35153">
            <w:pPr>
              <w:pStyle w:val="Lijstalinea"/>
              <w:numPr>
                <w:ilvl w:val="0"/>
                <w:numId w:val="23"/>
              </w:numPr>
              <w:tabs>
                <w:tab w:val="left" w:pos="3686"/>
              </w:tabs>
              <w:spacing w:line="260" w:lineRule="atLeast"/>
              <w:rPr>
                <w:b/>
                <w:sz w:val="18"/>
                <w:szCs w:val="18"/>
              </w:rPr>
            </w:pPr>
            <w:r w:rsidRPr="009D1FAA">
              <w:rPr>
                <w:bCs/>
                <w:sz w:val="18"/>
                <w:szCs w:val="18"/>
              </w:rPr>
              <w:t>In 2.2.4 wordt bij een aantal codes voor prestaties en persoonlijk aandeel verwezen naar artikel 123 uit het BVR. Artikel 123 in de omschrijving wordt vervangen door artikel 121 (komt overeen met de nieuwste versie van het BVR).</w:t>
            </w:r>
            <w:r w:rsidRPr="009D1FAA">
              <w:rPr>
                <w:b/>
                <w:sz w:val="18"/>
                <w:szCs w:val="18"/>
              </w:rPr>
              <w:t xml:space="preserve"> </w:t>
            </w:r>
          </w:p>
        </w:tc>
      </w:tr>
      <w:tr w:rsidR="00A35153" w:rsidRPr="009D1FAA" w14:paraId="7AC8E69F" w14:textId="77777777" w:rsidTr="00B65E5D">
        <w:tc>
          <w:tcPr>
            <w:tcW w:w="1129" w:type="dxa"/>
          </w:tcPr>
          <w:p w14:paraId="6A0C5E60" w14:textId="77777777" w:rsidR="00A35153" w:rsidRPr="009D1FAA" w:rsidRDefault="00A35153" w:rsidP="0052402C">
            <w:pPr>
              <w:jc w:val="right"/>
              <w:rPr>
                <w:sz w:val="18"/>
                <w:szCs w:val="18"/>
              </w:rPr>
            </w:pPr>
            <w:r w:rsidRPr="009D1FAA">
              <w:rPr>
                <w:sz w:val="18"/>
                <w:szCs w:val="18"/>
              </w:rPr>
              <w:t>2020-007</w:t>
            </w:r>
          </w:p>
        </w:tc>
        <w:tc>
          <w:tcPr>
            <w:tcW w:w="1701" w:type="dxa"/>
          </w:tcPr>
          <w:p w14:paraId="778D68A1" w14:textId="77777777" w:rsidR="00A35153" w:rsidRPr="009D1FAA" w:rsidRDefault="00A35153" w:rsidP="0052402C">
            <w:pPr>
              <w:jc w:val="right"/>
              <w:rPr>
                <w:sz w:val="18"/>
                <w:szCs w:val="18"/>
              </w:rPr>
            </w:pPr>
            <w:r w:rsidRPr="009D1FAA">
              <w:rPr>
                <w:sz w:val="18"/>
                <w:szCs w:val="18"/>
              </w:rPr>
              <w:t>2020.12.01</w:t>
            </w:r>
          </w:p>
        </w:tc>
        <w:tc>
          <w:tcPr>
            <w:tcW w:w="6230" w:type="dxa"/>
            <w:shd w:val="clear" w:color="auto" w:fill="auto"/>
          </w:tcPr>
          <w:p w14:paraId="06F3EDF0" w14:textId="77777777" w:rsidR="00A35153" w:rsidRPr="009D1FAA" w:rsidRDefault="00A35153" w:rsidP="0052402C">
            <w:pPr>
              <w:rPr>
                <w:b/>
                <w:sz w:val="18"/>
                <w:szCs w:val="18"/>
              </w:rPr>
            </w:pPr>
            <w:r w:rsidRPr="009D1FAA">
              <w:rPr>
                <w:b/>
                <w:sz w:val="18"/>
                <w:szCs w:val="18"/>
              </w:rPr>
              <w:t>Aanpassing:</w:t>
            </w:r>
          </w:p>
          <w:p w14:paraId="56FBD6FE" w14:textId="77777777" w:rsidR="00A35153" w:rsidRPr="009D1FAA" w:rsidRDefault="00A35153" w:rsidP="0052402C">
            <w:pPr>
              <w:rPr>
                <w:bCs/>
                <w:sz w:val="18"/>
                <w:szCs w:val="18"/>
              </w:rPr>
            </w:pPr>
            <w:r w:rsidRPr="009D1FAA">
              <w:rPr>
                <w:bCs/>
                <w:sz w:val="18"/>
                <w:szCs w:val="18"/>
              </w:rPr>
              <w:t xml:space="preserve">- In 2.2.1.4 wordt de bestaande code voor persoonlijk aandeel 767465 toegevoegd. </w:t>
            </w:r>
          </w:p>
          <w:p w14:paraId="1673C111" w14:textId="77777777" w:rsidR="00A35153" w:rsidRPr="009D1FAA" w:rsidRDefault="00A35153" w:rsidP="0052402C">
            <w:pPr>
              <w:rPr>
                <w:bCs/>
                <w:sz w:val="18"/>
                <w:szCs w:val="18"/>
              </w:rPr>
            </w:pPr>
            <w:r w:rsidRPr="009D1FAA">
              <w:rPr>
                <w:bCs/>
                <w:sz w:val="18"/>
                <w:szCs w:val="18"/>
              </w:rPr>
              <w:t>- In 2.2.4.2 wordt de omschrijving pseudocodes voor persoonlijke aandelen ingeval van individueel betaald verlof (PVT) gewijzigd.</w:t>
            </w:r>
          </w:p>
          <w:p w14:paraId="71C26724" w14:textId="77777777" w:rsidR="00A35153" w:rsidRPr="009D1FAA" w:rsidRDefault="00A35153" w:rsidP="0052402C">
            <w:pPr>
              <w:rPr>
                <w:bCs/>
                <w:sz w:val="18"/>
                <w:szCs w:val="18"/>
              </w:rPr>
            </w:pPr>
            <w:r w:rsidRPr="009D1FAA">
              <w:rPr>
                <w:bCs/>
                <w:sz w:val="18"/>
                <w:szCs w:val="18"/>
              </w:rPr>
              <w:t>- In 2.2.4.2 worden pseudocodes 272019, 272034, 272056, 272137, 272159, en 272174 stopgezet vanaf 31.12.20</w:t>
            </w:r>
          </w:p>
          <w:p w14:paraId="49FBB23C" w14:textId="77777777" w:rsidR="00A35153" w:rsidRPr="009D1FAA" w:rsidRDefault="00A35153" w:rsidP="0052402C">
            <w:pPr>
              <w:rPr>
                <w:bCs/>
                <w:sz w:val="18"/>
                <w:szCs w:val="18"/>
              </w:rPr>
            </w:pPr>
            <w:r w:rsidRPr="009D1FAA">
              <w:rPr>
                <w:bCs/>
                <w:sz w:val="18"/>
                <w:szCs w:val="18"/>
              </w:rPr>
              <w:t>- Hoofdstuk 3: pseudocodes GDT worden stopgezet vanaf 30.04.2020.</w:t>
            </w:r>
          </w:p>
          <w:p w14:paraId="57F17FD6" w14:textId="77777777" w:rsidR="00A35153" w:rsidRPr="009D1FAA" w:rsidRDefault="00A35153" w:rsidP="0052402C">
            <w:pPr>
              <w:rPr>
                <w:bCs/>
                <w:sz w:val="18"/>
                <w:szCs w:val="18"/>
              </w:rPr>
            </w:pPr>
            <w:r w:rsidRPr="009D1FAA">
              <w:rPr>
                <w:bCs/>
                <w:sz w:val="18"/>
                <w:szCs w:val="18"/>
              </w:rPr>
              <w:t>- In 6.2.1 – wijzigt de fictieve zorggebruiker van VI 200 vanaf 01.01.2021</w:t>
            </w:r>
          </w:p>
          <w:p w14:paraId="66C21EFD" w14:textId="77777777" w:rsidR="00A35153" w:rsidRPr="009D1FAA" w:rsidRDefault="00A35153" w:rsidP="0052402C">
            <w:pPr>
              <w:rPr>
                <w:b/>
                <w:sz w:val="18"/>
                <w:szCs w:val="18"/>
              </w:rPr>
            </w:pPr>
            <w:r w:rsidRPr="009D1FAA">
              <w:rPr>
                <w:b/>
                <w:sz w:val="18"/>
                <w:szCs w:val="18"/>
              </w:rPr>
              <w:t xml:space="preserve"> In de bijlage:</w:t>
            </w:r>
          </w:p>
          <w:p w14:paraId="402BBF7B" w14:textId="77777777" w:rsidR="00A35153" w:rsidRPr="009D1FAA" w:rsidRDefault="00A35153" w:rsidP="0052402C">
            <w:pPr>
              <w:rPr>
                <w:bCs/>
                <w:sz w:val="18"/>
                <w:szCs w:val="18"/>
              </w:rPr>
            </w:pPr>
            <w:r w:rsidRPr="009D1FAA">
              <w:rPr>
                <w:bCs/>
                <w:sz w:val="18"/>
                <w:szCs w:val="18"/>
              </w:rPr>
              <w:lastRenderedPageBreak/>
              <w:t>- code 767465 wordt toegevoegd (revalidatieziekenhuizen)</w:t>
            </w:r>
          </w:p>
          <w:p w14:paraId="695D96EA" w14:textId="77777777" w:rsidR="00A35153" w:rsidRPr="009D1FAA" w:rsidRDefault="00A35153" w:rsidP="0052402C">
            <w:pPr>
              <w:rPr>
                <w:bCs/>
                <w:sz w:val="18"/>
                <w:szCs w:val="18"/>
              </w:rPr>
            </w:pPr>
            <w:r w:rsidRPr="009D1FAA">
              <w:rPr>
                <w:bCs/>
                <w:sz w:val="18"/>
                <w:szCs w:val="18"/>
              </w:rPr>
              <w:t>-wijziging lange omschrijving pseudocodes voor persoonlijke aandelen ingeval van individueel betaald verlof (PVT)</w:t>
            </w:r>
          </w:p>
          <w:p w14:paraId="467388EB" w14:textId="77777777" w:rsidR="00A35153" w:rsidRPr="009D1FAA" w:rsidRDefault="00A35153" w:rsidP="0052402C">
            <w:pPr>
              <w:rPr>
                <w:bCs/>
                <w:sz w:val="18"/>
                <w:szCs w:val="18"/>
              </w:rPr>
            </w:pPr>
            <w:r w:rsidRPr="009D1FAA">
              <w:rPr>
                <w:bCs/>
                <w:sz w:val="18"/>
                <w:szCs w:val="18"/>
              </w:rPr>
              <w:t>- codes 272019, 272034, 272056, 272137, 272159, en 272174 worden stopgezet vanaf 31.12.20</w:t>
            </w:r>
          </w:p>
          <w:p w14:paraId="59586727" w14:textId="77777777" w:rsidR="00A35153" w:rsidRPr="009D1FAA" w:rsidRDefault="00A35153" w:rsidP="0052402C">
            <w:pPr>
              <w:rPr>
                <w:bCs/>
                <w:sz w:val="18"/>
                <w:szCs w:val="18"/>
              </w:rPr>
            </w:pPr>
            <w:r w:rsidRPr="009D1FAA">
              <w:rPr>
                <w:bCs/>
                <w:sz w:val="18"/>
                <w:szCs w:val="18"/>
              </w:rPr>
              <w:t>- codes GDT stopgezet 30.04.2020</w:t>
            </w:r>
          </w:p>
          <w:p w14:paraId="2F7A1D75" w14:textId="77777777" w:rsidR="00A35153" w:rsidRPr="009D1FAA" w:rsidRDefault="00A35153" w:rsidP="0052402C">
            <w:pPr>
              <w:rPr>
                <w:bCs/>
                <w:sz w:val="18"/>
                <w:szCs w:val="18"/>
              </w:rPr>
            </w:pPr>
            <w:r w:rsidRPr="009D1FAA">
              <w:rPr>
                <w:bCs/>
                <w:sz w:val="18"/>
                <w:szCs w:val="18"/>
              </w:rPr>
              <w:t>- De kolommen rubriek en groep zijn aangevuld</w:t>
            </w:r>
          </w:p>
        </w:tc>
      </w:tr>
      <w:tr w:rsidR="00A35153" w:rsidRPr="009D1FAA" w14:paraId="45731E80" w14:textId="77777777" w:rsidTr="00B65E5D">
        <w:trPr>
          <w:trHeight w:val="3431"/>
        </w:trPr>
        <w:tc>
          <w:tcPr>
            <w:tcW w:w="1129" w:type="dxa"/>
          </w:tcPr>
          <w:p w14:paraId="084448CB" w14:textId="77777777" w:rsidR="00A35153" w:rsidRPr="009D1FAA" w:rsidRDefault="00A35153" w:rsidP="0052402C">
            <w:pPr>
              <w:jc w:val="right"/>
              <w:rPr>
                <w:sz w:val="18"/>
                <w:szCs w:val="18"/>
              </w:rPr>
            </w:pPr>
            <w:r w:rsidRPr="009D1FAA">
              <w:rPr>
                <w:sz w:val="18"/>
                <w:szCs w:val="18"/>
              </w:rPr>
              <w:lastRenderedPageBreak/>
              <w:t>2021-001</w:t>
            </w:r>
          </w:p>
        </w:tc>
        <w:tc>
          <w:tcPr>
            <w:tcW w:w="1701" w:type="dxa"/>
          </w:tcPr>
          <w:p w14:paraId="3EA93DEE" w14:textId="77777777" w:rsidR="00A35153" w:rsidRPr="009D1FAA" w:rsidRDefault="00A35153" w:rsidP="0052402C">
            <w:pPr>
              <w:jc w:val="right"/>
              <w:rPr>
                <w:sz w:val="18"/>
                <w:szCs w:val="18"/>
              </w:rPr>
            </w:pPr>
            <w:r w:rsidRPr="009D1FAA">
              <w:rPr>
                <w:sz w:val="18"/>
                <w:szCs w:val="18"/>
              </w:rPr>
              <w:t>2021.08.25</w:t>
            </w:r>
          </w:p>
        </w:tc>
        <w:tc>
          <w:tcPr>
            <w:tcW w:w="6230" w:type="dxa"/>
            <w:shd w:val="clear" w:color="auto" w:fill="auto"/>
          </w:tcPr>
          <w:p w14:paraId="7DB9B769" w14:textId="77777777" w:rsidR="00A35153" w:rsidRPr="009D1FAA" w:rsidRDefault="00A35153" w:rsidP="0052402C">
            <w:pPr>
              <w:rPr>
                <w:b/>
                <w:sz w:val="18"/>
                <w:szCs w:val="18"/>
              </w:rPr>
            </w:pPr>
            <w:r w:rsidRPr="009D1FAA">
              <w:rPr>
                <w:b/>
                <w:sz w:val="18"/>
                <w:szCs w:val="18"/>
              </w:rPr>
              <w:t>Aanpassing:</w:t>
            </w:r>
          </w:p>
          <w:p w14:paraId="58BE432F" w14:textId="77777777" w:rsidR="00A35153" w:rsidRPr="009D1FAA" w:rsidRDefault="00A35153" w:rsidP="0052402C">
            <w:pPr>
              <w:rPr>
                <w:bCs/>
                <w:sz w:val="18"/>
                <w:szCs w:val="18"/>
              </w:rPr>
            </w:pPr>
            <w:r w:rsidRPr="009D1FAA">
              <w:rPr>
                <w:bCs/>
                <w:sz w:val="18"/>
                <w:szCs w:val="18"/>
              </w:rPr>
              <w:t>- In hoofdstuk 2.2.1 revalidatieziekenhuizen worden alle pseudocodes stopgezet vanaf 31.12.2021</w:t>
            </w:r>
          </w:p>
          <w:p w14:paraId="16244EA6" w14:textId="77777777" w:rsidR="00A35153" w:rsidRPr="009D1FAA" w:rsidRDefault="00A35153" w:rsidP="0052402C">
            <w:pPr>
              <w:rPr>
                <w:sz w:val="18"/>
                <w:szCs w:val="18"/>
              </w:rPr>
            </w:pPr>
            <w:r w:rsidRPr="009D1FAA">
              <w:rPr>
                <w:sz w:val="18"/>
                <w:szCs w:val="18"/>
              </w:rPr>
              <w:t>- In 2.2.2.12 worden de codes voor persoonlijk aandeel van de revalidatievoorzieningen geschrapt en vervangen door nieuwe Vlaamse codes</w:t>
            </w:r>
          </w:p>
          <w:p w14:paraId="09E9F15A" w14:textId="77777777" w:rsidR="00A35153" w:rsidRPr="009D1FAA" w:rsidRDefault="00A35153" w:rsidP="0052402C">
            <w:pPr>
              <w:rPr>
                <w:sz w:val="18"/>
                <w:szCs w:val="18"/>
              </w:rPr>
            </w:pPr>
            <w:r w:rsidRPr="009D1FAA">
              <w:rPr>
                <w:sz w:val="18"/>
                <w:szCs w:val="18"/>
              </w:rPr>
              <w:t>- In 2.2.2.13 worden de codes voor supplementen voor niet door Z.I.V.</w:t>
            </w:r>
            <w:r w:rsidRPr="009D1FAA">
              <w:rPr>
                <w:rFonts w:ascii="Cambria Math" w:hAnsi="Cambria Math" w:cs="Cambria Math"/>
                <w:sz w:val="18"/>
                <w:szCs w:val="18"/>
              </w:rPr>
              <w:t>‑</w:t>
            </w:r>
            <w:r w:rsidRPr="009D1FAA">
              <w:rPr>
                <w:sz w:val="18"/>
                <w:szCs w:val="18"/>
              </w:rPr>
              <w:t>vergoede producten of verstrekkingen</w:t>
            </w:r>
            <w:r w:rsidRPr="009D1FAA">
              <w:t xml:space="preserve"> </w:t>
            </w:r>
            <w:r w:rsidRPr="009D1FAA">
              <w:rPr>
                <w:sz w:val="18"/>
                <w:szCs w:val="18"/>
              </w:rPr>
              <w:t>geschrapt en vervangen door nieuwe Vlaamse codes</w:t>
            </w:r>
          </w:p>
          <w:p w14:paraId="6EDCC243" w14:textId="77777777" w:rsidR="00A35153" w:rsidRPr="009D1FAA" w:rsidRDefault="00A35153" w:rsidP="0052402C">
            <w:pPr>
              <w:rPr>
                <w:bCs/>
                <w:sz w:val="18"/>
                <w:szCs w:val="18"/>
              </w:rPr>
            </w:pPr>
            <w:r w:rsidRPr="009D1FAA">
              <w:rPr>
                <w:bCs/>
                <w:sz w:val="18"/>
                <w:szCs w:val="18"/>
              </w:rPr>
              <w:t>- In 2.2.6.1 worden de codes voor de forfaits van de palliatieve MBE geschrapt en vervangen door nieuwe Vlaamse codes</w:t>
            </w:r>
          </w:p>
          <w:p w14:paraId="261589DD" w14:textId="77777777" w:rsidR="00A35153" w:rsidRPr="009D1FAA" w:rsidRDefault="00A35153" w:rsidP="0052402C">
            <w:pPr>
              <w:rPr>
                <w:bCs/>
                <w:sz w:val="18"/>
                <w:szCs w:val="18"/>
              </w:rPr>
            </w:pPr>
            <w:r w:rsidRPr="009D1FAA">
              <w:rPr>
                <w:bCs/>
                <w:sz w:val="18"/>
                <w:szCs w:val="18"/>
              </w:rPr>
              <w:t>- De bestaande pseudocodes voor herfacturatie en regularisaties worden stopgezet vanaf 31.12.21 en vervangen door één Vlaamse code 282007 vanaf 01.01.2022</w:t>
            </w:r>
          </w:p>
          <w:p w14:paraId="2356B123" w14:textId="77777777" w:rsidR="00A35153" w:rsidRPr="009D1FAA" w:rsidRDefault="00A35153" w:rsidP="0052402C">
            <w:pPr>
              <w:rPr>
                <w:bCs/>
                <w:sz w:val="18"/>
                <w:szCs w:val="18"/>
              </w:rPr>
            </w:pPr>
            <w:r w:rsidRPr="009D1FAA">
              <w:rPr>
                <w:bCs/>
                <w:sz w:val="18"/>
                <w:szCs w:val="18"/>
              </w:rPr>
              <w:t>- Er wordt een nieuw hoofdstuk 3 (regularisatiecode Vlaamse voorzieningen) toegevoegd, specifiek over de Vlaamse regularisatiecode</w:t>
            </w:r>
          </w:p>
          <w:p w14:paraId="4FD65AFD" w14:textId="77777777" w:rsidR="00A35153" w:rsidRPr="009D1FAA" w:rsidRDefault="00A35153" w:rsidP="0052402C">
            <w:pPr>
              <w:rPr>
                <w:bCs/>
                <w:sz w:val="18"/>
                <w:szCs w:val="18"/>
              </w:rPr>
            </w:pPr>
            <w:r w:rsidRPr="009D1FAA">
              <w:rPr>
                <w:bCs/>
                <w:sz w:val="18"/>
                <w:szCs w:val="18"/>
              </w:rPr>
              <w:t>- Er wordt een Vervlaamst voorbeeld toegevoegd voor de opmaak code betrekkelijke verstrekking voor revalidatieovereenkomsten buiten de CAR</w:t>
            </w:r>
          </w:p>
          <w:p w14:paraId="6D6D7C7E" w14:textId="77777777" w:rsidR="00A35153" w:rsidRPr="009D1FAA" w:rsidRDefault="00A35153" w:rsidP="0052402C">
            <w:pPr>
              <w:rPr>
                <w:bCs/>
                <w:sz w:val="18"/>
                <w:szCs w:val="18"/>
              </w:rPr>
            </w:pPr>
            <w:r w:rsidRPr="009D1FAA">
              <w:rPr>
                <w:bCs/>
                <w:sz w:val="18"/>
                <w:szCs w:val="18"/>
              </w:rPr>
              <w:t>- Er wordt een nieuw hoofdstuk 8 toegevoegd, specifiek over Vlaamse codes voor revalidiatie in het buitenland</w:t>
            </w:r>
          </w:p>
          <w:p w14:paraId="1C4DCCC9" w14:textId="77777777" w:rsidR="00A35153" w:rsidRPr="009D1FAA" w:rsidRDefault="00A35153" w:rsidP="0052402C">
            <w:pPr>
              <w:rPr>
                <w:b/>
                <w:sz w:val="18"/>
                <w:szCs w:val="18"/>
              </w:rPr>
            </w:pPr>
            <w:r w:rsidRPr="009D1FAA">
              <w:rPr>
                <w:b/>
                <w:sz w:val="18"/>
                <w:szCs w:val="18"/>
              </w:rPr>
              <w:t>In de bijlage</w:t>
            </w:r>
          </w:p>
          <w:p w14:paraId="6FB5FAC8" w14:textId="77777777" w:rsidR="00A35153" w:rsidRPr="009D1FAA" w:rsidRDefault="00A35153" w:rsidP="0052402C">
            <w:pPr>
              <w:rPr>
                <w:bCs/>
                <w:sz w:val="18"/>
                <w:szCs w:val="18"/>
              </w:rPr>
            </w:pPr>
            <w:r w:rsidRPr="009D1FAA">
              <w:rPr>
                <w:b/>
                <w:sz w:val="18"/>
                <w:szCs w:val="18"/>
              </w:rPr>
              <w:t xml:space="preserve">- </w:t>
            </w:r>
            <w:r w:rsidRPr="009D1FAA">
              <w:rPr>
                <w:bCs/>
                <w:sz w:val="18"/>
                <w:szCs w:val="18"/>
              </w:rPr>
              <w:t>stopzetting pseudocodes revalidatieziekenhuizen vanaf 31.12.2021</w:t>
            </w:r>
          </w:p>
          <w:p w14:paraId="3362BA9A" w14:textId="77777777" w:rsidR="00A35153" w:rsidRPr="009D1FAA" w:rsidRDefault="00A35153" w:rsidP="0052402C">
            <w:pPr>
              <w:rPr>
                <w:bCs/>
                <w:sz w:val="18"/>
                <w:szCs w:val="18"/>
              </w:rPr>
            </w:pPr>
            <w:r w:rsidRPr="009D1FAA">
              <w:rPr>
                <w:b/>
                <w:sz w:val="18"/>
                <w:szCs w:val="18"/>
              </w:rPr>
              <w:t>-</w:t>
            </w:r>
            <w:r w:rsidRPr="009D1FAA">
              <w:t xml:space="preserve"> </w:t>
            </w:r>
            <w:r w:rsidRPr="009D1FAA">
              <w:rPr>
                <w:bCs/>
                <w:sz w:val="18"/>
                <w:szCs w:val="18"/>
              </w:rPr>
              <w:t>Worden de bestaande codes persoonlijk aandeel van de revalidatievoorzieningen stopgezet en de nieuwe Vlaamse codes toegevoegd.</w:t>
            </w:r>
          </w:p>
          <w:p w14:paraId="6D9D67CE" w14:textId="77777777" w:rsidR="00A35153" w:rsidRPr="009D1FAA" w:rsidRDefault="00A35153" w:rsidP="0052402C">
            <w:pPr>
              <w:rPr>
                <w:bCs/>
                <w:sz w:val="18"/>
                <w:szCs w:val="18"/>
              </w:rPr>
            </w:pPr>
            <w:r w:rsidRPr="009D1FAA">
              <w:rPr>
                <w:bCs/>
                <w:sz w:val="18"/>
                <w:szCs w:val="18"/>
              </w:rPr>
              <w:t>-- Worden de bestaande codes voor de forfaits van de palliatieve MBE stopgezet en de nieuwe Vlaamse codes toegevoegd.</w:t>
            </w:r>
          </w:p>
          <w:p w14:paraId="4AA43D13" w14:textId="77777777" w:rsidR="00A35153" w:rsidRPr="009D1FAA" w:rsidRDefault="00A35153" w:rsidP="0052402C">
            <w:pPr>
              <w:rPr>
                <w:bCs/>
                <w:sz w:val="18"/>
                <w:szCs w:val="18"/>
              </w:rPr>
            </w:pPr>
            <w:r w:rsidRPr="009D1FAA">
              <w:rPr>
                <w:b/>
                <w:sz w:val="18"/>
                <w:szCs w:val="18"/>
              </w:rPr>
              <w:t xml:space="preserve">- </w:t>
            </w:r>
            <w:r w:rsidRPr="009D1FAA">
              <w:rPr>
                <w:bCs/>
                <w:sz w:val="18"/>
                <w:szCs w:val="18"/>
              </w:rPr>
              <w:t>stopzetting pseudocodes 785433, 785455, 785315, 785234, 278614 en 273014 vanaf 31.12.21</w:t>
            </w:r>
          </w:p>
          <w:p w14:paraId="19C7E9D5" w14:textId="77777777" w:rsidR="00A35153" w:rsidRPr="009D1FAA" w:rsidRDefault="00A35153" w:rsidP="0052402C">
            <w:pPr>
              <w:rPr>
                <w:bCs/>
                <w:sz w:val="18"/>
                <w:szCs w:val="18"/>
              </w:rPr>
            </w:pPr>
            <w:r w:rsidRPr="009D1FAA">
              <w:rPr>
                <w:bCs/>
                <w:sz w:val="18"/>
                <w:szCs w:val="18"/>
              </w:rPr>
              <w:t>- Vlaamse code regularisatie en herfacturatie 282007 wordt toegevoegd vanaf 01.01.2022</w:t>
            </w:r>
          </w:p>
          <w:p w14:paraId="25624162" w14:textId="77777777" w:rsidR="00A35153" w:rsidRPr="009D1FAA" w:rsidRDefault="00A35153" w:rsidP="0052402C">
            <w:pPr>
              <w:rPr>
                <w:bCs/>
                <w:sz w:val="18"/>
                <w:szCs w:val="18"/>
              </w:rPr>
            </w:pPr>
            <w:r w:rsidRPr="009D1FAA">
              <w:rPr>
                <w:bCs/>
                <w:sz w:val="18"/>
                <w:szCs w:val="18"/>
              </w:rPr>
              <w:t>- Vlaamse codes voor revalidatie in het buitenland worden toegevoegd vanaf 01.01.2022</w:t>
            </w:r>
          </w:p>
        </w:tc>
      </w:tr>
      <w:tr w:rsidR="00A35153" w:rsidRPr="009D1FAA" w14:paraId="47C385DA" w14:textId="77777777" w:rsidTr="00B65E5D">
        <w:trPr>
          <w:trHeight w:val="3431"/>
        </w:trPr>
        <w:tc>
          <w:tcPr>
            <w:tcW w:w="1129" w:type="dxa"/>
          </w:tcPr>
          <w:p w14:paraId="6C65DC6E" w14:textId="77777777" w:rsidR="00A35153" w:rsidRPr="000F2F46" w:rsidRDefault="00A35153" w:rsidP="0052402C">
            <w:pPr>
              <w:jc w:val="right"/>
              <w:rPr>
                <w:sz w:val="18"/>
                <w:szCs w:val="18"/>
              </w:rPr>
            </w:pPr>
            <w:r w:rsidRPr="000F2F46">
              <w:rPr>
                <w:sz w:val="18"/>
                <w:szCs w:val="18"/>
              </w:rPr>
              <w:t>2022-001</w:t>
            </w:r>
          </w:p>
        </w:tc>
        <w:tc>
          <w:tcPr>
            <w:tcW w:w="1701" w:type="dxa"/>
          </w:tcPr>
          <w:p w14:paraId="1AC65030" w14:textId="77777777" w:rsidR="00A35153" w:rsidRPr="000F2F46" w:rsidRDefault="00A35153" w:rsidP="0052402C">
            <w:pPr>
              <w:jc w:val="right"/>
              <w:rPr>
                <w:sz w:val="18"/>
                <w:szCs w:val="18"/>
              </w:rPr>
            </w:pPr>
            <w:r w:rsidRPr="000F2F46">
              <w:rPr>
                <w:sz w:val="18"/>
                <w:szCs w:val="18"/>
              </w:rPr>
              <w:t>22.06.2022</w:t>
            </w:r>
          </w:p>
        </w:tc>
        <w:tc>
          <w:tcPr>
            <w:tcW w:w="6230" w:type="dxa"/>
            <w:shd w:val="clear" w:color="auto" w:fill="auto"/>
          </w:tcPr>
          <w:p w14:paraId="44FF0E64" w14:textId="77777777" w:rsidR="00A35153" w:rsidRPr="000F2F46" w:rsidRDefault="00A35153" w:rsidP="0052402C">
            <w:pPr>
              <w:rPr>
                <w:b/>
                <w:sz w:val="18"/>
                <w:szCs w:val="18"/>
              </w:rPr>
            </w:pPr>
            <w:r w:rsidRPr="000F2F46">
              <w:rPr>
                <w:b/>
                <w:sz w:val="18"/>
                <w:szCs w:val="18"/>
              </w:rPr>
              <w:t>Aanpassing:</w:t>
            </w:r>
          </w:p>
          <w:p w14:paraId="07D7DAB6" w14:textId="77777777" w:rsidR="00A35153" w:rsidRPr="000F2F46" w:rsidRDefault="00A35153" w:rsidP="0052402C">
            <w:pPr>
              <w:rPr>
                <w:sz w:val="18"/>
                <w:szCs w:val="18"/>
              </w:rPr>
            </w:pPr>
            <w:r w:rsidRPr="000F2F46">
              <w:rPr>
                <w:bCs/>
                <w:sz w:val="18"/>
                <w:szCs w:val="18"/>
              </w:rPr>
              <w:t>- In hoofdstuk 2.2.2.2 ‘</w:t>
            </w:r>
            <w:r w:rsidRPr="000F2F46">
              <w:rPr>
                <w:sz w:val="18"/>
                <w:szCs w:val="18"/>
              </w:rPr>
              <w:t>Conventie 772 : Inrichtingen voor psychosociale revalidatie voor volwassen psychiatrische patiënten’ worden alle pseudocodes stopgezet vanaf 30.09.2022</w:t>
            </w:r>
          </w:p>
          <w:p w14:paraId="7EEE3D6C" w14:textId="77777777" w:rsidR="00A35153" w:rsidRPr="000F2F46" w:rsidRDefault="00A35153" w:rsidP="0052402C">
            <w:pPr>
              <w:rPr>
                <w:sz w:val="18"/>
                <w:szCs w:val="18"/>
              </w:rPr>
            </w:pPr>
            <w:r w:rsidRPr="000F2F46">
              <w:rPr>
                <w:sz w:val="18"/>
                <w:szCs w:val="18"/>
              </w:rPr>
              <w:t>- In hoofdstukken 2.2.2.1, 2.2.2.3, 2.2.2.4, 2.2.2.5, 2.2.2.6, 2.2.2.7, 2.2.2.9 en 2.2.2.10 worden nieuwe codes, met betrekking tot digitale prestaties, toegevoegd</w:t>
            </w:r>
          </w:p>
          <w:p w14:paraId="14B7591D" w14:textId="77777777" w:rsidR="00A35153" w:rsidRPr="000F2F46" w:rsidRDefault="00A35153" w:rsidP="0052402C">
            <w:pPr>
              <w:rPr>
                <w:bCs/>
                <w:sz w:val="18"/>
                <w:szCs w:val="18"/>
              </w:rPr>
            </w:pPr>
            <w:r w:rsidRPr="000F2F46">
              <w:rPr>
                <w:sz w:val="18"/>
                <w:szCs w:val="18"/>
              </w:rPr>
              <w:t xml:space="preserve">- In hoodstuk </w:t>
            </w:r>
            <w:r w:rsidRPr="000F2F46">
              <w:rPr>
                <w:bCs/>
                <w:sz w:val="18"/>
                <w:szCs w:val="18"/>
              </w:rPr>
              <w:t xml:space="preserve">8 worden de codes met betrekking tot de 7.72-revalidatievoorzieningen stopgezet vanaf 30.09.2022 </w:t>
            </w:r>
          </w:p>
          <w:p w14:paraId="58E27132" w14:textId="77777777" w:rsidR="00A35153" w:rsidRPr="000F2F46" w:rsidRDefault="00A35153" w:rsidP="0052402C">
            <w:pPr>
              <w:rPr>
                <w:b/>
                <w:sz w:val="18"/>
                <w:szCs w:val="18"/>
              </w:rPr>
            </w:pPr>
            <w:r w:rsidRPr="000F2F46">
              <w:rPr>
                <w:b/>
                <w:sz w:val="18"/>
                <w:szCs w:val="18"/>
              </w:rPr>
              <w:t>In de bijlage</w:t>
            </w:r>
          </w:p>
          <w:p w14:paraId="021D65D5" w14:textId="77777777" w:rsidR="00A35153" w:rsidRPr="000F2F46" w:rsidRDefault="00A35153" w:rsidP="0052402C">
            <w:pPr>
              <w:rPr>
                <w:bCs/>
                <w:sz w:val="18"/>
                <w:szCs w:val="18"/>
              </w:rPr>
            </w:pPr>
            <w:r w:rsidRPr="000F2F46">
              <w:rPr>
                <w:bCs/>
                <w:sz w:val="18"/>
                <w:szCs w:val="18"/>
              </w:rPr>
              <w:t>- De pseudocodes en betrekkelijke verstrekkingen met betrekking tot digitale prestaties worden toegevoegd</w:t>
            </w:r>
          </w:p>
          <w:p w14:paraId="3CD8479D" w14:textId="77777777" w:rsidR="00A35153" w:rsidRPr="000F2F46" w:rsidRDefault="00A35153" w:rsidP="0052402C">
            <w:pPr>
              <w:rPr>
                <w:bCs/>
                <w:sz w:val="18"/>
                <w:szCs w:val="18"/>
              </w:rPr>
            </w:pPr>
            <w:r w:rsidRPr="000F2F46">
              <w:rPr>
                <w:bCs/>
                <w:sz w:val="18"/>
                <w:szCs w:val="18"/>
              </w:rPr>
              <w:t>- De pseudocodes en betrekkelijke verstrekkingen voor de 7.72-voorzieningen worden stopgezet vanaf 30.09.2022</w:t>
            </w:r>
          </w:p>
          <w:p w14:paraId="50402475" w14:textId="77777777" w:rsidR="00A35153" w:rsidRPr="000F2F46" w:rsidRDefault="00A35153" w:rsidP="0052402C">
            <w:pPr>
              <w:rPr>
                <w:bCs/>
                <w:sz w:val="18"/>
                <w:szCs w:val="18"/>
              </w:rPr>
            </w:pPr>
            <w:r w:rsidRPr="000F2F46">
              <w:rPr>
                <w:bCs/>
                <w:sz w:val="18"/>
                <w:szCs w:val="18"/>
              </w:rPr>
              <w:t>- De pseudocodes voor revalidatie in het buitenland, met betrekking 7.72, worden stopgezet vanaf 30.09.2022</w:t>
            </w:r>
          </w:p>
        </w:tc>
      </w:tr>
      <w:tr w:rsidR="00A35153" w:rsidRPr="009D1FAA" w14:paraId="3A8A2C92" w14:textId="77777777" w:rsidTr="00B65E5D">
        <w:trPr>
          <w:trHeight w:val="3431"/>
        </w:trPr>
        <w:tc>
          <w:tcPr>
            <w:tcW w:w="1129" w:type="dxa"/>
            <w:shd w:val="clear" w:color="auto" w:fill="auto"/>
          </w:tcPr>
          <w:p w14:paraId="32F2E4DF" w14:textId="77777777" w:rsidR="00A35153" w:rsidRPr="006D1739" w:rsidRDefault="00A35153" w:rsidP="0052402C">
            <w:pPr>
              <w:jc w:val="right"/>
              <w:rPr>
                <w:sz w:val="18"/>
                <w:szCs w:val="18"/>
              </w:rPr>
            </w:pPr>
            <w:r w:rsidRPr="006D1739">
              <w:rPr>
                <w:sz w:val="18"/>
                <w:szCs w:val="18"/>
              </w:rPr>
              <w:lastRenderedPageBreak/>
              <w:t>2023 - 001</w:t>
            </w:r>
          </w:p>
        </w:tc>
        <w:tc>
          <w:tcPr>
            <w:tcW w:w="1701" w:type="dxa"/>
            <w:shd w:val="clear" w:color="auto" w:fill="auto"/>
          </w:tcPr>
          <w:p w14:paraId="2B430F56" w14:textId="77777777" w:rsidR="00A35153" w:rsidRPr="006D1739" w:rsidRDefault="00A35153" w:rsidP="0052402C">
            <w:pPr>
              <w:jc w:val="right"/>
              <w:rPr>
                <w:sz w:val="18"/>
                <w:szCs w:val="18"/>
              </w:rPr>
            </w:pPr>
            <w:r w:rsidRPr="006D1739">
              <w:rPr>
                <w:sz w:val="18"/>
                <w:szCs w:val="18"/>
              </w:rPr>
              <w:t>08.02.2023</w:t>
            </w:r>
          </w:p>
        </w:tc>
        <w:tc>
          <w:tcPr>
            <w:tcW w:w="6230" w:type="dxa"/>
            <w:shd w:val="clear" w:color="auto" w:fill="auto"/>
          </w:tcPr>
          <w:p w14:paraId="46B0254B" w14:textId="77777777" w:rsidR="00A35153" w:rsidRPr="006D1739" w:rsidRDefault="00A35153" w:rsidP="0052402C">
            <w:pPr>
              <w:rPr>
                <w:b/>
                <w:sz w:val="18"/>
                <w:szCs w:val="18"/>
              </w:rPr>
            </w:pPr>
            <w:r w:rsidRPr="006D1739">
              <w:rPr>
                <w:b/>
                <w:sz w:val="18"/>
                <w:szCs w:val="18"/>
              </w:rPr>
              <w:t>Aanpassing</w:t>
            </w:r>
          </w:p>
          <w:p w14:paraId="6E9379EC" w14:textId="77777777" w:rsidR="00A35153" w:rsidRPr="006D1739" w:rsidRDefault="00A35153" w:rsidP="0052402C">
            <w:pPr>
              <w:rPr>
                <w:sz w:val="18"/>
                <w:szCs w:val="18"/>
              </w:rPr>
            </w:pPr>
            <w:r w:rsidRPr="006D1739">
              <w:rPr>
                <w:bCs/>
                <w:sz w:val="18"/>
                <w:szCs w:val="18"/>
              </w:rPr>
              <w:t>- In hoofdstuk 2.2.4 ‘PVT – Psychiatrische verzorgingstehuizen’</w:t>
            </w:r>
            <w:r w:rsidRPr="006D1739">
              <w:rPr>
                <w:sz w:val="18"/>
                <w:szCs w:val="18"/>
              </w:rPr>
              <w:t xml:space="preserve"> worden alle pseudocodes stopgezet vanaf 31.03.2023</w:t>
            </w:r>
          </w:p>
          <w:p w14:paraId="2AB93E1C" w14:textId="77777777" w:rsidR="00A35153" w:rsidRPr="006D1739" w:rsidRDefault="00A35153" w:rsidP="0052402C">
            <w:pPr>
              <w:rPr>
                <w:sz w:val="18"/>
                <w:szCs w:val="18"/>
              </w:rPr>
            </w:pPr>
            <w:r w:rsidRPr="006D1739">
              <w:rPr>
                <w:sz w:val="18"/>
                <w:szCs w:val="18"/>
              </w:rPr>
              <w:t xml:space="preserve">- In hoofdstuk 2.2.2.10 ‘Conventie 969 : Inrichtingen voor visuele revalidatie’ wordt de prestatiecode ‘zitting out – </w:t>
            </w:r>
            <w:r w:rsidRPr="006D1739">
              <w:rPr>
                <w:rFonts w:ascii="Calibri" w:hAnsi="Calibri" w:cs="Calibri"/>
                <w:color w:val="000000"/>
                <w:sz w:val="18"/>
                <w:szCs w:val="18"/>
              </w:rPr>
              <w:t xml:space="preserve">258476’ </w:t>
            </w:r>
            <w:r w:rsidRPr="006D1739">
              <w:rPr>
                <w:sz w:val="18"/>
                <w:szCs w:val="18"/>
              </w:rPr>
              <w:t xml:space="preserve"> wordt geschrapt</w:t>
            </w:r>
          </w:p>
          <w:p w14:paraId="1F9076E4" w14:textId="77777777" w:rsidR="00A35153" w:rsidRPr="006D1739" w:rsidRDefault="00A35153" w:rsidP="0052402C">
            <w:pPr>
              <w:rPr>
                <w:b/>
                <w:sz w:val="18"/>
                <w:szCs w:val="18"/>
              </w:rPr>
            </w:pPr>
            <w:r w:rsidRPr="006D1739">
              <w:rPr>
                <w:b/>
                <w:sz w:val="18"/>
                <w:szCs w:val="18"/>
              </w:rPr>
              <w:t>In de bijlage</w:t>
            </w:r>
          </w:p>
          <w:p w14:paraId="042DBD95" w14:textId="77777777" w:rsidR="00A35153" w:rsidRPr="006D1739" w:rsidRDefault="00A35153" w:rsidP="0052402C">
            <w:pPr>
              <w:rPr>
                <w:sz w:val="18"/>
                <w:szCs w:val="18"/>
              </w:rPr>
            </w:pPr>
            <w:r w:rsidRPr="006D1739">
              <w:rPr>
                <w:sz w:val="18"/>
                <w:szCs w:val="18"/>
              </w:rPr>
              <w:t>-De pseudocodes en betrekkelijke verstrekkingen voor de nieuwe revalidatievoorziening voor verslavingszorg ’t Kader (7.73.036.54)</w:t>
            </w:r>
            <w:r w:rsidRPr="006D1739">
              <w:t xml:space="preserve"> </w:t>
            </w:r>
            <w:r w:rsidRPr="006D1739">
              <w:rPr>
                <w:sz w:val="18"/>
                <w:szCs w:val="18"/>
              </w:rPr>
              <w:t xml:space="preserve"> worden toegevoegd</w:t>
            </w:r>
          </w:p>
          <w:p w14:paraId="69CEABCF" w14:textId="77777777" w:rsidR="00A35153" w:rsidRPr="006D1739" w:rsidRDefault="00A35153" w:rsidP="0052402C">
            <w:pPr>
              <w:rPr>
                <w:sz w:val="18"/>
                <w:szCs w:val="18"/>
              </w:rPr>
            </w:pPr>
            <w:r w:rsidRPr="006D1739">
              <w:rPr>
                <w:bCs/>
                <w:sz w:val="18"/>
                <w:szCs w:val="18"/>
              </w:rPr>
              <w:t>- De pseudocodes met betrekking tot de ‘PVT – Psychiatrische verzorgingstehuizen’</w:t>
            </w:r>
            <w:r w:rsidRPr="006D1739">
              <w:rPr>
                <w:sz w:val="18"/>
                <w:szCs w:val="18"/>
              </w:rPr>
              <w:t xml:space="preserve"> worden stopgezet vanaf 31.03.2023</w:t>
            </w:r>
          </w:p>
          <w:p w14:paraId="38A20442" w14:textId="77777777" w:rsidR="00A35153" w:rsidRPr="006D1739" w:rsidRDefault="00A35153" w:rsidP="0052402C">
            <w:pPr>
              <w:rPr>
                <w:sz w:val="18"/>
                <w:szCs w:val="18"/>
              </w:rPr>
            </w:pPr>
            <w:r w:rsidRPr="006D1739">
              <w:rPr>
                <w:sz w:val="18"/>
                <w:szCs w:val="18"/>
              </w:rPr>
              <w:t xml:space="preserve">- De prestatiecode ‘zitting out – </w:t>
            </w:r>
            <w:r w:rsidRPr="006D1739">
              <w:rPr>
                <w:rFonts w:ascii="Calibri" w:hAnsi="Calibri" w:cs="Calibri"/>
                <w:color w:val="000000"/>
                <w:sz w:val="18"/>
                <w:szCs w:val="18"/>
              </w:rPr>
              <w:t xml:space="preserve">258476’ </w:t>
            </w:r>
            <w:r w:rsidRPr="006D1739">
              <w:rPr>
                <w:sz w:val="18"/>
                <w:szCs w:val="18"/>
              </w:rPr>
              <w:t xml:space="preserve"> wordt geschrapt</w:t>
            </w:r>
          </w:p>
        </w:tc>
      </w:tr>
      <w:tr w:rsidR="00A35153" w:rsidRPr="009D1FAA" w14:paraId="031A8B7C" w14:textId="77777777" w:rsidTr="00B65E5D">
        <w:trPr>
          <w:trHeight w:val="1659"/>
        </w:trPr>
        <w:tc>
          <w:tcPr>
            <w:tcW w:w="1129" w:type="dxa"/>
          </w:tcPr>
          <w:p w14:paraId="61DCB9A6" w14:textId="77777777" w:rsidR="00A35153" w:rsidRPr="00B65E5D" w:rsidRDefault="00A35153" w:rsidP="0052402C">
            <w:pPr>
              <w:jc w:val="right"/>
              <w:rPr>
                <w:sz w:val="18"/>
                <w:szCs w:val="18"/>
              </w:rPr>
            </w:pPr>
            <w:r w:rsidRPr="00B65E5D">
              <w:rPr>
                <w:sz w:val="18"/>
                <w:szCs w:val="18"/>
              </w:rPr>
              <w:t>2023-002</w:t>
            </w:r>
          </w:p>
        </w:tc>
        <w:tc>
          <w:tcPr>
            <w:tcW w:w="1701" w:type="dxa"/>
          </w:tcPr>
          <w:p w14:paraId="6BCB029F" w14:textId="77777777" w:rsidR="00A35153" w:rsidRPr="00B65E5D" w:rsidRDefault="00A35153" w:rsidP="0052402C">
            <w:pPr>
              <w:jc w:val="right"/>
              <w:rPr>
                <w:sz w:val="18"/>
                <w:szCs w:val="18"/>
              </w:rPr>
            </w:pPr>
            <w:r w:rsidRPr="00B65E5D">
              <w:rPr>
                <w:sz w:val="18"/>
                <w:szCs w:val="18"/>
              </w:rPr>
              <w:t>20.06.2023</w:t>
            </w:r>
          </w:p>
        </w:tc>
        <w:tc>
          <w:tcPr>
            <w:tcW w:w="6230" w:type="dxa"/>
            <w:shd w:val="clear" w:color="auto" w:fill="auto"/>
          </w:tcPr>
          <w:p w14:paraId="66308E7D" w14:textId="77777777" w:rsidR="00A35153" w:rsidRPr="00B65E5D" w:rsidRDefault="00A35153" w:rsidP="0052402C">
            <w:pPr>
              <w:rPr>
                <w:b/>
                <w:sz w:val="18"/>
                <w:szCs w:val="18"/>
              </w:rPr>
            </w:pPr>
            <w:r w:rsidRPr="00B65E5D">
              <w:rPr>
                <w:b/>
                <w:sz w:val="18"/>
                <w:szCs w:val="18"/>
              </w:rPr>
              <w:t>Aanpassing</w:t>
            </w:r>
          </w:p>
          <w:p w14:paraId="6FD72DA5" w14:textId="77777777" w:rsidR="00A35153" w:rsidRPr="00B65E5D" w:rsidRDefault="00A35153" w:rsidP="0052402C">
            <w:pPr>
              <w:rPr>
                <w:sz w:val="18"/>
                <w:szCs w:val="18"/>
              </w:rPr>
            </w:pPr>
            <w:r w:rsidRPr="00B65E5D">
              <w:rPr>
                <w:bCs/>
                <w:sz w:val="18"/>
                <w:szCs w:val="18"/>
              </w:rPr>
              <w:t xml:space="preserve">- Aan een aantal prestatiecodes wordt toegevoegd dat ze gebruikt kunnen worden tot en met prestatiedatum </w:t>
            </w:r>
            <w:r w:rsidRPr="00B65E5D">
              <w:rPr>
                <w:b/>
                <w:bCs/>
                <w:sz w:val="18"/>
                <w:szCs w:val="18"/>
              </w:rPr>
              <w:t>30.09.2023</w:t>
            </w:r>
            <w:r w:rsidRPr="00B65E5D">
              <w:rPr>
                <w:sz w:val="18"/>
                <w:szCs w:val="18"/>
              </w:rPr>
              <w:t>:</w:t>
            </w:r>
          </w:p>
          <w:p w14:paraId="2CFF03C9"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 xml:space="preserve">Hoofstuk 2.2.2 (revalidatievoorzieningen): </w:t>
            </w:r>
          </w:p>
          <w:p w14:paraId="4E40FEC6" w14:textId="77777777" w:rsidR="00A35153" w:rsidRPr="00B65E5D" w:rsidRDefault="00A35153" w:rsidP="0052402C">
            <w:pPr>
              <w:ind w:left="720"/>
              <w:rPr>
                <w:sz w:val="18"/>
                <w:szCs w:val="18"/>
              </w:rPr>
            </w:pPr>
            <w:r w:rsidRPr="00B65E5D">
              <w:rPr>
                <w:sz w:val="18"/>
                <w:szCs w:val="18"/>
              </w:rPr>
              <w:t>prestatiecodes voor de revalidatievoorzieningen ‘7.71’, ‘7.73’, ‘7.74’, ‘7.74.5’, ‘7.74.6’, 7.76.5’, ‘CAR’, ‘9.69’ en voor persoonlijk aandeel in geval van een ambulante prestatie</w:t>
            </w:r>
          </w:p>
          <w:p w14:paraId="2E7ADA15"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Hoofdstuk 5.2.2.1 (onkostenvergoeding bij verplaatsing voor minderjarigen)</w:t>
            </w:r>
          </w:p>
          <w:p w14:paraId="3A0D1D8A"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Hoofstuk 8 (revalidatie in het buitenland)</w:t>
            </w:r>
          </w:p>
          <w:p w14:paraId="2432FCAB" w14:textId="77777777" w:rsidR="00A35153" w:rsidRPr="00B65E5D" w:rsidRDefault="00A35153" w:rsidP="0052402C">
            <w:pPr>
              <w:ind w:left="360"/>
              <w:rPr>
                <w:sz w:val="18"/>
                <w:szCs w:val="18"/>
              </w:rPr>
            </w:pPr>
          </w:p>
          <w:p w14:paraId="5313F52D" w14:textId="77777777" w:rsidR="00A35153" w:rsidRPr="00B65E5D" w:rsidRDefault="00A35153" w:rsidP="0052402C">
            <w:pPr>
              <w:rPr>
                <w:sz w:val="18"/>
                <w:szCs w:val="18"/>
              </w:rPr>
            </w:pPr>
            <w:r w:rsidRPr="00B65E5D">
              <w:rPr>
                <w:bCs/>
                <w:sz w:val="18"/>
                <w:szCs w:val="18"/>
              </w:rPr>
              <w:t xml:space="preserve">- Aan een aantal prestatiecodes wordt toegevoegd dat ze gebruikt kunnen worden tot en met prestatiedatum </w:t>
            </w:r>
            <w:r w:rsidRPr="00B65E5D">
              <w:rPr>
                <w:b/>
                <w:bCs/>
                <w:sz w:val="18"/>
                <w:szCs w:val="18"/>
              </w:rPr>
              <w:t>31.12.2023</w:t>
            </w:r>
            <w:r w:rsidRPr="00B65E5D">
              <w:rPr>
                <w:sz w:val="18"/>
                <w:szCs w:val="18"/>
              </w:rPr>
              <w:t>:</w:t>
            </w:r>
          </w:p>
          <w:p w14:paraId="3FB19D02"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 xml:space="preserve">Hoofstuk 2.2.2 (revalidatievoorzieningen): </w:t>
            </w:r>
          </w:p>
          <w:p w14:paraId="1BE13184" w14:textId="77777777" w:rsidR="00A35153" w:rsidRPr="00B65E5D" w:rsidRDefault="00A35153" w:rsidP="0052402C">
            <w:pPr>
              <w:pStyle w:val="Lijstalinea"/>
              <w:ind w:left="720"/>
              <w:rPr>
                <w:sz w:val="18"/>
                <w:szCs w:val="18"/>
              </w:rPr>
            </w:pPr>
            <w:r w:rsidRPr="00B65E5D">
              <w:rPr>
                <w:sz w:val="18"/>
                <w:szCs w:val="18"/>
              </w:rPr>
              <w:t>Prestatiecodes voor de respijteenheden ‘7.76.7’, de persoonlijke aandelen en de supplementen</w:t>
            </w:r>
          </w:p>
          <w:p w14:paraId="29355BFD"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Hoofdstuk 2.2.3 ‘(G)RAT’</w:t>
            </w:r>
          </w:p>
          <w:p w14:paraId="7F16B3E0"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Hoofdstuk 2.2.5 ‘IBW’</w:t>
            </w:r>
          </w:p>
          <w:p w14:paraId="24FF96B5"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Hoofdstuk 2.2.6 ‘MBE’</w:t>
            </w:r>
          </w:p>
          <w:p w14:paraId="7C455AD1"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Hoofdstuk 3 (regularisatiecode)</w:t>
            </w:r>
          </w:p>
          <w:p w14:paraId="0BBA058E"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Hoofdstuk 5.2.2.2 (onkostenvergoeding bij verplaatsing voor rolstoelafhankelijke gebruikers)</w:t>
            </w:r>
          </w:p>
          <w:p w14:paraId="7A73D559" w14:textId="77777777" w:rsidR="00A35153" w:rsidRPr="00B65E5D" w:rsidRDefault="00A35153">
            <w:pPr>
              <w:pStyle w:val="Lijstalinea"/>
              <w:numPr>
                <w:ilvl w:val="0"/>
                <w:numId w:val="22"/>
              </w:numPr>
              <w:tabs>
                <w:tab w:val="left" w:pos="3686"/>
              </w:tabs>
              <w:spacing w:line="260" w:lineRule="atLeast"/>
              <w:rPr>
                <w:sz w:val="18"/>
                <w:szCs w:val="18"/>
              </w:rPr>
            </w:pPr>
            <w:r w:rsidRPr="00B65E5D">
              <w:rPr>
                <w:sz w:val="18"/>
                <w:szCs w:val="18"/>
              </w:rPr>
              <w:t>Hoofdstuk 7 (pseudo-codes Covid-19)</w:t>
            </w:r>
          </w:p>
          <w:p w14:paraId="48CCC373" w14:textId="77777777" w:rsidR="00A35153" w:rsidRPr="00B65E5D" w:rsidRDefault="00A35153" w:rsidP="0052402C">
            <w:pPr>
              <w:rPr>
                <w:sz w:val="18"/>
                <w:szCs w:val="18"/>
              </w:rPr>
            </w:pPr>
          </w:p>
          <w:p w14:paraId="7272E007" w14:textId="77777777" w:rsidR="00A35153" w:rsidRPr="00B65E5D" w:rsidRDefault="00A35153" w:rsidP="0052402C">
            <w:pPr>
              <w:rPr>
                <w:b/>
                <w:sz w:val="18"/>
                <w:szCs w:val="18"/>
              </w:rPr>
            </w:pPr>
            <w:r w:rsidRPr="00B65E5D">
              <w:rPr>
                <w:b/>
                <w:sz w:val="18"/>
                <w:szCs w:val="18"/>
              </w:rPr>
              <w:t>In de bijlage</w:t>
            </w:r>
          </w:p>
          <w:p w14:paraId="3C0950CC" w14:textId="77777777" w:rsidR="00A35153" w:rsidRPr="00B65E5D" w:rsidRDefault="00A35153" w:rsidP="0052402C">
            <w:pPr>
              <w:rPr>
                <w:bCs/>
                <w:sz w:val="18"/>
                <w:szCs w:val="18"/>
              </w:rPr>
            </w:pPr>
            <w:r w:rsidRPr="00B65E5D">
              <w:rPr>
                <w:bCs/>
                <w:sz w:val="18"/>
                <w:szCs w:val="18"/>
              </w:rPr>
              <w:t xml:space="preserve">De pseudocodes met betrekking tot de revalidatievoorzieningen ‘7.71’, ‘7.73’, ‘7.74’, ‘7.74.5’, ‘7.74.6’, 7.76.5’, ‘CAR’, ‘9.69’, het forfait reiskosten voor minderjarigen, het persoonlijk aandeel ambulant en revalidatie in het buitenland krijgen einddatum 30.09.2023. </w:t>
            </w:r>
          </w:p>
          <w:p w14:paraId="4C6D7D72" w14:textId="77777777" w:rsidR="00A35153" w:rsidRPr="00B65E5D" w:rsidRDefault="00A35153" w:rsidP="0052402C">
            <w:pPr>
              <w:rPr>
                <w:bCs/>
                <w:sz w:val="18"/>
                <w:szCs w:val="18"/>
              </w:rPr>
            </w:pPr>
          </w:p>
          <w:p w14:paraId="1F72685D" w14:textId="77777777" w:rsidR="00A35153" w:rsidRPr="00B65E5D" w:rsidRDefault="00A35153" w:rsidP="0052402C">
            <w:pPr>
              <w:rPr>
                <w:b/>
                <w:sz w:val="18"/>
                <w:szCs w:val="18"/>
              </w:rPr>
            </w:pPr>
            <w:r w:rsidRPr="00B65E5D">
              <w:rPr>
                <w:bCs/>
                <w:sz w:val="18"/>
                <w:szCs w:val="18"/>
              </w:rPr>
              <w:t>- De pseudocodes met betrekking tot de respijteenheden, de (G)RAT, de IBW, de MBE, de regularisatiecode, de reiskosten voor rolstoelijke gebruikers, de persoonlijke aandelen voor verblijf, de supplementen en compensatiebudgetten COVID-19 krijgen einddatum 31.12.2023.</w:t>
            </w:r>
            <w:r w:rsidRPr="00B65E5D">
              <w:rPr>
                <w:b/>
                <w:sz w:val="18"/>
                <w:szCs w:val="18"/>
              </w:rPr>
              <w:t xml:space="preserve"> </w:t>
            </w:r>
          </w:p>
        </w:tc>
      </w:tr>
      <w:tr w:rsidR="00A35153" w:rsidRPr="009D1FAA" w14:paraId="25EB621F" w14:textId="77777777" w:rsidTr="00B65E5D">
        <w:trPr>
          <w:trHeight w:val="1659"/>
        </w:trPr>
        <w:tc>
          <w:tcPr>
            <w:tcW w:w="1129" w:type="dxa"/>
          </w:tcPr>
          <w:p w14:paraId="2C65C367" w14:textId="77777777" w:rsidR="00A35153" w:rsidRDefault="00B65E5D" w:rsidP="0052402C">
            <w:pPr>
              <w:jc w:val="right"/>
              <w:rPr>
                <w:sz w:val="18"/>
                <w:szCs w:val="18"/>
                <w:highlight w:val="yellow"/>
              </w:rPr>
            </w:pPr>
            <w:r>
              <w:rPr>
                <w:sz w:val="18"/>
                <w:szCs w:val="18"/>
                <w:highlight w:val="yellow"/>
              </w:rPr>
              <w:t>2</w:t>
            </w:r>
            <w:r>
              <w:rPr>
                <w:szCs w:val="18"/>
                <w:highlight w:val="yellow"/>
              </w:rPr>
              <w:t>023-003</w:t>
            </w:r>
          </w:p>
        </w:tc>
        <w:tc>
          <w:tcPr>
            <w:tcW w:w="1701" w:type="dxa"/>
          </w:tcPr>
          <w:p w14:paraId="57061877" w14:textId="77777777" w:rsidR="00A35153" w:rsidRDefault="00B65E5D" w:rsidP="0052402C">
            <w:pPr>
              <w:jc w:val="right"/>
              <w:rPr>
                <w:sz w:val="18"/>
                <w:szCs w:val="18"/>
                <w:highlight w:val="yellow"/>
              </w:rPr>
            </w:pPr>
            <w:r>
              <w:rPr>
                <w:sz w:val="18"/>
                <w:szCs w:val="18"/>
                <w:highlight w:val="yellow"/>
              </w:rPr>
              <w:t>2</w:t>
            </w:r>
            <w:r>
              <w:rPr>
                <w:szCs w:val="18"/>
                <w:highlight w:val="yellow"/>
              </w:rPr>
              <w:t>4.11.2023</w:t>
            </w:r>
          </w:p>
        </w:tc>
        <w:tc>
          <w:tcPr>
            <w:tcW w:w="6230" w:type="dxa"/>
            <w:shd w:val="clear" w:color="auto" w:fill="auto"/>
          </w:tcPr>
          <w:p w14:paraId="1FE57A1B" w14:textId="77777777" w:rsidR="00A35153" w:rsidRDefault="00B65E5D" w:rsidP="0052402C">
            <w:pPr>
              <w:rPr>
                <w:b/>
                <w:sz w:val="18"/>
                <w:szCs w:val="18"/>
                <w:highlight w:val="yellow"/>
              </w:rPr>
            </w:pPr>
            <w:r>
              <w:rPr>
                <w:b/>
                <w:sz w:val="18"/>
                <w:szCs w:val="18"/>
                <w:highlight w:val="yellow"/>
              </w:rPr>
              <w:t>Aanpassing:</w:t>
            </w:r>
          </w:p>
          <w:p w14:paraId="418A0E5D" w14:textId="77777777" w:rsidR="00B65E5D" w:rsidRDefault="00B65E5D" w:rsidP="00B65E5D">
            <w:pPr>
              <w:pStyle w:val="Lijstalinea"/>
              <w:numPr>
                <w:ilvl w:val="0"/>
                <w:numId w:val="22"/>
              </w:numPr>
              <w:rPr>
                <w:bCs/>
                <w:sz w:val="18"/>
                <w:szCs w:val="18"/>
                <w:highlight w:val="yellow"/>
              </w:rPr>
            </w:pPr>
            <w:r w:rsidRPr="00B65E5D">
              <w:rPr>
                <w:bCs/>
                <w:sz w:val="18"/>
                <w:szCs w:val="18"/>
                <w:highlight w:val="yellow"/>
              </w:rPr>
              <w:t>De prestatiecodes ‘services niet uitgevoerd, te gebruiken door de revalidatievoorzieningen en de revalidatieziekenhuizen, krijgen een einddatum.</w:t>
            </w:r>
          </w:p>
          <w:p w14:paraId="6855D43C" w14:textId="77777777" w:rsidR="00B65E5D" w:rsidRPr="00B65E5D" w:rsidRDefault="00B65E5D" w:rsidP="00B65E5D">
            <w:pPr>
              <w:rPr>
                <w:b/>
                <w:sz w:val="18"/>
                <w:szCs w:val="18"/>
                <w:highlight w:val="yellow"/>
              </w:rPr>
            </w:pPr>
            <w:r w:rsidRPr="00B65E5D">
              <w:rPr>
                <w:b/>
                <w:sz w:val="18"/>
                <w:szCs w:val="18"/>
                <w:highlight w:val="yellow"/>
              </w:rPr>
              <w:t>In de bijlage:</w:t>
            </w:r>
          </w:p>
          <w:p w14:paraId="3FBBE274" w14:textId="77777777" w:rsidR="00B65E5D" w:rsidRPr="00B65E5D" w:rsidRDefault="00B65E5D" w:rsidP="00B65E5D">
            <w:pPr>
              <w:pStyle w:val="Lijstalinea"/>
              <w:numPr>
                <w:ilvl w:val="0"/>
                <w:numId w:val="22"/>
              </w:numPr>
              <w:rPr>
                <w:bCs/>
                <w:sz w:val="18"/>
                <w:szCs w:val="18"/>
                <w:highlight w:val="yellow"/>
              </w:rPr>
            </w:pPr>
            <w:r>
              <w:rPr>
                <w:bCs/>
                <w:sz w:val="18"/>
                <w:szCs w:val="18"/>
                <w:highlight w:val="yellow"/>
              </w:rPr>
              <w:t xml:space="preserve">De prestatiecodes ‘250216’ en ‘250238’ krijgen een einddatum. </w:t>
            </w:r>
          </w:p>
        </w:tc>
      </w:tr>
    </w:tbl>
    <w:p w14:paraId="521FFAE7" w14:textId="77777777" w:rsidR="00A35153" w:rsidRPr="00A35153" w:rsidRDefault="00A35153">
      <w:pPr>
        <w:pStyle w:val="Kop1"/>
      </w:pPr>
      <w:bookmarkStart w:id="10" w:name="_Toc138694596"/>
      <w:r>
        <w:lastRenderedPageBreak/>
        <w:t>Versienota</w:t>
      </w:r>
      <w:bookmarkEnd w:id="10"/>
    </w:p>
    <w:p w14:paraId="2FE9603D" w14:textId="77777777" w:rsidR="00A35153" w:rsidRPr="009D1FAA" w:rsidRDefault="00A35153" w:rsidP="00A35153">
      <w:pPr>
        <w:spacing w:line="276" w:lineRule="auto"/>
        <w:rPr>
          <w:b/>
          <w:u w:val="single"/>
        </w:rPr>
      </w:pPr>
      <w:r w:rsidRPr="009D1FAA">
        <w:rPr>
          <w:b/>
          <w:u w:val="single"/>
        </w:rPr>
        <w:t>Versie 2019-002</w:t>
      </w:r>
    </w:p>
    <w:p w14:paraId="271DC25A" w14:textId="77777777" w:rsidR="00A35153" w:rsidRPr="009D1FAA" w:rsidRDefault="00A35153" w:rsidP="00A35153">
      <w:pPr>
        <w:spacing w:line="276" w:lineRule="auto"/>
      </w:pPr>
      <w:r w:rsidRPr="009D1FAA">
        <w:t>In de paragraaf m.b.t. de Revalidatie Ziekenhuizen zijn twee pseudonomenclatuurcodes toegevoegd die in vorige versies van de Facturatie-instructies niet waren opgenomen.  Dit zijn bestaande codes die reeds in gebruik waren door de betrokken Voorzieningen.  Dankzij het gebruiken van deze codes bij de Revalidatie Ziekenhuizen kan er een onderscheid gemaakt worden tussen de G-diensten en de SP-diensten, wat op basis van de vorige versie van de Facturatie-instructies niet mogelijk was.</w:t>
      </w:r>
    </w:p>
    <w:p w14:paraId="3BB5C765" w14:textId="77777777" w:rsidR="00A35153" w:rsidRPr="009D1FAA" w:rsidRDefault="00A35153" w:rsidP="00A35153">
      <w:pPr>
        <w:spacing w:line="276" w:lineRule="auto"/>
      </w:pPr>
    </w:p>
    <w:p w14:paraId="47AF3938" w14:textId="77777777" w:rsidR="00A35153" w:rsidRPr="009D1FAA" w:rsidRDefault="00A35153" w:rsidP="00A35153">
      <w:pPr>
        <w:spacing w:line="276" w:lineRule="auto"/>
      </w:pPr>
      <w:r w:rsidRPr="009D1FAA">
        <w:t xml:space="preserve">In de paragraaf m.b.t. de RAT’s is er een opdeling doorgevoerd naar gelang het soort overeenkomst.  Voor de 7.90.0 verandert er niets, buiten het feit dat de gebruikte codes nu ook van toepassing zijn voor de 7.90.1.  De specifieke codes voor de 7.90.1 worden allen geschrapt, zij moeten vanaf nu gebruik maken van dezelfde codes als de 7.90.1.  Voor de 7.90.2 verandert er niets.  </w:t>
      </w:r>
    </w:p>
    <w:p w14:paraId="2832F6C8" w14:textId="77777777" w:rsidR="00A35153" w:rsidRPr="009D1FAA" w:rsidRDefault="00A35153" w:rsidP="00A35153">
      <w:pPr>
        <w:spacing w:line="276" w:lineRule="auto"/>
      </w:pPr>
      <w:r w:rsidRPr="009D1FAA">
        <w:t>Tevens is de term Functioneringsrapport vervangen door Rolstoeladviesrapport.</w:t>
      </w:r>
    </w:p>
    <w:p w14:paraId="46321D8A" w14:textId="77777777" w:rsidR="00A35153" w:rsidRPr="009D1FAA" w:rsidRDefault="00A35153" w:rsidP="00A35153">
      <w:pPr>
        <w:spacing w:line="276" w:lineRule="auto"/>
      </w:pPr>
    </w:p>
    <w:p w14:paraId="0BA40A88" w14:textId="77777777" w:rsidR="00A35153" w:rsidRPr="009D1FAA" w:rsidRDefault="00A35153" w:rsidP="00A35153">
      <w:pPr>
        <w:spacing w:line="276" w:lineRule="auto"/>
      </w:pPr>
      <w:bookmarkStart w:id="11" w:name="_Hlk31635396"/>
      <w:r w:rsidRPr="009D1FAA">
        <w:t>De pseudonomenclatuurcode 250087 was in eerdere versies van de Facturatie-instructies verkeerdelijk dubbel gebruikt.  Aangezien we vermoeden dat voor het verwerken van de Ziekenhuis-12den de code reeds effectief gebruikt was, hebben we er voor gekozen om een nieuwe code te genereren m.b.t. de verplaatsingen naar de Revalidatievoorzieningen.</w:t>
      </w:r>
    </w:p>
    <w:bookmarkEnd w:id="11"/>
    <w:p w14:paraId="2F34BD41" w14:textId="77777777" w:rsidR="00A35153" w:rsidRPr="009D1FAA" w:rsidRDefault="00A35153" w:rsidP="00A35153">
      <w:pPr>
        <w:spacing w:line="276" w:lineRule="auto"/>
      </w:pPr>
      <w:r w:rsidRPr="009D1FAA">
        <w:t>In de vorige versie van de Facturatie-instructies waren er geen codes voorzien specifiek voor vervoer van rolstoelafhankelijke zorggebruikers in het buitenland.  Deze codes zijn in deze versie toegevoegd.</w:t>
      </w:r>
    </w:p>
    <w:p w14:paraId="154D22C9" w14:textId="77777777" w:rsidR="00402895" w:rsidRPr="009D1FAA" w:rsidRDefault="00402895" w:rsidP="00A35153">
      <w:pPr>
        <w:spacing w:line="276" w:lineRule="auto"/>
        <w:rPr>
          <w:b/>
          <w:u w:val="single"/>
        </w:rPr>
      </w:pPr>
    </w:p>
    <w:p w14:paraId="4B3C2706" w14:textId="77777777" w:rsidR="00A35153" w:rsidRPr="009D1FAA" w:rsidRDefault="00A35153" w:rsidP="00A35153">
      <w:pPr>
        <w:spacing w:line="276" w:lineRule="auto"/>
        <w:rPr>
          <w:b/>
          <w:u w:val="single"/>
        </w:rPr>
      </w:pPr>
      <w:r w:rsidRPr="009D1FAA">
        <w:rPr>
          <w:b/>
          <w:u w:val="single"/>
        </w:rPr>
        <w:t>Versie 2019-003</w:t>
      </w:r>
    </w:p>
    <w:p w14:paraId="5DB1FF3F" w14:textId="77777777" w:rsidR="00A35153" w:rsidRPr="009D1FAA" w:rsidRDefault="00A35153" w:rsidP="00A35153">
      <w:pPr>
        <w:spacing w:line="276" w:lineRule="auto"/>
      </w:pPr>
      <w:r w:rsidRPr="009D1FAA">
        <w:t>In de paragraaf m.b.t. het Persoonlijke Aandeel voor de Revalidatievoorzieningen, zijn er 2 ontbrekende codes (765973 en 765995) toegevoegd.  Bijkomend zijn de omschrijvingen van de reeds vermelde codes aangepast zodat het duidelijker is welke lading ze afdekken.</w:t>
      </w:r>
    </w:p>
    <w:p w14:paraId="109A0D93" w14:textId="77777777" w:rsidR="00A35153" w:rsidRPr="009D1FAA" w:rsidRDefault="00A35153" w:rsidP="00A35153">
      <w:pPr>
        <w:spacing w:line="276" w:lineRule="auto"/>
      </w:pPr>
    </w:p>
    <w:p w14:paraId="01077348" w14:textId="77777777" w:rsidR="00A35153" w:rsidRPr="009D1FAA" w:rsidRDefault="00A35153" w:rsidP="00A35153">
      <w:pPr>
        <w:spacing w:line="276" w:lineRule="auto"/>
      </w:pPr>
      <w:r w:rsidRPr="009D1FAA">
        <w:t>In de paragraaf waar de vergoedingen worden behandeld voor verplaatsingen in het buitenland is de aparte forfaitaire vergoeding voor -18 jarigen toegevoegd (252073).</w:t>
      </w:r>
    </w:p>
    <w:p w14:paraId="15DE5173" w14:textId="77777777" w:rsidR="00A35153" w:rsidRPr="009D1FAA" w:rsidRDefault="00A35153" w:rsidP="00A35153">
      <w:pPr>
        <w:spacing w:line="276" w:lineRule="auto"/>
      </w:pPr>
    </w:p>
    <w:p w14:paraId="0CE7566A" w14:textId="77777777" w:rsidR="00A35153" w:rsidRPr="009D1FAA" w:rsidRDefault="00A35153" w:rsidP="00A35153">
      <w:pPr>
        <w:spacing w:line="276" w:lineRule="auto"/>
        <w:rPr>
          <w:b/>
          <w:u w:val="single"/>
        </w:rPr>
      </w:pPr>
      <w:r w:rsidRPr="009D1FAA">
        <w:rPr>
          <w:b/>
          <w:u w:val="single"/>
        </w:rPr>
        <w:t>Versie 2019-004</w:t>
      </w:r>
    </w:p>
    <w:p w14:paraId="21EAD0E0" w14:textId="77777777" w:rsidR="00A35153" w:rsidRPr="009D1FAA" w:rsidRDefault="00A35153" w:rsidP="00A35153">
      <w:pPr>
        <w:spacing w:line="276" w:lineRule="auto"/>
      </w:pPr>
      <w:r w:rsidRPr="009D1FAA">
        <w:t xml:space="preserve">In de paragraaf 2.2.1.2. werd in de tabel met de codes voor het variabel deel van de verpleegdagprijs (Sp-diensten) de code 791501 (dagen onbetaald verlof) toegevoegd. Deze code is een bestaande RIZIV-code en mag verder gebruikt worden vanaf prestatiedatum 01.01.2019. </w:t>
      </w:r>
    </w:p>
    <w:p w14:paraId="485BF196" w14:textId="77777777" w:rsidR="00A35153" w:rsidRPr="009D1FAA" w:rsidRDefault="00A35153" w:rsidP="00A35153">
      <w:pPr>
        <w:spacing w:line="276" w:lineRule="auto"/>
      </w:pPr>
    </w:p>
    <w:p w14:paraId="0A4FDF46" w14:textId="77777777" w:rsidR="00A35153" w:rsidRPr="009D1FAA" w:rsidRDefault="00A35153" w:rsidP="00A35153">
      <w:pPr>
        <w:spacing w:line="276" w:lineRule="auto"/>
      </w:pPr>
      <w:r w:rsidRPr="009D1FAA">
        <w:t>In de paragraaf 2.2.1.4 in verband met het persoonlijk aandeel voor de revalidatieziekenhuizen werden vier codes (766301, 766065, 766264 en 766102) die in de lijst dubbel werden vermeld, geschrapt.</w:t>
      </w:r>
    </w:p>
    <w:p w14:paraId="35353F12" w14:textId="77777777" w:rsidR="00A35153" w:rsidRPr="009D1FAA" w:rsidRDefault="00A35153" w:rsidP="00A35153">
      <w:pPr>
        <w:spacing w:line="276" w:lineRule="auto"/>
      </w:pPr>
    </w:p>
    <w:p w14:paraId="56C169AF" w14:textId="77777777" w:rsidR="00A35153" w:rsidRPr="009D1FAA" w:rsidRDefault="00A35153" w:rsidP="00A35153">
      <w:pPr>
        <w:spacing w:line="276" w:lineRule="auto"/>
      </w:pPr>
      <w:r w:rsidRPr="009D1FAA">
        <w:t>Er werd een paragraaf 2.2.1.6. toegevoegd betreffende de codes voor de diverse kosten in de revalidatieziekenhuizen. Dezelfde codes worden ook gebruikt voor de diverse kosten voor patiënten in een PVT. Aldus werd een paragraaf 2.2.4.4. toegevoegd. Deze codes zijn bestaande RIZIV-codes en mogen verder worden gebruikt (op de C-rekening) vanaf prestatiedatum 01.07.2019.</w:t>
      </w:r>
    </w:p>
    <w:p w14:paraId="550037BD" w14:textId="77777777" w:rsidR="00A35153" w:rsidRPr="009D1FAA" w:rsidRDefault="00A35153" w:rsidP="00A35153">
      <w:pPr>
        <w:spacing w:line="276" w:lineRule="auto"/>
      </w:pPr>
    </w:p>
    <w:p w14:paraId="04672D59" w14:textId="77777777" w:rsidR="00A35153" w:rsidRPr="009D1FAA" w:rsidRDefault="00A35153" w:rsidP="00A35153">
      <w:pPr>
        <w:spacing w:line="276" w:lineRule="auto"/>
      </w:pPr>
      <w:r w:rsidRPr="009D1FAA">
        <w:t xml:space="preserve">In de paragraaf 2.2.2.12 in verband met het persoonlijk aandeel voor de conventies is toegevoegd dat ook de codes (765671 en 765774) waarop de VI’s het persoonlijk aandeel voor de ambulante verstrekkingen </w:t>
      </w:r>
      <w:r w:rsidRPr="009D1FAA">
        <w:lastRenderedPageBreak/>
        <w:t>moesten omzetten voor het rapporteren via de documenten N, vanaf prestatiedatum 01.07.2019 niet meer mogen gebruiken.</w:t>
      </w:r>
    </w:p>
    <w:p w14:paraId="05436117" w14:textId="77777777" w:rsidR="00A35153" w:rsidRPr="009D1FAA" w:rsidRDefault="00A35153" w:rsidP="00A35153">
      <w:pPr>
        <w:spacing w:line="276" w:lineRule="auto"/>
      </w:pPr>
    </w:p>
    <w:p w14:paraId="04F053D9" w14:textId="77777777" w:rsidR="00A35153" w:rsidRPr="009D1FAA" w:rsidRDefault="00A35153" w:rsidP="00A35153">
      <w:pPr>
        <w:spacing w:line="276" w:lineRule="auto"/>
        <w:rPr>
          <w:b/>
          <w:u w:val="single"/>
        </w:rPr>
      </w:pPr>
      <w:r w:rsidRPr="009D1FAA">
        <w:rPr>
          <w:b/>
          <w:u w:val="single"/>
        </w:rPr>
        <w:t>Versie 2019-005</w:t>
      </w:r>
    </w:p>
    <w:p w14:paraId="12CD70EB" w14:textId="77777777" w:rsidR="00A35153" w:rsidRPr="009D1FAA" w:rsidRDefault="00A35153" w:rsidP="00A35153">
      <w:pPr>
        <w:spacing w:line="276" w:lineRule="auto"/>
      </w:pPr>
      <w:r w:rsidRPr="009D1FAA">
        <w:t xml:space="preserve">Paragraaf 2.2.2.14 Betrekkelijke verstrekking revalidatieprestaties werd toegevoegd. In </w:t>
      </w:r>
      <w:r w:rsidRPr="009D1FAA">
        <w:rPr>
          <w:i/>
        </w:rPr>
        <w:t>2.2.2.14 a) Revalidatieovereenkomsten buiten CAR</w:t>
      </w:r>
      <w:r w:rsidRPr="009D1FAA">
        <w:t xml:space="preserve"> wordt de betrekkelijke verstrekking omschreven die voor de revalidatieprestaties vanaf 01.07.2019 verplicht dienen toegevoegd worden aan de facturatie aan de VI. In </w:t>
      </w:r>
      <w:r w:rsidRPr="009D1FAA">
        <w:rPr>
          <w:i/>
        </w:rPr>
        <w:t>2.2.2.14 b) Revalidatieovereenkomsten CAR</w:t>
      </w:r>
      <w:r w:rsidRPr="009D1FAA">
        <w:t xml:space="preserve"> wordt nog eens meegegeven dat er voor deze sector er geen wijzigingen zijn in de facturatie instructies met betrekking tot revalidatieprestaties.</w:t>
      </w:r>
    </w:p>
    <w:p w14:paraId="6E71ACFA" w14:textId="77777777" w:rsidR="00A35153" w:rsidRPr="009D1FAA" w:rsidRDefault="00A35153" w:rsidP="00A35153">
      <w:pPr>
        <w:spacing w:line="276" w:lineRule="auto"/>
      </w:pPr>
      <w:r w:rsidRPr="009D1FAA">
        <w:t xml:space="preserve">In </w:t>
      </w:r>
      <w:r w:rsidRPr="009D1FAA">
        <w:rPr>
          <w:i/>
        </w:rPr>
        <w:t>2.2.2.14 c) foutcodes</w:t>
      </w:r>
      <w:r w:rsidRPr="009D1FAA">
        <w:t xml:space="preserve"> </w:t>
      </w:r>
      <w:r w:rsidRPr="009D1FAA">
        <w:rPr>
          <w:i/>
        </w:rPr>
        <w:t>betrekkelijke verstrekking</w:t>
      </w:r>
      <w:r w:rsidRPr="009D1FAA">
        <w:t xml:space="preserve"> worden de foutcodes omschreven die gebruikt dienen te worden indien er geen of een foutieve betrekkelijke verstrekking gebruikt wordt.</w:t>
      </w:r>
    </w:p>
    <w:p w14:paraId="1A05E936" w14:textId="77777777" w:rsidR="00A35153" w:rsidRPr="009D1FAA" w:rsidRDefault="00A35153" w:rsidP="00A35153">
      <w:pPr>
        <w:spacing w:line="276" w:lineRule="auto"/>
      </w:pPr>
    </w:p>
    <w:p w14:paraId="6FD06FCA" w14:textId="77777777" w:rsidR="00A35153" w:rsidRPr="009D1FAA" w:rsidRDefault="00A35153" w:rsidP="00A35153">
      <w:pPr>
        <w:spacing w:line="276" w:lineRule="auto"/>
      </w:pPr>
      <w:r w:rsidRPr="009D1FAA">
        <w:t>In paragraaf 4.2.2.2 Vergoeding voor aangepast vervoer voor rolstoelafhankelijke zorggebruikers a) binnenlandse verplaatsingen werd een passage toegevoegd over de te gebruiken betrekkelijke verstrekking bij 1, 2 en 3 of meer passagiers bij aangepast vervoer voor rolstoelafhankelijke zorggebruikers.</w:t>
      </w:r>
    </w:p>
    <w:p w14:paraId="2A5D9AE9" w14:textId="77777777" w:rsidR="00A35153" w:rsidRPr="009D1FAA" w:rsidRDefault="00A35153" w:rsidP="00A35153">
      <w:pPr>
        <w:spacing w:line="276" w:lineRule="auto"/>
      </w:pPr>
    </w:p>
    <w:p w14:paraId="640CA04E" w14:textId="77777777" w:rsidR="00A35153" w:rsidRPr="009D1FAA" w:rsidRDefault="00A35153" w:rsidP="00A35153">
      <w:pPr>
        <w:spacing w:line="276" w:lineRule="auto"/>
      </w:pPr>
      <w:r w:rsidRPr="009D1FAA">
        <w:t>In de lijst Vlaamse pseudonomenclatuurcodes 2019-005 werden tabbladen toegevoegd waarin de betrekkelijke verstrekkingen revalidatie, betrekkelijke verstrekking CAR en de betrekkelijke verstrekking vervoer werden opgenomen.</w:t>
      </w:r>
    </w:p>
    <w:p w14:paraId="536EAB00" w14:textId="77777777" w:rsidR="00A35153" w:rsidRPr="009D1FAA" w:rsidRDefault="00A35153" w:rsidP="00A35153">
      <w:pPr>
        <w:spacing w:line="276" w:lineRule="auto"/>
      </w:pPr>
    </w:p>
    <w:p w14:paraId="57A2F099" w14:textId="77777777" w:rsidR="00A35153" w:rsidRPr="009D1FAA" w:rsidRDefault="00A35153" w:rsidP="00A35153">
      <w:pPr>
        <w:spacing w:line="276" w:lineRule="auto"/>
        <w:rPr>
          <w:b/>
          <w:u w:val="single"/>
        </w:rPr>
      </w:pPr>
      <w:r w:rsidRPr="009D1FAA">
        <w:rPr>
          <w:b/>
          <w:u w:val="single"/>
        </w:rPr>
        <w:t>Versie 2019-006</w:t>
      </w:r>
    </w:p>
    <w:p w14:paraId="20F4F001" w14:textId="77777777" w:rsidR="00A35153" w:rsidRPr="009D1FAA" w:rsidRDefault="00A35153" w:rsidP="00A35153">
      <w:pPr>
        <w:spacing w:line="276" w:lineRule="auto"/>
      </w:pPr>
      <w:r w:rsidRPr="009D1FAA">
        <w:t>In 2.2.2.10 “Conventie 969: Inrichtingen voor visuele revalidatie” werd aangepast. De bestaande pseudonomenclatuurcodes voor de prestaties van de voorzieningen voor visuele revalidatie worden stopgezet op 30 juni 2019. Prestaties die vanaf 1 juli 2019 worden gerealiseerd moeten gefactureerd worden met nieuwe pseudonomenclatuurnummers. De nieuwe codes moeten ook door de VI gebruikt worden in de rapportering in de documeten N (VI) voor prestaties vanaf 1 juli 2019. Deze aanpassing is nodig omdat de prijs per prestatie niet meer gelijklopend is met de prijs per prestatie in andere Gemeenschappen en Gewesten.</w:t>
      </w:r>
    </w:p>
    <w:p w14:paraId="6FA828B5" w14:textId="77777777" w:rsidR="00A35153" w:rsidRPr="009D1FAA" w:rsidRDefault="00A35153" w:rsidP="00A35153">
      <w:pPr>
        <w:spacing w:line="276" w:lineRule="auto"/>
      </w:pPr>
    </w:p>
    <w:p w14:paraId="212E997F" w14:textId="77777777" w:rsidR="00A35153" w:rsidRPr="009D1FAA" w:rsidRDefault="00A35153" w:rsidP="00A35153">
      <w:pPr>
        <w:spacing w:line="276" w:lineRule="auto"/>
      </w:pPr>
      <w:r w:rsidRPr="009D1FAA">
        <w:t>In de lijst Vlaamse pseudonomenclatuurcodes 2019-006, tabblad betrekkelijke verstrekking, werden voor de 969-voorzieningen voor visuele revalidatie de betrekkelijke verstrekkingen in geval van de overschrijding van de normale facturatiecapaciteit en een tabblad betrekkelijke verstrekkingen voor de 7.90 conventies toegevoegd.</w:t>
      </w:r>
    </w:p>
    <w:p w14:paraId="13C36CCA" w14:textId="77777777" w:rsidR="00A35153" w:rsidRPr="009D1FAA" w:rsidRDefault="00A35153" w:rsidP="00A35153">
      <w:pPr>
        <w:spacing w:line="276" w:lineRule="auto"/>
      </w:pPr>
    </w:p>
    <w:p w14:paraId="4B313815" w14:textId="77777777" w:rsidR="00A35153" w:rsidRPr="009D1FAA" w:rsidRDefault="00A35153" w:rsidP="00A35153">
      <w:pPr>
        <w:spacing w:line="276" w:lineRule="auto"/>
        <w:rPr>
          <w:b/>
          <w:u w:val="single"/>
        </w:rPr>
      </w:pPr>
      <w:r w:rsidRPr="009D1FAA">
        <w:rPr>
          <w:b/>
          <w:u w:val="single"/>
        </w:rPr>
        <w:t>Versie 2019-007</w:t>
      </w:r>
    </w:p>
    <w:p w14:paraId="3A414809" w14:textId="77777777" w:rsidR="00A35153" w:rsidRPr="009D1FAA" w:rsidRDefault="00A35153" w:rsidP="00A35153">
      <w:pPr>
        <w:spacing w:line="276" w:lineRule="auto"/>
      </w:pPr>
      <w:r w:rsidRPr="009D1FAA">
        <w:t>In 2.2.2.2. (772 conventies) en 2.2.2.3. (773 conventies) werden de codes 772004 (dagen betaald verlof binnen een revalidatieperiode) en 771002 (dagen betaald verlof binnen een revalidatieperiode in geval van overschrijding van de normale facturatiecapaciteit) toegevoegd. Deze codes werden door het RIZIV geschrapt op 31 december 2018 en worden vanaf 1 januari 2019 regionaal toegelaten codes voor de voorzieningen voor psychosociale revalidatie van volwassenen (772 conventies) en de voorzieningen voor revalidatie van verslaafden (773 conventies).</w:t>
      </w:r>
    </w:p>
    <w:p w14:paraId="757542E7" w14:textId="77777777" w:rsidR="00A35153" w:rsidRPr="009D1FAA" w:rsidRDefault="00A35153" w:rsidP="00A35153">
      <w:pPr>
        <w:spacing w:line="276" w:lineRule="auto"/>
      </w:pPr>
    </w:p>
    <w:p w14:paraId="2E949C9E" w14:textId="77777777" w:rsidR="00A35153" w:rsidRPr="009D1FAA" w:rsidRDefault="00A35153" w:rsidP="00A35153">
      <w:pPr>
        <w:spacing w:line="276" w:lineRule="auto"/>
      </w:pPr>
      <w:r w:rsidRPr="009D1FAA">
        <w:t xml:space="preserve">In 2.2.2.12 “Persoonlijk aandeel” werden twee codes toegevoegd voor het persoonlijk aandeel voor ambulante revalidatie, voor patiënten die elders gehospitaliseerd zijn op een dienst waar geen persoonlijk aandeel op de ligdag van toepassing is. Deze patiënten moeten, als ze geen recht hebben op een verhoogde verzekeringstegemoetkoming) wél een persoonlijk aandeel op het revalidatieforfait betalen. De nieuwe </w:t>
      </w:r>
      <w:r w:rsidRPr="009D1FAA">
        <w:lastRenderedPageBreak/>
        <w:t>codes moeten worden toegepast voor prestaties vanaf 1 juli 2019. Voor prestaties vóór 1 juli 2019 moeten de codes voor ambulante revalidatie gebruikt worden. Deze aanpassing volgt dezelfde aanpassing die door het RIZIV werd ingevoerd.</w:t>
      </w:r>
    </w:p>
    <w:p w14:paraId="16492740" w14:textId="77777777" w:rsidR="00A35153" w:rsidRPr="009D1FAA" w:rsidRDefault="00A35153" w:rsidP="00A35153">
      <w:pPr>
        <w:spacing w:line="276" w:lineRule="auto"/>
      </w:pPr>
    </w:p>
    <w:p w14:paraId="0F739187" w14:textId="77777777" w:rsidR="00A35153" w:rsidRPr="009D1FAA" w:rsidRDefault="00A35153" w:rsidP="00A35153">
      <w:pPr>
        <w:spacing w:line="276" w:lineRule="auto"/>
      </w:pPr>
      <w:r w:rsidRPr="009D1FAA">
        <w:t xml:space="preserve">Bij de revalidatieziekenhuizen werd een punt (2.2.1.7.) toegevoegd betreffende de betrekkelijke verstrekking. De bestaande federale instructie om ook voor prestaties waarvoor slechts één tarief bestaat (in casu de verpleegdagprijs) altijd een betrekkelijke verstrekking (code 0081001) te vermelden, wordt overgenomen. In de bijlage werd een tabblad voor de betrekkelijke verstrekkingen voor de revalidatieziekenhuizen toegevoegd. </w:t>
      </w:r>
    </w:p>
    <w:p w14:paraId="5FA2A243" w14:textId="77777777" w:rsidR="00A35153" w:rsidRPr="009D1FAA" w:rsidRDefault="00A35153" w:rsidP="00A35153">
      <w:pPr>
        <w:spacing w:line="276" w:lineRule="auto"/>
      </w:pPr>
    </w:p>
    <w:p w14:paraId="7D37C358" w14:textId="77777777" w:rsidR="00A35153" w:rsidRPr="009D1FAA" w:rsidRDefault="00A35153" w:rsidP="00A35153">
      <w:pPr>
        <w:spacing w:line="276" w:lineRule="auto"/>
      </w:pPr>
      <w:r w:rsidRPr="009D1FAA">
        <w:t xml:space="preserve">In punt 2.2.2.14. “betrekkelijke verstrekkingen revalidatieprestaties”, a) werd de verplichting om code 0081001 als betrekkelijke verstrekking te vermelden voor prestaties waarvoor slechts één tarief bestaat opgenomen. Ook werd bij de Rolstoeladviesteams een zelfde punt (2.2.3.5.) toegevoegd betreffende de betrekkelijke verstrekking. Ook hier is de federale instructie om ook voor prestaties waarvoor slechts één tarief bestaat (in casu het opstellen van een rolstoeladviesrapport) altijd een betrekkelijke verstrekking (code 0081001) te vermelden, van toepassing. In de bijlage werd een tabblad voor de betrekkelijke verstrekkingen voor de RAT toegevoegd. </w:t>
      </w:r>
    </w:p>
    <w:p w14:paraId="5F4E1375" w14:textId="77777777" w:rsidR="00A35153" w:rsidRPr="009D1FAA" w:rsidRDefault="00A35153" w:rsidP="00A35153">
      <w:pPr>
        <w:spacing w:line="276" w:lineRule="auto"/>
      </w:pPr>
    </w:p>
    <w:p w14:paraId="514D5F85" w14:textId="77777777" w:rsidR="00A35153" w:rsidRPr="009D1FAA" w:rsidRDefault="00A35153" w:rsidP="00A35153">
      <w:pPr>
        <w:spacing w:line="276" w:lineRule="auto"/>
      </w:pPr>
      <w:r w:rsidRPr="009D1FAA">
        <w:t>Er werd een hoofdstuk 5 betreffende de MAF 100 % toegevoegd. Hierin wordt de (tijdelijke) maatregel toegelicht voor patiënten voor wie de MAF-teller 100 % werd bereikt.</w:t>
      </w:r>
    </w:p>
    <w:p w14:paraId="2056605D" w14:textId="77777777" w:rsidR="00A35153" w:rsidRPr="009D1FAA" w:rsidRDefault="00A35153" w:rsidP="00A35153">
      <w:pPr>
        <w:spacing w:line="276" w:lineRule="auto"/>
      </w:pPr>
    </w:p>
    <w:p w14:paraId="2CBB8A9B" w14:textId="77777777" w:rsidR="00A35153" w:rsidRPr="009D1FAA" w:rsidRDefault="00A35153" w:rsidP="00A35153">
      <w:pPr>
        <w:spacing w:line="276" w:lineRule="auto"/>
      </w:pPr>
      <w:r w:rsidRPr="009D1FAA">
        <w:t>In de bijlage werd de code regularisatie 784411 voor de prestaties van de GDT toegevoegd.</w:t>
      </w:r>
    </w:p>
    <w:p w14:paraId="31C12657" w14:textId="77777777" w:rsidR="00A35153" w:rsidRPr="009D1FAA" w:rsidRDefault="00A35153" w:rsidP="00A35153">
      <w:pPr>
        <w:spacing w:line="276" w:lineRule="auto"/>
      </w:pPr>
    </w:p>
    <w:p w14:paraId="59E89CC3" w14:textId="77777777" w:rsidR="00A35153" w:rsidRPr="009D1FAA" w:rsidRDefault="00A35153" w:rsidP="00A35153">
      <w:pPr>
        <w:spacing w:line="276" w:lineRule="auto"/>
        <w:rPr>
          <w:b/>
          <w:u w:val="single"/>
        </w:rPr>
      </w:pPr>
      <w:r w:rsidRPr="009D1FAA">
        <w:rPr>
          <w:b/>
          <w:u w:val="single"/>
        </w:rPr>
        <w:t>Versie 2019-008</w:t>
      </w:r>
    </w:p>
    <w:p w14:paraId="4BD2D7C8" w14:textId="77777777" w:rsidR="00A35153" w:rsidRPr="009D1FAA" w:rsidRDefault="00A35153" w:rsidP="00A35153">
      <w:pPr>
        <w:spacing w:line="276" w:lineRule="auto"/>
      </w:pPr>
      <w:r w:rsidRPr="009D1FAA">
        <w:t>Bij de revalidatieziekenhuizen werd in de punten 2.2.1.1. en 2.2.1.2. de code 767443 voor een bedrag per dag op G- en Sp-dienst van een revalidatieziekenhuis aan 0 € toegevoegd (dag van ontslag ingeval van opname voor 12 u en ontslag na 14 u).</w:t>
      </w:r>
    </w:p>
    <w:p w14:paraId="72ACDF8E" w14:textId="77777777" w:rsidR="00A35153" w:rsidRPr="009D1FAA" w:rsidRDefault="00A35153" w:rsidP="00A35153">
      <w:pPr>
        <w:spacing w:line="276" w:lineRule="auto"/>
      </w:pPr>
    </w:p>
    <w:p w14:paraId="6D094ADC" w14:textId="77777777" w:rsidR="00A35153" w:rsidRPr="009D1FAA" w:rsidRDefault="00A35153" w:rsidP="00A35153">
      <w:pPr>
        <w:spacing w:line="276" w:lineRule="auto"/>
      </w:pPr>
      <w:r w:rsidRPr="009D1FAA">
        <w:t>Bij de revalidatieziekenhuizen werd in punt 2.2.1.2. de code 791501 voor dagen onbetaald verlof op een G-dienst toegevoegd. De omschrijving van deze code werd in de bijlage aangepast.</w:t>
      </w:r>
    </w:p>
    <w:p w14:paraId="1889D8EE" w14:textId="77777777" w:rsidR="00A35153" w:rsidRPr="009D1FAA" w:rsidRDefault="00A35153" w:rsidP="00A35153">
      <w:pPr>
        <w:spacing w:line="276" w:lineRule="auto"/>
      </w:pPr>
    </w:p>
    <w:p w14:paraId="7B53D170" w14:textId="77777777" w:rsidR="00A35153" w:rsidRPr="009D1FAA" w:rsidRDefault="00A35153" w:rsidP="00A35153">
      <w:pPr>
        <w:spacing w:line="276" w:lineRule="auto"/>
      </w:pPr>
      <w:r w:rsidRPr="009D1FAA">
        <w:t xml:space="preserve">Bij de revalidatieziekenhuizen werd punt (2.2.1.7.) gewijzigd. Bij de verpleegdagprijs moet niet de code 0081001 als betrekkelijke verstrekking worden vermeld, maar het RIZIV nummer van de indicatie van het type kamer.  Dit is een overname van de bestaande federale instructies. In de bijlage werd het tabblad voor de betrekkelijke verstrekkingen voor de revalidatieziekenhuizen verwijderd. </w:t>
      </w:r>
    </w:p>
    <w:p w14:paraId="5996B19E" w14:textId="77777777" w:rsidR="00A35153" w:rsidRPr="009D1FAA" w:rsidRDefault="00A35153" w:rsidP="00A35153">
      <w:pPr>
        <w:spacing w:line="276" w:lineRule="auto"/>
      </w:pPr>
    </w:p>
    <w:p w14:paraId="0528E506" w14:textId="77777777" w:rsidR="00A35153" w:rsidRPr="009D1FAA" w:rsidRDefault="00A35153" w:rsidP="00A35153">
      <w:pPr>
        <w:spacing w:line="276" w:lineRule="auto"/>
      </w:pPr>
      <w:r w:rsidRPr="009D1FAA">
        <w:t>In 2.2.2.2. (772 conventies) en 2.2.2.3. (773 conventies) werd de code 792503 (dagen onbetaald verlof binnen een revalidatieperiode) toegevoegd.</w:t>
      </w:r>
    </w:p>
    <w:p w14:paraId="0CE6DCDE" w14:textId="77777777" w:rsidR="00A35153" w:rsidRPr="009D1FAA" w:rsidRDefault="00A35153" w:rsidP="00A35153">
      <w:pPr>
        <w:spacing w:line="276" w:lineRule="auto"/>
      </w:pPr>
    </w:p>
    <w:p w14:paraId="0FB3E148" w14:textId="77777777" w:rsidR="00A35153" w:rsidRPr="009D1FAA" w:rsidRDefault="00A35153" w:rsidP="00A35153">
      <w:pPr>
        <w:spacing w:line="276" w:lineRule="auto"/>
      </w:pPr>
      <w:r w:rsidRPr="009D1FAA">
        <w:t>Bij de geïntegreerde diensten voor thuiszorg (GDT) werd een punt (3.2.1.2.) toegevoegd met de instructie voor de waarde van het veld “voorziening RIZIV-nummer” van het document N.</w:t>
      </w:r>
    </w:p>
    <w:p w14:paraId="02D63637" w14:textId="77777777" w:rsidR="00A35153" w:rsidRPr="009D1FAA" w:rsidRDefault="00A35153" w:rsidP="00A35153">
      <w:pPr>
        <w:spacing w:line="276" w:lineRule="auto"/>
      </w:pPr>
    </w:p>
    <w:p w14:paraId="6EEA9227" w14:textId="77777777" w:rsidR="00A35153" w:rsidRPr="009D1FAA" w:rsidRDefault="00A35153" w:rsidP="00A35153">
      <w:pPr>
        <w:spacing w:line="276" w:lineRule="auto"/>
      </w:pPr>
      <w:r w:rsidRPr="009D1FAA">
        <w:t xml:space="preserve">De toepassingsdatum voor de tijdelijke maatregel voor de MAF, beschreven in hoofdstuk 5, wordt vervroegd naar prestaties vanaf 1 mei 2019 (in plaats van 1 juli 2019). Deze codes blijven van toepassing tot 31 december 2019. </w:t>
      </w:r>
    </w:p>
    <w:p w14:paraId="37F5C886" w14:textId="77777777" w:rsidR="00A35153" w:rsidRPr="009D1FAA" w:rsidRDefault="00A35153" w:rsidP="00A35153">
      <w:pPr>
        <w:spacing w:line="276" w:lineRule="auto"/>
      </w:pPr>
      <w:r w:rsidRPr="009D1FAA">
        <w:lastRenderedPageBreak/>
        <w:t>Een nieuwe Vlaamse code MAF 100% werd aangemaakt. Deze mag gebruikt worden vanaf de boekingsmaand september 2019.</w:t>
      </w:r>
    </w:p>
    <w:p w14:paraId="6B1A8BE0" w14:textId="77777777" w:rsidR="00A35153" w:rsidRPr="009D1FAA" w:rsidRDefault="00A35153" w:rsidP="00A35153">
      <w:pPr>
        <w:spacing w:line="276" w:lineRule="auto"/>
      </w:pPr>
    </w:p>
    <w:p w14:paraId="7475105A" w14:textId="77777777" w:rsidR="00A35153" w:rsidRPr="009D1FAA" w:rsidRDefault="00A35153" w:rsidP="00A35153">
      <w:pPr>
        <w:spacing w:line="276" w:lineRule="auto"/>
      </w:pPr>
      <w:r w:rsidRPr="009D1FAA">
        <w:t>In punt 4.1. werd een verduidelijking toegevoegd dat enkel de codes die betrekking hebben op het derdebetalerssysteem worden vermeld. De te gebruiken codes die terugbetalingen genereren aan de zorggebruikers, bijvoorbeeld de codes voor facturatie van eigen vervoer, worden in deze instructies niet vermeld.</w:t>
      </w:r>
    </w:p>
    <w:p w14:paraId="4A012FD3" w14:textId="77777777" w:rsidR="00A35153" w:rsidRPr="009D1FAA" w:rsidRDefault="00A35153" w:rsidP="00A35153">
      <w:pPr>
        <w:spacing w:line="276" w:lineRule="auto"/>
      </w:pPr>
    </w:p>
    <w:p w14:paraId="2A94977B" w14:textId="77777777" w:rsidR="00A35153" w:rsidRPr="009D1FAA" w:rsidRDefault="00A35153" w:rsidP="00A35153">
      <w:pPr>
        <w:spacing w:line="276" w:lineRule="auto"/>
      </w:pPr>
      <w:r w:rsidRPr="009D1FAA">
        <w:t>In de bijlage werd de (foutieve) code 784411 gecorrigeerd naar 785411 (regularisatie geïntegreerde diensten voor thuiszorg.)</w:t>
      </w:r>
    </w:p>
    <w:p w14:paraId="21841DC1" w14:textId="77777777" w:rsidR="00A35153" w:rsidRPr="009D1FAA" w:rsidRDefault="00A35153" w:rsidP="00A35153">
      <w:pPr>
        <w:spacing w:line="276" w:lineRule="auto"/>
      </w:pPr>
    </w:p>
    <w:p w14:paraId="6476474F" w14:textId="77777777" w:rsidR="00A35153" w:rsidRPr="009D1FAA" w:rsidRDefault="00A35153" w:rsidP="00A35153">
      <w:pPr>
        <w:spacing w:line="276" w:lineRule="auto"/>
        <w:rPr>
          <w:b/>
          <w:u w:val="single"/>
        </w:rPr>
      </w:pPr>
      <w:r w:rsidRPr="009D1FAA">
        <w:rPr>
          <w:b/>
          <w:u w:val="single"/>
        </w:rPr>
        <w:t>Versie 2019-009</w:t>
      </w:r>
    </w:p>
    <w:p w14:paraId="289A8581" w14:textId="77777777" w:rsidR="00A35153" w:rsidRPr="009D1FAA" w:rsidRDefault="00A35153" w:rsidP="00A35153">
      <w:pPr>
        <w:spacing w:line="276" w:lineRule="auto"/>
      </w:pPr>
      <w:r w:rsidRPr="009D1FAA">
        <w:t>In punt 2.2.4.1. (prestaties PVT) werden de codes 790731, 790753, 790775, 790790, 790812 en 790834 geschrapt. Deze codes betreffen het persoonlijk aandeel en werden daarom toegevoegd onder punt 2.2.4.2. (persoonlijk aandeel PVT).</w:t>
      </w:r>
    </w:p>
    <w:p w14:paraId="4B007D9B" w14:textId="77777777" w:rsidR="00A35153" w:rsidRPr="009D1FAA" w:rsidRDefault="00A35153" w:rsidP="00A35153">
      <w:pPr>
        <w:spacing w:line="276" w:lineRule="auto"/>
      </w:pPr>
    </w:p>
    <w:p w14:paraId="6CDF71AE" w14:textId="77777777" w:rsidR="00A35153" w:rsidRPr="009D1FAA" w:rsidRDefault="00A35153" w:rsidP="00A35153">
      <w:pPr>
        <w:spacing w:line="276" w:lineRule="auto"/>
      </w:pPr>
      <w:r w:rsidRPr="009D1FAA">
        <w:t>In de bijlage werd een afzonderlijke lijn voorzien voor de code 785411 (regularisatie GDT), naar analogie met de overige regularisatiecodes.</w:t>
      </w:r>
    </w:p>
    <w:p w14:paraId="53192043" w14:textId="77777777" w:rsidR="00A35153" w:rsidRPr="009D1FAA" w:rsidRDefault="00A35153" w:rsidP="00A35153">
      <w:pPr>
        <w:spacing w:line="276" w:lineRule="auto"/>
      </w:pPr>
    </w:p>
    <w:p w14:paraId="05F79484" w14:textId="77777777" w:rsidR="00A35153" w:rsidRPr="009D1FAA" w:rsidRDefault="00A35153" w:rsidP="00A35153">
      <w:pPr>
        <w:spacing w:line="276" w:lineRule="auto"/>
      </w:pPr>
      <w:r w:rsidRPr="009D1FAA">
        <w:t>In de bijlage werd de bijkomende informatie (rubriek, groepnummer, …) voor de codes 791512, 790856, 790871, 790893, 790915, 790930 en 790952 aangevuld.</w:t>
      </w:r>
    </w:p>
    <w:p w14:paraId="06094E32" w14:textId="77777777" w:rsidR="00A35153" w:rsidRPr="009D1FAA" w:rsidRDefault="00A35153" w:rsidP="00A35153">
      <w:pPr>
        <w:spacing w:line="276" w:lineRule="auto"/>
      </w:pPr>
    </w:p>
    <w:p w14:paraId="2E097728" w14:textId="77777777" w:rsidR="00A35153" w:rsidRPr="009D1FAA" w:rsidRDefault="00A35153" w:rsidP="00A35153">
      <w:pPr>
        <w:spacing w:line="276" w:lineRule="auto"/>
        <w:rPr>
          <w:b/>
          <w:u w:val="single"/>
        </w:rPr>
      </w:pPr>
      <w:r w:rsidRPr="009D1FAA">
        <w:rPr>
          <w:b/>
          <w:u w:val="single"/>
        </w:rPr>
        <w:t>Versie 2020-001</w:t>
      </w:r>
    </w:p>
    <w:p w14:paraId="3C2D0CB4" w14:textId="77777777" w:rsidR="00A35153" w:rsidRPr="009D1FAA" w:rsidRDefault="00A35153" w:rsidP="00A35153">
      <w:pPr>
        <w:spacing w:line="276" w:lineRule="auto"/>
      </w:pPr>
      <w:r w:rsidRPr="009D1FAA">
        <w:t>Voor de revalidatievoorzieningen en Rolstoel Advies Teams die nog factureren op basis van bestaande federale codes, worden Vlaamse prestatiecodes gecreëerd. Voor de revalidatievoorzieningen die – binnen dezelfde groep – een zelfde prijs per prestatie hebben, gaat deze aanpassing in vanaf prestatiedatum 1 januari 2020. De referentiecentra voor autisme, de respijteenheden en de Rolstoel Advies Teams moeten prestaties vanaf 1 januari 2020 factureren met de nieuwe Vlaamse pseudocodes. Alle andere revalidatievoorzieningen die nog geen Vlaamse pseudocodes hadden, moeten prestaties vanaf 1 februari 2020 factureren met de nieuwe Vlaamse pseudocodes.</w:t>
      </w:r>
    </w:p>
    <w:p w14:paraId="274D20B2" w14:textId="77777777" w:rsidR="00A35153" w:rsidRPr="009D1FAA" w:rsidRDefault="00A35153" w:rsidP="00A35153">
      <w:pPr>
        <w:spacing w:line="276" w:lineRule="auto"/>
      </w:pPr>
    </w:p>
    <w:p w14:paraId="54EC1532" w14:textId="77777777" w:rsidR="00A35153" w:rsidRPr="009D1FAA" w:rsidRDefault="00A35153" w:rsidP="00A35153">
      <w:pPr>
        <w:spacing w:line="276" w:lineRule="auto"/>
      </w:pPr>
      <w:r w:rsidRPr="009D1FAA">
        <w:t>De verzekeringsinstellingen moeten geen omzettingen meer doen voor de rapporteringen van de revalidatievoorzieningen. In de documenten N (VL) wordt dus gerapporteerd op basis van de pseudocodes die door de revalidatievoorzieningen worden gebruikt voor de facturatie.</w:t>
      </w:r>
    </w:p>
    <w:p w14:paraId="7FF5F268" w14:textId="77777777" w:rsidR="00A35153" w:rsidRPr="009D1FAA" w:rsidRDefault="00A35153" w:rsidP="00A35153">
      <w:pPr>
        <w:spacing w:line="276" w:lineRule="auto"/>
      </w:pPr>
    </w:p>
    <w:p w14:paraId="1961786B" w14:textId="77777777" w:rsidR="00A35153" w:rsidRPr="009D1FAA" w:rsidRDefault="00A35153" w:rsidP="00A35153">
      <w:pPr>
        <w:spacing w:line="276" w:lineRule="auto"/>
      </w:pPr>
      <w:r w:rsidRPr="009D1FAA">
        <w:t>Alle codes voor facturatie van inhaalforfaits worden geschrapt vanaf 1 februari 2020. Eventuele inhaalbedragen worden rechtstreeks aan de revalidatievoorziening betaald, waardoor het begrip inhaalforfait vervalt.</w:t>
      </w:r>
    </w:p>
    <w:p w14:paraId="4B55656E" w14:textId="77777777" w:rsidR="00A35153" w:rsidRPr="009D1FAA" w:rsidRDefault="00A35153" w:rsidP="00A35153">
      <w:pPr>
        <w:spacing w:line="276" w:lineRule="auto"/>
      </w:pPr>
    </w:p>
    <w:p w14:paraId="26210E85" w14:textId="77777777" w:rsidR="00A35153" w:rsidRPr="009D1FAA" w:rsidRDefault="00A35153" w:rsidP="00A35153">
      <w:pPr>
        <w:spacing w:line="276" w:lineRule="auto"/>
      </w:pPr>
      <w:r w:rsidRPr="009D1FAA">
        <w:t xml:space="preserve">In 2.2.2.14 wordt verduidelijkt dat revalidatievoorzieningen waarvoor slechts één prestatie met één tarief bestaat, de te gebruiken code voor de betrekkelijke verstrekking hetzij 0081001 is, voor prestaties die aan 100 % worden gefactureerd (binnen normale facturatiecapaciteit), hetzij 0051001, hetzij 0021001 is, voor prestaties die aan 50 %, respectievelijk 25 % worden gefactureerd (boven normale facturatiecapaciteit). </w:t>
      </w:r>
    </w:p>
    <w:p w14:paraId="5D36CAD3" w14:textId="77777777" w:rsidR="00A35153" w:rsidRPr="009D1FAA" w:rsidRDefault="00A35153" w:rsidP="00A35153">
      <w:pPr>
        <w:spacing w:line="276" w:lineRule="auto"/>
      </w:pPr>
    </w:p>
    <w:p w14:paraId="1A0FD792" w14:textId="77777777" w:rsidR="00A35153" w:rsidRPr="009D1FAA" w:rsidRDefault="00A35153" w:rsidP="00A35153">
      <w:pPr>
        <w:spacing w:line="276" w:lineRule="auto"/>
      </w:pPr>
      <w:r w:rsidRPr="009D1FAA">
        <w:rPr>
          <w:b/>
          <w:u w:val="single"/>
        </w:rPr>
        <w:t>Versie 2020-002</w:t>
      </w:r>
    </w:p>
    <w:p w14:paraId="6CCDCA7D" w14:textId="77777777" w:rsidR="00A35153" w:rsidRPr="009D1FAA" w:rsidRDefault="00A35153" w:rsidP="00A35153">
      <w:pPr>
        <w:spacing w:line="276" w:lineRule="auto"/>
      </w:pPr>
      <w:r w:rsidRPr="009D1FAA">
        <w:lastRenderedPageBreak/>
        <w:t xml:space="preserve">Verschillende nieuwe codes waren in  de vorige versie van de Facturatie-instructies niet correct opgebouwd.  Het betreft prestaties van de 7.71 conventie, 7.72 conventie, 7.74 conventie en de 7.74.5 conventie vanaf prestatiedatum 01.02.2020. Alsook prestaties van de 7.90.2. conventies, vanaf prestatiedatum 01.01.2020. </w:t>
      </w:r>
    </w:p>
    <w:p w14:paraId="2DDDFE12" w14:textId="77777777" w:rsidR="00A35153" w:rsidRPr="009D1FAA" w:rsidRDefault="00A35153" w:rsidP="00A35153">
      <w:pPr>
        <w:spacing w:line="276" w:lineRule="auto"/>
      </w:pPr>
    </w:p>
    <w:p w14:paraId="3868B84E" w14:textId="77777777" w:rsidR="00A35153" w:rsidRPr="009D1FAA" w:rsidRDefault="00A35153" w:rsidP="00A35153">
      <w:pPr>
        <w:spacing w:line="276" w:lineRule="auto"/>
        <w:rPr>
          <w:b/>
          <w:bCs/>
          <w:u w:val="single"/>
        </w:rPr>
      </w:pPr>
      <w:r w:rsidRPr="009D1FAA">
        <w:rPr>
          <w:b/>
          <w:bCs/>
          <w:u w:val="single"/>
        </w:rPr>
        <w:t>Versie 2020-003</w:t>
      </w:r>
    </w:p>
    <w:p w14:paraId="247351EB" w14:textId="77777777" w:rsidR="00A35153" w:rsidRPr="009D1FAA" w:rsidRDefault="00A35153" w:rsidP="00A35153">
      <w:pPr>
        <w:spacing w:line="276" w:lineRule="auto"/>
      </w:pPr>
      <w:r w:rsidRPr="009D1FAA">
        <w:t xml:space="preserve">Op 01.03.20 werden de bedragen voor de ziekenhuistwaalfden voor de revalidatieziekenhuizen geindexeerd. Mogelijk zijn hierdoor correcties nodig bij de facturatie van april. Daarom werd er een code ‘Correctie regionale 12-den : achterstallige bedragen’ gecreëerd. </w:t>
      </w:r>
    </w:p>
    <w:p w14:paraId="771A6615" w14:textId="77777777" w:rsidR="00A35153" w:rsidRPr="009D1FAA" w:rsidRDefault="00A35153" w:rsidP="00A35153">
      <w:pPr>
        <w:spacing w:line="276" w:lineRule="auto"/>
        <w:rPr>
          <w:b/>
          <w:bCs/>
          <w:color w:val="6B6B6B" w:themeColor="text2"/>
        </w:rPr>
      </w:pPr>
    </w:p>
    <w:p w14:paraId="4ACB18EE" w14:textId="77777777" w:rsidR="00A35153" w:rsidRPr="009D1FAA" w:rsidRDefault="00A35153" w:rsidP="00A35153">
      <w:pPr>
        <w:spacing w:line="276" w:lineRule="auto"/>
        <w:rPr>
          <w:bCs/>
        </w:rPr>
      </w:pPr>
      <w:r w:rsidRPr="009D1FAA">
        <w:rPr>
          <w:bCs/>
        </w:rPr>
        <w:t>In hoofdstuk 2.2.1.7  en in de bijlage werd de (foutieve) code betrekkelijke verstrekking gemeenschappelijke kamer revalidatieziekenhuis 76100 gecorrigeerd naar 761600.</w:t>
      </w:r>
    </w:p>
    <w:p w14:paraId="6C88527A" w14:textId="77777777" w:rsidR="00A35153" w:rsidRPr="009D1FAA" w:rsidRDefault="00A35153" w:rsidP="00A35153">
      <w:pPr>
        <w:spacing w:line="276" w:lineRule="auto"/>
        <w:rPr>
          <w:bCs/>
        </w:rPr>
      </w:pPr>
    </w:p>
    <w:p w14:paraId="44D1015D" w14:textId="77777777" w:rsidR="00A35153" w:rsidRPr="009D1FAA" w:rsidRDefault="00A35153" w:rsidP="00A35153">
      <w:pPr>
        <w:spacing w:line="276" w:lineRule="auto"/>
        <w:rPr>
          <w:bCs/>
        </w:rPr>
      </w:pPr>
      <w:r w:rsidRPr="009D1FAA">
        <w:rPr>
          <w:bCs/>
        </w:rPr>
        <w:t xml:space="preserve">In de bijlage werden foutieve regulcodes van bepaalde prestaties geintegreerde diensten rechtgegezet. </w:t>
      </w:r>
    </w:p>
    <w:p w14:paraId="212E2E1F" w14:textId="77777777" w:rsidR="00A35153" w:rsidRPr="009D1FAA" w:rsidRDefault="00A35153" w:rsidP="00A35153">
      <w:pPr>
        <w:spacing w:line="276" w:lineRule="auto"/>
        <w:rPr>
          <w:bCs/>
        </w:rPr>
      </w:pPr>
    </w:p>
    <w:p w14:paraId="03AC0CDE" w14:textId="77777777" w:rsidR="00A35153" w:rsidRPr="009D1FAA" w:rsidRDefault="00A35153" w:rsidP="00A35153">
      <w:pPr>
        <w:spacing w:line="276" w:lineRule="auto"/>
        <w:rPr>
          <w:b/>
          <w:color w:val="6B6B6B" w:themeColor="text2"/>
          <w:u w:val="single"/>
        </w:rPr>
      </w:pPr>
      <w:r w:rsidRPr="009D1FAA">
        <w:rPr>
          <w:b/>
          <w:u w:val="single"/>
        </w:rPr>
        <w:t>Versie 2020-004</w:t>
      </w:r>
      <w:r w:rsidRPr="009D1FAA">
        <w:rPr>
          <w:b/>
          <w:bCs/>
          <w:color w:val="6B6B6B" w:themeColor="text2"/>
          <w:sz w:val="20"/>
          <w:szCs w:val="20"/>
        </w:rPr>
        <w:tab/>
      </w:r>
    </w:p>
    <w:p w14:paraId="7A765D90" w14:textId="77777777" w:rsidR="00A35153" w:rsidRPr="009D1FAA" w:rsidRDefault="00A35153" w:rsidP="00A35153">
      <w:pPr>
        <w:spacing w:before="120" w:after="60" w:line="312" w:lineRule="auto"/>
      </w:pPr>
      <w:r w:rsidRPr="009D1FAA">
        <w:t>Zorg en Gezondheid heeft tijdelijke pseudo-codes gecreëerd om de Vlaamse voorzieningen met een revalidatieovereenkomst  en de revalidatieziekenhuizen in staat te stellen onder bepaalde voorwaarden en volgens de methoden die in deze facturatie-instructies worden gespecificeerd, een compenserend budget te factureren voor prestaties die niet kunnen plaatsvinden vanwege maatregelen van de regering, als onderdeel van de gezondheidscrisis m.b.t. Covid-19.</w:t>
      </w:r>
    </w:p>
    <w:p w14:paraId="29F05101" w14:textId="77777777" w:rsidR="00A35153" w:rsidRPr="009D1FAA" w:rsidRDefault="00A35153" w:rsidP="00A35153">
      <w:pPr>
        <w:spacing w:before="120" w:after="60" w:line="312" w:lineRule="auto"/>
        <w:rPr>
          <w:b/>
          <w:bCs/>
          <w:u w:val="single"/>
        </w:rPr>
      </w:pPr>
      <w:r w:rsidRPr="009D1FAA">
        <w:rPr>
          <w:b/>
          <w:bCs/>
          <w:u w:val="single"/>
        </w:rPr>
        <w:t>Versie 2020-005</w:t>
      </w:r>
    </w:p>
    <w:p w14:paraId="0360583A" w14:textId="77777777" w:rsidR="00A35153" w:rsidRPr="009D1FAA" w:rsidRDefault="00A35153" w:rsidP="00A35153">
      <w:pPr>
        <w:spacing w:before="120" w:after="60" w:line="312" w:lineRule="auto"/>
      </w:pPr>
      <w:r w:rsidRPr="009D1FAA">
        <w:t xml:space="preserve">In punt 2.2.4 worden de codes voor prestaties, persoonlijk aandeel, regularisaties en diverse kosten voor PVT geschrapt en vervangen door nieuwe Vlaamse codes. De oude codes mogen tem 30-06-20 gebruikt worden. De nieuwe Vlaamse codes moeten worden toegepast vanaf 01-07-20. </w:t>
      </w:r>
    </w:p>
    <w:p w14:paraId="222559C7" w14:textId="77777777" w:rsidR="00A35153" w:rsidRPr="009D1FAA" w:rsidRDefault="00A35153" w:rsidP="00A35153">
      <w:pPr>
        <w:spacing w:before="120" w:after="60" w:line="312" w:lineRule="auto"/>
      </w:pPr>
      <w:r w:rsidRPr="009D1FAA">
        <w:t xml:space="preserve">In punt 2.2.5 worden de codes voor prestaties, supplementen voor niet door Z.I.V.-vergoede producten of verstrekkingen en regularisaties voor IBW geschrapt en vervangen door nieuwe Vlaamse codes. De oude codes mogen tem 30-06-20 gebruikt worden. De nieuwe Vlaamse codes moeten worden toegepast vanaf 01-07-20. </w:t>
      </w:r>
    </w:p>
    <w:p w14:paraId="0DF1DD52" w14:textId="77777777" w:rsidR="00A35153" w:rsidRPr="009D1FAA" w:rsidRDefault="00A35153" w:rsidP="00A35153">
      <w:pPr>
        <w:spacing w:line="276" w:lineRule="auto"/>
        <w:rPr>
          <w:b/>
          <w:bCs/>
          <w:color w:val="6B6B6B" w:themeColor="text2"/>
          <w:sz w:val="20"/>
          <w:szCs w:val="20"/>
        </w:rPr>
      </w:pPr>
    </w:p>
    <w:p w14:paraId="12C444D8" w14:textId="77777777" w:rsidR="00A35153" w:rsidRPr="009D1FAA" w:rsidRDefault="00A35153" w:rsidP="00A35153">
      <w:pPr>
        <w:spacing w:before="120" w:after="60" w:line="312" w:lineRule="auto"/>
        <w:rPr>
          <w:b/>
          <w:bCs/>
          <w:u w:val="single"/>
        </w:rPr>
      </w:pPr>
      <w:r w:rsidRPr="009D1FAA">
        <w:rPr>
          <w:b/>
          <w:bCs/>
          <w:u w:val="single"/>
        </w:rPr>
        <w:t>Versie 2020-006</w:t>
      </w:r>
    </w:p>
    <w:p w14:paraId="0E91D2D6" w14:textId="77777777" w:rsidR="00A35153" w:rsidRPr="009D1FAA" w:rsidRDefault="00A35153" w:rsidP="00A35153">
      <w:pPr>
        <w:spacing w:before="120" w:after="60" w:line="312" w:lineRule="auto"/>
      </w:pPr>
      <w:r w:rsidRPr="009D1FAA">
        <w:t xml:space="preserve">De nieuwe Vlaamse codes voor prestaties, persoonlijk aandeel en regularisaties voor PVT die vernoemd worden in versie 2020-005 verwijzen naar hospitalisatie-prestaties (vijfde positie is een even getal).  Voor PVT moeten de codes verwijzen naar ambulante prestaties gezien het gaat om prestaties buiten de periode van een hospitalisatie met overnachting in een ziekenhuis of revalidatiecentrum. </w:t>
      </w:r>
    </w:p>
    <w:p w14:paraId="0B521058" w14:textId="77777777" w:rsidR="00A35153" w:rsidRPr="009D1FAA" w:rsidRDefault="00A35153" w:rsidP="00A35153">
      <w:pPr>
        <w:spacing w:before="120" w:after="60" w:line="312" w:lineRule="auto"/>
      </w:pPr>
      <w:r w:rsidRPr="009D1FAA">
        <w:t>De nieuwe Vlaamse codes voor prestaties, persoonlijk aandeel en regularisaties voor PVT die vernoemd worden in versie 2020-005 zullen niet in voege gaan (en worden bijgevolg niet geschrapt). Er worden nieuwe codes opgemaakt die verwijzen naar ambulante prestaties. Bij de omschrijving van  een aantal codes voor prestaties en persoonlijk aandeel verwezen naar artikel 123 uit het BVR. Artikel 123 in de omschrijving wordt vervangen door artikel 121 (komt overeen met de nieuwste versie van het BVR).</w:t>
      </w:r>
    </w:p>
    <w:p w14:paraId="6649C713" w14:textId="77777777" w:rsidR="00A35153" w:rsidRPr="009D1FAA" w:rsidRDefault="00A35153" w:rsidP="00A35153">
      <w:pPr>
        <w:spacing w:before="120" w:after="60" w:line="312" w:lineRule="auto"/>
      </w:pPr>
      <w:r w:rsidRPr="009D1FAA">
        <w:lastRenderedPageBreak/>
        <w:t xml:space="preserve">De nieuwe Vlaamse codes voor prestaties, supplementen voor niet door Z.I.V.-vergoede producten of verstrekkingen en regularisaties voor IBW die vernoemd worden in versie 2020-005 verwijzen naar hospitalisatie-prestaties (vijfde positie is een even getal).  Voor IBW moeten de codes verwijzen naar ambulante prestaties gezien het gaat om prestaties buiten de periode van een hospitalisatie met overnachting in een ziekenhuis of revalidatiecentrum. </w:t>
      </w:r>
    </w:p>
    <w:p w14:paraId="37670C34" w14:textId="77777777" w:rsidR="00A35153" w:rsidRPr="009D1FAA" w:rsidRDefault="00A35153" w:rsidP="00A35153">
      <w:pPr>
        <w:spacing w:before="120" w:after="60" w:line="312" w:lineRule="auto"/>
      </w:pPr>
      <w:r w:rsidRPr="009D1FAA">
        <w:t xml:space="preserve">De nieuwe Vlaamse codes voor prestaties, supplementen voor niet door Z.I.V.-vergoede producten of verstrekkingen en regularisaties voor IBW die vernoemd worden in versie 2020-005 zullen niet in voege gaan (en worden bijgevolg niet geschrapt). Er worden nieuwe codes opgemaakt die verwijzen naar ambulante prestaties. </w:t>
      </w:r>
    </w:p>
    <w:p w14:paraId="074BFABD" w14:textId="77777777" w:rsidR="00A35153" w:rsidRPr="009D1FAA" w:rsidRDefault="00A35153" w:rsidP="00A35153">
      <w:pPr>
        <w:spacing w:before="120" w:after="60" w:line="312" w:lineRule="auto"/>
      </w:pPr>
      <w:bookmarkStart w:id="12" w:name="_Hlk64462172"/>
      <w:r w:rsidRPr="009D1FAA">
        <w:t xml:space="preserve">In de bijlage worden in het tabblad ‘betrekkelijke verstrekking reva’ ambulante codes voor de voorzieningen 77101142 en 77101835 toegevoegd. </w:t>
      </w:r>
    </w:p>
    <w:bookmarkEnd w:id="12"/>
    <w:p w14:paraId="08DEE1F5" w14:textId="77777777" w:rsidR="00A35153" w:rsidRPr="009D1FAA" w:rsidRDefault="00A35153" w:rsidP="00A35153">
      <w:pPr>
        <w:spacing w:line="276" w:lineRule="auto"/>
        <w:rPr>
          <w:b/>
          <w:bCs/>
          <w:color w:val="6B6B6B" w:themeColor="text2"/>
          <w:sz w:val="20"/>
          <w:szCs w:val="20"/>
        </w:rPr>
      </w:pPr>
    </w:p>
    <w:p w14:paraId="698F1771" w14:textId="77777777" w:rsidR="00A35153" w:rsidRPr="009D1FAA" w:rsidRDefault="00A35153" w:rsidP="00A35153">
      <w:pPr>
        <w:spacing w:before="120" w:after="60" w:line="312" w:lineRule="auto"/>
        <w:rPr>
          <w:b/>
          <w:bCs/>
          <w:u w:val="single"/>
        </w:rPr>
      </w:pPr>
      <w:r w:rsidRPr="009D1FAA">
        <w:rPr>
          <w:b/>
          <w:bCs/>
          <w:u w:val="single"/>
        </w:rPr>
        <w:t>Versie 2020-007</w:t>
      </w:r>
    </w:p>
    <w:p w14:paraId="31834708" w14:textId="77777777" w:rsidR="00A35153" w:rsidRPr="009D1FAA" w:rsidRDefault="00A35153" w:rsidP="00A35153">
      <w:pPr>
        <w:spacing w:before="120" w:after="60" w:line="312" w:lineRule="auto"/>
      </w:pPr>
      <w:r w:rsidRPr="009D1FAA">
        <w:t>Bij de persoonlijke aandelen van de revalidatieziekenhuizen wordt de bestaande code 767465 toegevoegd. Deze code hangt samen met prestatie 767443 -Ziekenhuisverpleging, variabel gedeelte op basis van ingediende facturen – bedrag per dag aan 0 € (dag van ontslag ingeval van opname voor 12 u en ontslag na 14 u).</w:t>
      </w:r>
    </w:p>
    <w:p w14:paraId="1448D6D9" w14:textId="77777777" w:rsidR="00A35153" w:rsidRPr="009D1FAA" w:rsidRDefault="00A35153" w:rsidP="00A35153">
      <w:pPr>
        <w:spacing w:line="240" w:lineRule="auto"/>
      </w:pPr>
      <w:r w:rsidRPr="009D1FAA">
        <w:t xml:space="preserve">De pseudocodes PVT voor persoonlijke aandelen 272019, 272034, 272056, 272137, 272159 en 272174 worden stopgezet vanaf 01.01.2021. Deze “oude” pseudocodes zijn bestemd voor facturatie van zorggebruikers die in een PVT werden opgenomen voor 2003 en mogen geschrapt worden omdat de indexering van de “nieuwe” codes ervoor gezorgd heeft dat alle bedragen van de nieuwe codes voor alle categorieën van zorggebruikers het voordeligst zijn. </w:t>
      </w:r>
    </w:p>
    <w:p w14:paraId="49670D9C" w14:textId="77777777" w:rsidR="00A35153" w:rsidRPr="009D1FAA" w:rsidRDefault="00A35153" w:rsidP="00A35153">
      <w:pPr>
        <w:spacing w:line="240" w:lineRule="auto"/>
      </w:pPr>
    </w:p>
    <w:p w14:paraId="1181FE27" w14:textId="77777777" w:rsidR="00A35153" w:rsidRPr="009D1FAA" w:rsidRDefault="00A35153" w:rsidP="00A35153">
      <w:pPr>
        <w:spacing w:line="312" w:lineRule="auto"/>
      </w:pPr>
      <w:r w:rsidRPr="009D1FAA">
        <w:t xml:space="preserve">De pseudocodes voor persoonlijke aandelen ingeval van individueel betaald verlof van de psychiatrische verzorgingstehuizen ( 272196 – 272218 – 272233) krijgen een aangepaste omschrijving. Het bedrag dat aanvankelijk vermeld werd, is ondertussen geïndexeerd. Daarom wordt nu verwezen naar het artikel in het BVR uitvoering overnamedecreet zodat de omschrijving ongewijzigd kan blijven bij toekomstige indexeringen. </w:t>
      </w:r>
    </w:p>
    <w:p w14:paraId="42FFE7E6" w14:textId="77777777" w:rsidR="00A35153" w:rsidRPr="009D1FAA" w:rsidRDefault="00A35153" w:rsidP="00A35153">
      <w:pPr>
        <w:spacing w:before="120" w:after="60" w:line="312" w:lineRule="auto"/>
      </w:pPr>
      <w:r w:rsidRPr="009D1FAA">
        <w:t>De pseudocodes voor de geintgreerde diensten thuiszorg (GDT) ( Hoofdstuk 3) mogen niet meer gebruikt worden vanaf 01.05.2020.</w:t>
      </w:r>
    </w:p>
    <w:p w14:paraId="6E703233" w14:textId="77777777" w:rsidR="00A35153" w:rsidRPr="009D1FAA" w:rsidRDefault="00A35153" w:rsidP="00A35153">
      <w:pPr>
        <w:spacing w:before="120" w:after="60" w:line="312" w:lineRule="auto"/>
      </w:pPr>
      <w:r w:rsidRPr="009D1FAA">
        <w:t>Door een fusie in VI 200 wijzigt de fictieve zorggebruiker voor de compenserende budgetten vanaf 01.01.2021</w:t>
      </w:r>
    </w:p>
    <w:p w14:paraId="6142D1F3" w14:textId="77777777" w:rsidR="00A35153" w:rsidRPr="009D1FAA" w:rsidRDefault="00A35153" w:rsidP="00A35153">
      <w:pPr>
        <w:spacing w:before="120" w:after="60" w:line="312" w:lineRule="auto"/>
      </w:pPr>
      <w:r w:rsidRPr="009D1FAA">
        <w:t>Tenslotte worden in de excel de lege kolommen ‘rubriek’ en ‘groep’ aangevuld.</w:t>
      </w:r>
    </w:p>
    <w:p w14:paraId="5B7D4831" w14:textId="77777777" w:rsidR="00A35153" w:rsidRPr="009D1FAA" w:rsidRDefault="00A35153" w:rsidP="00A35153">
      <w:pPr>
        <w:spacing w:line="276" w:lineRule="auto"/>
        <w:rPr>
          <w:b/>
          <w:bCs/>
          <w:sz w:val="20"/>
          <w:szCs w:val="20"/>
          <w:u w:val="single"/>
        </w:rPr>
      </w:pPr>
    </w:p>
    <w:p w14:paraId="704775BC" w14:textId="77777777" w:rsidR="00A35153" w:rsidRPr="009D1FAA" w:rsidRDefault="00A35153" w:rsidP="00A35153">
      <w:pPr>
        <w:spacing w:line="276" w:lineRule="auto"/>
        <w:rPr>
          <w:b/>
          <w:bCs/>
          <w:sz w:val="20"/>
          <w:szCs w:val="20"/>
          <w:u w:val="single"/>
        </w:rPr>
      </w:pPr>
      <w:r w:rsidRPr="009D1FAA">
        <w:rPr>
          <w:b/>
          <w:bCs/>
          <w:sz w:val="20"/>
          <w:szCs w:val="20"/>
          <w:u w:val="single"/>
        </w:rPr>
        <w:t>Versie 2021-001</w:t>
      </w:r>
    </w:p>
    <w:p w14:paraId="007CA9C2" w14:textId="77777777" w:rsidR="00A35153" w:rsidRPr="009D1FAA" w:rsidRDefault="00A35153" w:rsidP="00A35153">
      <w:pPr>
        <w:spacing w:line="276" w:lineRule="auto"/>
      </w:pPr>
      <w:r w:rsidRPr="009D1FAA">
        <w:t xml:space="preserve">In hoofdstuk 2.2.1 revalidatieziekenhuizen worden alle pseudocodes stopgezet vanaf 31.12.2021 omdat deze sector inkanteld in VSB. </w:t>
      </w:r>
    </w:p>
    <w:p w14:paraId="49891FB6" w14:textId="77777777" w:rsidR="00A35153" w:rsidRPr="009D1FAA" w:rsidRDefault="00A35153" w:rsidP="00A35153">
      <w:pPr>
        <w:spacing w:line="276" w:lineRule="auto"/>
      </w:pPr>
    </w:p>
    <w:p w14:paraId="2C9277B7" w14:textId="77777777" w:rsidR="00A35153" w:rsidRPr="009D1FAA" w:rsidRDefault="00A35153" w:rsidP="00A35153">
      <w:pPr>
        <w:spacing w:line="276" w:lineRule="auto"/>
      </w:pPr>
      <w:r w:rsidRPr="009D1FAA">
        <w:t>In hoofdstukken  2.2.2.12 persoonlijk aandeel, 2.2.2.13 supplementen voor niet door Z.I.V.</w:t>
      </w:r>
      <w:r w:rsidRPr="009D1FAA">
        <w:rPr>
          <w:rFonts w:ascii="Cambria Math" w:hAnsi="Cambria Math" w:cs="Cambria Math"/>
        </w:rPr>
        <w:t>‑</w:t>
      </w:r>
      <w:r w:rsidRPr="009D1FAA">
        <w:t>vergoede producten of verstrekkingen en 2.2.6.1 forfaits palliatieve MBE worden de bestaande codes geschrapt en vervangen door nieuwe Vlaamse codes.</w:t>
      </w:r>
    </w:p>
    <w:p w14:paraId="0A076A52" w14:textId="77777777" w:rsidR="00A35153" w:rsidRPr="009D1FAA" w:rsidRDefault="00A35153" w:rsidP="00A35153">
      <w:pPr>
        <w:spacing w:line="276" w:lineRule="auto"/>
      </w:pPr>
    </w:p>
    <w:p w14:paraId="5986802A" w14:textId="77777777" w:rsidR="00A35153" w:rsidRPr="009D1FAA" w:rsidRDefault="00A35153" w:rsidP="00A35153">
      <w:pPr>
        <w:spacing w:line="276" w:lineRule="auto"/>
        <w:rPr>
          <w:rFonts w:cstheme="minorHAnsi"/>
        </w:rPr>
      </w:pPr>
      <w:r w:rsidRPr="009D1FAA">
        <w:t xml:space="preserve">De bestaande pseudocodes voor regularisatie worden stopgezet en vervangen door één nieuwe Vlaamse code die van toepassing is voor alle sectoren vanaf 01.01.2022 in de hoofdstukken </w:t>
      </w:r>
      <w:r w:rsidRPr="009D1FAA">
        <w:rPr>
          <w:rFonts w:cstheme="minorHAnsi"/>
        </w:rPr>
        <w:t>2.2.2.11 Regularisaties revalidatieovereenkomsten, 2.2.3.4 Regularisaties Rolstoel Advies Teams, 2.2.4.3 Regularisaties PVT,  2.2.5.3 Regularisaties IBW en 2.2.6.2 Regularisaties Multidisciplinaire begeleidingsequipe voor palliatieve verzorging.</w:t>
      </w:r>
    </w:p>
    <w:p w14:paraId="17EFA3D3" w14:textId="77777777" w:rsidR="00A35153" w:rsidRPr="009D1FAA" w:rsidRDefault="00A35153" w:rsidP="00A35153">
      <w:pPr>
        <w:spacing w:line="276" w:lineRule="auto"/>
      </w:pPr>
      <w:r w:rsidRPr="009D1FAA">
        <w:t>Er wordt een nieuw hoofdstuk 3 (regularisatiecode Vlaamse voorzieningen) toegevoegd, specifiek over de Vlaamse regularisatiecode.</w:t>
      </w:r>
    </w:p>
    <w:p w14:paraId="5F6CA3F3" w14:textId="77777777" w:rsidR="00A35153" w:rsidRPr="009D1FAA" w:rsidRDefault="00A35153" w:rsidP="00A35153">
      <w:pPr>
        <w:spacing w:line="276" w:lineRule="auto"/>
        <w:rPr>
          <w:rFonts w:cstheme="minorHAnsi"/>
        </w:rPr>
      </w:pPr>
    </w:p>
    <w:p w14:paraId="65DA9A5C" w14:textId="77777777" w:rsidR="00A35153" w:rsidRPr="009D1FAA" w:rsidRDefault="00A35153" w:rsidP="00A35153">
      <w:pPr>
        <w:spacing w:line="276" w:lineRule="auto"/>
      </w:pPr>
      <w:r w:rsidRPr="009D1FAA">
        <w:t>In hoofdstuk 2.2.2.14 Betrekkelijke verstrekking revalidatieprestaties werd het voorbeeld van hoe een betrekkelijke verstrekking voor prestaties van revalidatieovereenkomsten buiten CAR aangepast aan de Vlaamse prestatiecode.</w:t>
      </w:r>
    </w:p>
    <w:p w14:paraId="0E60A9A5" w14:textId="77777777" w:rsidR="00A35153" w:rsidRPr="009D1FAA" w:rsidRDefault="00A35153" w:rsidP="00A35153">
      <w:pPr>
        <w:spacing w:line="276" w:lineRule="auto"/>
      </w:pPr>
    </w:p>
    <w:p w14:paraId="2D58D9D6" w14:textId="77777777" w:rsidR="00A35153" w:rsidRPr="009D1FAA" w:rsidRDefault="00A35153" w:rsidP="00A35153">
      <w:pPr>
        <w:spacing w:line="276" w:lineRule="auto"/>
      </w:pPr>
      <w:r w:rsidRPr="009D1FAA">
        <w:t xml:space="preserve">Er wordt een nieuwe hoofdstuk 8 ‘Tegemoetkomingen voor revalidatie in het buitenland’ toegevoegd. </w:t>
      </w:r>
    </w:p>
    <w:p w14:paraId="44A9B7BD" w14:textId="77777777" w:rsidR="00A35153" w:rsidRDefault="00A35153" w:rsidP="00A35153">
      <w:r w:rsidRPr="009D1FAA">
        <w:t xml:space="preserve">In bepaalde gevallen kan een Vlaamse zorggebruiker een tegemoetkoming ontvangen voor geplande revalidatie in het buitenland. Om tegemoetkoming voor revalidatie in het buitenland moet voorafgaandelijk ingediend én goedgekeurd worden door de verzekeringsinstelling van de zorggebruiker. De zorggebruiker betaalt de kosten zelf en krijgt de tegemoetkoming via de verzekeringsinstelling op basis van een ingediende factuur. </w:t>
      </w:r>
    </w:p>
    <w:p w14:paraId="3DFAB510" w14:textId="77777777" w:rsidR="00A35153" w:rsidRPr="009D1FAA" w:rsidRDefault="00A35153" w:rsidP="00A35153"/>
    <w:p w14:paraId="5600F3C3" w14:textId="77777777" w:rsidR="00A35153" w:rsidRPr="00E13EEB" w:rsidRDefault="00A35153" w:rsidP="00A35153">
      <w:pPr>
        <w:spacing w:line="276" w:lineRule="auto"/>
        <w:rPr>
          <w:b/>
          <w:bCs/>
          <w:u w:val="single"/>
        </w:rPr>
      </w:pPr>
      <w:r w:rsidRPr="00E13EEB">
        <w:rPr>
          <w:b/>
          <w:bCs/>
          <w:u w:val="single"/>
        </w:rPr>
        <w:t>Versie 2022-001</w:t>
      </w:r>
    </w:p>
    <w:p w14:paraId="7D946E95" w14:textId="77777777" w:rsidR="00A35153" w:rsidRPr="00E13EEB" w:rsidRDefault="00A35153" w:rsidP="00A35153">
      <w:pPr>
        <w:spacing w:line="276" w:lineRule="auto"/>
      </w:pPr>
      <w:r w:rsidRPr="00E13EEB">
        <w:t xml:space="preserve">In hoofdstuk 2.2.2.2 ‘Conventie 772 : Inrichtingen voor psychosociale revalidatie voor volwassen psychiatrische patiënten’ worden alle pseudocodes stopgezet vanaf 30.09.2022 omdat deze sector inkantelt in VSB. </w:t>
      </w:r>
    </w:p>
    <w:p w14:paraId="426335CD" w14:textId="77777777" w:rsidR="00A35153" w:rsidRPr="00E13EEB" w:rsidRDefault="00A35153" w:rsidP="00A35153">
      <w:pPr>
        <w:spacing w:line="276" w:lineRule="auto"/>
      </w:pPr>
    </w:p>
    <w:p w14:paraId="7313D40F" w14:textId="77777777" w:rsidR="00A35153" w:rsidRPr="00E13EEB" w:rsidRDefault="00A35153" w:rsidP="00A35153">
      <w:r w:rsidRPr="00E13EEB">
        <w:t>In de  hoofdstukken 2.2.2.1, 2.2.2.3, 2.2.2.4, 2.2.2.5, 2.2.2.6, 2.2.2.7, 2.2.2.9 en 2.2.2.10 worden nieuwe codes, met betrekking tot digitale prestaties, toegevoegd.</w:t>
      </w:r>
    </w:p>
    <w:p w14:paraId="5ABB3471" w14:textId="77777777" w:rsidR="00A35153" w:rsidRPr="00E13EEB" w:rsidRDefault="00A35153">
      <w:pPr>
        <w:pStyle w:val="Lijstalinea"/>
        <w:numPr>
          <w:ilvl w:val="0"/>
          <w:numId w:val="24"/>
        </w:numPr>
        <w:spacing w:line="240" w:lineRule="auto"/>
        <w:rPr>
          <w:color w:val="000000"/>
        </w:rPr>
      </w:pPr>
      <w:r w:rsidRPr="00E13EEB">
        <w:rPr>
          <w:rFonts w:eastAsia="Times New Roman" w:cs="Cambria"/>
        </w:rPr>
        <w:t>Alle revalidatievoorzieningen waarvan het erkenningsnummer begint met het nummer 7.71, 7.72, 7.73, 7.74.0, 7.74.5, 7.74.6, 7.76.5, 9.53, 9.65 of 9.69 die een ambulant aanbod hebben, kunnen digitale prestaties factureren.  Voor voorzieningen die een gemengde werking residentieel en ambulant hebben, komen enkel ambulante prestaties in aanmerking.</w:t>
      </w:r>
    </w:p>
    <w:p w14:paraId="5AD7A997" w14:textId="77777777" w:rsidR="00A35153" w:rsidRPr="00E13EEB" w:rsidRDefault="00A35153">
      <w:pPr>
        <w:pStyle w:val="Lijstalinea"/>
        <w:numPr>
          <w:ilvl w:val="0"/>
          <w:numId w:val="24"/>
        </w:numPr>
        <w:tabs>
          <w:tab w:val="left" w:pos="3686"/>
        </w:tabs>
        <w:spacing w:line="260" w:lineRule="atLeast"/>
      </w:pPr>
      <w:r w:rsidRPr="00E13EEB">
        <w:t>De betrokken voorzieningen hebben de mogelijkheid om prestaties op een digitale manier te realiseren en te factureren.</w:t>
      </w:r>
    </w:p>
    <w:p w14:paraId="1E91FE31" w14:textId="77777777" w:rsidR="00A35153" w:rsidRPr="00E13EEB" w:rsidRDefault="00A35153">
      <w:pPr>
        <w:pStyle w:val="Lijstalinea"/>
        <w:numPr>
          <w:ilvl w:val="0"/>
          <w:numId w:val="24"/>
        </w:numPr>
        <w:tabs>
          <w:tab w:val="left" w:pos="3686"/>
        </w:tabs>
        <w:spacing w:line="240" w:lineRule="auto"/>
      </w:pPr>
      <w:r w:rsidRPr="00E13EEB">
        <w:t xml:space="preserve">Digitale prestaties kunnen pas gefactureerd worden indien ze minstens de minimale duurtijd van een ambulante prestatie, zoals bepaald in de revalidatieovereenkomst, bereiken.  </w:t>
      </w:r>
    </w:p>
    <w:p w14:paraId="61D16CB3" w14:textId="77777777" w:rsidR="00A35153" w:rsidRPr="00E13EEB" w:rsidRDefault="00A35153">
      <w:pPr>
        <w:pStyle w:val="Lijstalinea"/>
        <w:numPr>
          <w:ilvl w:val="0"/>
          <w:numId w:val="24"/>
        </w:numPr>
        <w:tabs>
          <w:tab w:val="left" w:pos="3686"/>
        </w:tabs>
        <w:spacing w:line="240" w:lineRule="auto"/>
      </w:pPr>
      <w:r w:rsidRPr="00E13EEB">
        <w:t xml:space="preserve">De voorwaarde om aan een minimale duurtijd te voldoen, kan ook bereikt worden door het samentellen van verschillende revalidatiemomenten.  </w:t>
      </w:r>
    </w:p>
    <w:p w14:paraId="3A43F322" w14:textId="77777777" w:rsidR="00A35153" w:rsidRPr="00E13EEB" w:rsidRDefault="00A35153">
      <w:pPr>
        <w:pStyle w:val="Lijstalinea"/>
        <w:numPr>
          <w:ilvl w:val="1"/>
          <w:numId w:val="24"/>
        </w:numPr>
        <w:tabs>
          <w:tab w:val="left" w:pos="3686"/>
        </w:tabs>
        <w:spacing w:line="240" w:lineRule="auto"/>
      </w:pPr>
      <w:r w:rsidRPr="00E13EEB">
        <w:t xml:space="preserve">Indien enkel digitale revalidatiemomenten samengeteld worden, gebruikt de voorziening de prestatiecodes ‘digitaal’. </w:t>
      </w:r>
    </w:p>
    <w:p w14:paraId="5BD32C9A" w14:textId="77777777" w:rsidR="00A35153" w:rsidRPr="00E13EEB" w:rsidRDefault="00A35153">
      <w:pPr>
        <w:pStyle w:val="Lijstalinea"/>
        <w:numPr>
          <w:ilvl w:val="1"/>
          <w:numId w:val="24"/>
        </w:numPr>
        <w:tabs>
          <w:tab w:val="left" w:pos="3686"/>
        </w:tabs>
        <w:spacing w:line="240" w:lineRule="auto"/>
      </w:pPr>
      <w:r w:rsidRPr="00E13EEB">
        <w:t xml:space="preserve">Prestaties ‘digitaal gemengd’ zijn prestaties die deels face to face en deels digitaal verlopen en samen de minimale tijdsduur voor de reguliere prestatie, zoals bepaald in de overeenkomst, bereiken. </w:t>
      </w:r>
    </w:p>
    <w:p w14:paraId="4F62F433" w14:textId="77777777" w:rsidR="00A35153" w:rsidRPr="00E13EEB" w:rsidRDefault="00A35153">
      <w:pPr>
        <w:pStyle w:val="Lijstalinea"/>
        <w:numPr>
          <w:ilvl w:val="0"/>
          <w:numId w:val="25"/>
        </w:numPr>
        <w:tabs>
          <w:tab w:val="left" w:pos="3686"/>
        </w:tabs>
        <w:spacing w:line="240" w:lineRule="auto"/>
      </w:pPr>
      <w:r w:rsidRPr="00E13EEB">
        <w:t>De facturatie van samengetelde of gemengde revalidatieprestaties mag pas gebeuren na het laatste revalidatiecontact.  Samentellen van prestaties mag op maandbasis gebeuren.</w:t>
      </w:r>
    </w:p>
    <w:p w14:paraId="223F23B8" w14:textId="77777777" w:rsidR="00A35153" w:rsidRPr="00E13EEB" w:rsidRDefault="00A35153" w:rsidP="00A35153"/>
    <w:p w14:paraId="6B49FF7D" w14:textId="77777777" w:rsidR="00A35153" w:rsidRPr="00E13EEB" w:rsidRDefault="00A35153" w:rsidP="00A35153">
      <w:pPr>
        <w:spacing w:line="240" w:lineRule="auto"/>
      </w:pPr>
      <w:r w:rsidRPr="00E13EEB">
        <w:t xml:space="preserve">In hoodstuk 8 worden de codes met betrekking tot het zorgaanbod van 7.72-revalidatievoorzieningen stopgezet vanaf 30.09.2022. Deze sector wordt vanaf 01/10/2022 ingekanteld in de VSB. </w:t>
      </w:r>
    </w:p>
    <w:p w14:paraId="10DB60B7" w14:textId="77777777" w:rsidR="00A35153" w:rsidRDefault="00A35153" w:rsidP="00A35153">
      <w:pPr>
        <w:spacing w:line="240" w:lineRule="auto"/>
        <w:rPr>
          <w:highlight w:val="yellow"/>
        </w:rPr>
      </w:pPr>
    </w:p>
    <w:p w14:paraId="4B19FB29" w14:textId="77777777" w:rsidR="00A35153" w:rsidRPr="001F50E9" w:rsidRDefault="00A35153" w:rsidP="00A35153">
      <w:pPr>
        <w:spacing w:line="240" w:lineRule="auto"/>
        <w:rPr>
          <w:b/>
          <w:bCs/>
          <w:u w:val="single"/>
        </w:rPr>
      </w:pPr>
      <w:r w:rsidRPr="001F50E9">
        <w:rPr>
          <w:b/>
          <w:bCs/>
          <w:u w:val="single"/>
        </w:rPr>
        <w:t>Versie 2023 – 001</w:t>
      </w:r>
    </w:p>
    <w:p w14:paraId="3EC533F4" w14:textId="77777777" w:rsidR="00A35153" w:rsidRPr="001F50E9" w:rsidRDefault="00A35153" w:rsidP="00A35153">
      <w:pPr>
        <w:spacing w:line="240" w:lineRule="auto"/>
      </w:pPr>
      <w:r w:rsidRPr="001F50E9">
        <w:lastRenderedPageBreak/>
        <w:t>Een ‘zitting out’ in een centrum voor visuele revalidatie kan niet digitaal gebeuren. Deze code wordt geschrapt uit hoofdstuk 2.2.2.10 Conventie 969 : Inrichtingen voor visuele revalidatie.</w:t>
      </w:r>
    </w:p>
    <w:p w14:paraId="2E66EC3C" w14:textId="77777777" w:rsidR="00A35153" w:rsidRPr="001F50E9" w:rsidRDefault="00A35153" w:rsidP="00A35153">
      <w:pPr>
        <w:spacing w:line="240" w:lineRule="auto"/>
      </w:pPr>
    </w:p>
    <w:p w14:paraId="3D819669" w14:textId="77777777" w:rsidR="00A35153" w:rsidRPr="001F50E9" w:rsidRDefault="00A35153" w:rsidP="00A35153">
      <w:pPr>
        <w:spacing w:line="240" w:lineRule="auto"/>
      </w:pPr>
      <w:r w:rsidRPr="001F50E9">
        <w:t xml:space="preserve">In hoodstuk 2.2.4 worden de codes met betrekking tot het zorgaanbod van de Psychiatrische verzorgingstehuizen stopgezet vanaf 31.03.2023. Deze sector wordt vanaf 01.04.2023 ingekanteld in de Vlaamse Sociale Bescherming. </w:t>
      </w:r>
    </w:p>
    <w:p w14:paraId="2F74011A" w14:textId="77777777" w:rsidR="00A35153" w:rsidRPr="001F50E9" w:rsidRDefault="00A35153" w:rsidP="00A35153">
      <w:pPr>
        <w:spacing w:line="240" w:lineRule="auto"/>
      </w:pPr>
    </w:p>
    <w:p w14:paraId="105B1CD0" w14:textId="77777777" w:rsidR="00A35153" w:rsidRPr="001F50E9" w:rsidRDefault="00A35153" w:rsidP="00A35153">
      <w:r w:rsidRPr="001F50E9">
        <w:t>Vanaf 1 januari 2023 start een nieuwe revalidatieovereenkomst.  Het betreft een residentiële voorziening verslavingszorg:  7.73.036.54 ’t Kader. Zowel het ontwenningsprogramma als het behandelprogramma situeren zich op de site in de Ericastraat 15, 2240 Geel.  Het officiële adres is Antwerpseweg 1A 1, 2440 Geel (inrichtende macht).</w:t>
      </w:r>
    </w:p>
    <w:p w14:paraId="126D0D4A" w14:textId="77777777" w:rsidR="00A35153" w:rsidRDefault="00A35153" w:rsidP="00A35153">
      <w:r w:rsidRPr="001F50E9">
        <w:t>Op 1 januari 2023 start het ontwenningsprogramma.  Vanaf 1 april 2023 start ook het behandelprogramma.</w:t>
      </w:r>
      <w:r w:rsidRPr="00C368B2">
        <w:t xml:space="preserve"> </w:t>
      </w:r>
    </w:p>
    <w:p w14:paraId="7CA38C6C" w14:textId="77777777" w:rsidR="00A35153" w:rsidRDefault="00A35153" w:rsidP="00A35153">
      <w:pPr>
        <w:spacing w:after="200" w:line="276" w:lineRule="auto"/>
        <w:rPr>
          <w:b/>
          <w:bCs/>
          <w:color w:val="6B6B6B" w:themeColor="text2"/>
          <w:sz w:val="20"/>
          <w:szCs w:val="20"/>
        </w:rPr>
      </w:pPr>
    </w:p>
    <w:p w14:paraId="294F0272" w14:textId="77777777" w:rsidR="00A35153" w:rsidRPr="00B65E5D" w:rsidRDefault="00A35153" w:rsidP="00A35153">
      <w:pPr>
        <w:spacing w:line="240" w:lineRule="auto"/>
        <w:rPr>
          <w:b/>
          <w:bCs/>
          <w:u w:val="single"/>
        </w:rPr>
      </w:pPr>
      <w:r w:rsidRPr="00B65E5D">
        <w:rPr>
          <w:b/>
          <w:bCs/>
          <w:u w:val="single"/>
        </w:rPr>
        <w:t>Versie 2023-002</w:t>
      </w:r>
    </w:p>
    <w:p w14:paraId="571DA8F4" w14:textId="77777777" w:rsidR="00A35153" w:rsidRPr="00B65E5D" w:rsidRDefault="00A35153" w:rsidP="00A35153">
      <w:pPr>
        <w:rPr>
          <w:rFonts w:eastAsia="Times New Roman"/>
        </w:rPr>
      </w:pPr>
    </w:p>
    <w:p w14:paraId="27E774CE" w14:textId="77777777" w:rsidR="00A35153" w:rsidRPr="00B65E5D" w:rsidRDefault="00A35153" w:rsidP="00A35153">
      <w:pPr>
        <w:rPr>
          <w:rFonts w:eastAsia="Times New Roman"/>
        </w:rPr>
      </w:pPr>
      <w:r w:rsidRPr="00B65E5D">
        <w:rPr>
          <w:rFonts w:eastAsia="Times New Roman"/>
        </w:rPr>
        <w:t>Naar aanleiding van de inkanteling van de volgende sectoren in de Vlaamse sociale bescherming, worden prestatiecodes stopgezet voor een aantal sectoren:</w:t>
      </w:r>
    </w:p>
    <w:p w14:paraId="7578C658" w14:textId="77777777" w:rsidR="00A35153" w:rsidRPr="00B65E5D" w:rsidRDefault="00A35153">
      <w:pPr>
        <w:numPr>
          <w:ilvl w:val="0"/>
          <w:numId w:val="26"/>
        </w:numPr>
        <w:tabs>
          <w:tab w:val="left" w:pos="3686"/>
        </w:tabs>
        <w:spacing w:line="260" w:lineRule="atLeast"/>
        <w:rPr>
          <w:rFonts w:eastAsia="Times New Roman"/>
        </w:rPr>
      </w:pPr>
      <w:r w:rsidRPr="00B65E5D">
        <w:t>De revalidatievoorzieningen ‘7.71’, ‘7.73’, ‘7.74’, ‘7.74.5’, ‘7.74.6’, 7.76.5’, ‘CAR’, ‘9.69’ worden op 01.10.2023 ingekanteld in de VSB.</w:t>
      </w:r>
    </w:p>
    <w:p w14:paraId="355E110F" w14:textId="77777777" w:rsidR="00A35153" w:rsidRPr="00B65E5D" w:rsidRDefault="00A35153">
      <w:pPr>
        <w:numPr>
          <w:ilvl w:val="0"/>
          <w:numId w:val="26"/>
        </w:numPr>
        <w:tabs>
          <w:tab w:val="left" w:pos="3686"/>
        </w:tabs>
        <w:spacing w:line="260" w:lineRule="atLeast"/>
        <w:rPr>
          <w:rFonts w:eastAsia="Times New Roman"/>
        </w:rPr>
      </w:pPr>
      <w:r w:rsidRPr="00B65E5D">
        <w:t xml:space="preserve">De </w:t>
      </w:r>
      <w:r w:rsidRPr="00B65E5D">
        <w:rPr>
          <w:rFonts w:eastAsia="Times New Roman"/>
        </w:rPr>
        <w:t>IBW, MBE en (G)RAT worden op 01.01.2024 ingekanteld in de VSB.</w:t>
      </w:r>
    </w:p>
    <w:p w14:paraId="74C14649" w14:textId="77777777" w:rsidR="00A35153" w:rsidRPr="00B65E5D" w:rsidRDefault="00A35153" w:rsidP="00A35153">
      <w:pPr>
        <w:spacing w:line="240" w:lineRule="auto"/>
      </w:pPr>
    </w:p>
    <w:p w14:paraId="35B2568E" w14:textId="77777777" w:rsidR="00A35153" w:rsidRPr="00B65E5D" w:rsidRDefault="00A35153" w:rsidP="00A35153">
      <w:pPr>
        <w:spacing w:line="240" w:lineRule="auto"/>
      </w:pPr>
      <w:r w:rsidRPr="00B65E5D">
        <w:t>Naar aanleiding van de inkanteling van de respijteenheden in het woonzorgdecreet, worden de prestatiescodes stopgezet voor deze sector:</w:t>
      </w:r>
    </w:p>
    <w:p w14:paraId="15AF5F21" w14:textId="77777777" w:rsidR="00A35153" w:rsidRPr="00B65E5D" w:rsidRDefault="00A35153">
      <w:pPr>
        <w:pStyle w:val="Lijstalinea"/>
        <w:numPr>
          <w:ilvl w:val="0"/>
          <w:numId w:val="26"/>
        </w:numPr>
        <w:tabs>
          <w:tab w:val="left" w:pos="3686"/>
        </w:tabs>
        <w:spacing w:line="240" w:lineRule="auto"/>
      </w:pPr>
      <w:r w:rsidRPr="00B65E5D">
        <w:t xml:space="preserve">De respijteenheden worden op 01.01.2024 ingekanteld in het woonzorgdecreet. </w:t>
      </w:r>
    </w:p>
    <w:p w14:paraId="03E12ACA" w14:textId="77777777" w:rsidR="00A35153" w:rsidRPr="00B65E5D" w:rsidRDefault="00A35153" w:rsidP="00A35153">
      <w:pPr>
        <w:pStyle w:val="Lijstalinea"/>
        <w:spacing w:line="240" w:lineRule="auto"/>
        <w:ind w:left="1440"/>
      </w:pPr>
    </w:p>
    <w:p w14:paraId="70334AE4" w14:textId="77777777" w:rsidR="00A35153" w:rsidRPr="00B65E5D" w:rsidRDefault="00A35153" w:rsidP="00A35153">
      <w:r w:rsidRPr="00B65E5D">
        <w:t>Voor wat betreft de facturatie van alle voorzieningen die inkantelen geldt hetzelfde principe:</w:t>
      </w:r>
    </w:p>
    <w:p w14:paraId="7ACCFFEA" w14:textId="77777777" w:rsidR="00A35153" w:rsidRDefault="00A35153" w:rsidP="00A35153">
      <w:r w:rsidRPr="00B65E5D">
        <w:t>Prestaties die geleverd worden voor de datum van inkanteling in de VSB of in het woonzorgdecreet worden nog tot 2 jaar na prestatiedatum gefactureerd aan de VI.</w:t>
      </w:r>
      <w:r>
        <w:t xml:space="preserve"> </w:t>
      </w:r>
    </w:p>
    <w:p w14:paraId="2582B436" w14:textId="77777777" w:rsidR="00B65E5D" w:rsidRDefault="00B65E5D" w:rsidP="00A35153"/>
    <w:p w14:paraId="22484D5E" w14:textId="77777777" w:rsidR="00B65E5D" w:rsidRPr="00B65E5D" w:rsidRDefault="00B65E5D" w:rsidP="00A35153">
      <w:pPr>
        <w:rPr>
          <w:b/>
          <w:bCs/>
          <w:highlight w:val="yellow"/>
          <w:u w:val="single"/>
        </w:rPr>
      </w:pPr>
      <w:r w:rsidRPr="00B65E5D">
        <w:rPr>
          <w:b/>
          <w:bCs/>
          <w:highlight w:val="yellow"/>
          <w:u w:val="single"/>
        </w:rPr>
        <w:t>Versie 2023-003</w:t>
      </w:r>
    </w:p>
    <w:p w14:paraId="4ACCC925" w14:textId="77777777" w:rsidR="00B65E5D" w:rsidRPr="00B65E5D" w:rsidRDefault="00B65E5D" w:rsidP="00A35153">
      <w:pPr>
        <w:rPr>
          <w:b/>
          <w:bCs/>
          <w:highlight w:val="yellow"/>
          <w:u w:val="single"/>
        </w:rPr>
      </w:pPr>
    </w:p>
    <w:p w14:paraId="2D4D5A8C" w14:textId="77777777" w:rsidR="00B65E5D" w:rsidRPr="00B65E5D" w:rsidRDefault="00B65E5D" w:rsidP="00A35153">
      <w:r w:rsidRPr="00B65E5D">
        <w:rPr>
          <w:highlight w:val="yellow"/>
        </w:rPr>
        <w:t>Naar aanleiding van de inkanteling van de revalidatieziekenhuizen en de revalidatievoorzieningen in de Vlaamse sociale bescherming, krijgen de codes 250216 en 250238 (Covid-19 services niet uitgevoerd) een einddatum.</w:t>
      </w:r>
      <w:r w:rsidRPr="00B65E5D">
        <w:t xml:space="preserve"> </w:t>
      </w:r>
    </w:p>
    <w:p w14:paraId="0B9778FD" w14:textId="77777777" w:rsidR="00B65E5D" w:rsidRDefault="00B65E5D" w:rsidP="00A35153">
      <w:pPr>
        <w:rPr>
          <w:b/>
          <w:bCs/>
          <w:u w:val="single"/>
        </w:rPr>
      </w:pPr>
    </w:p>
    <w:p w14:paraId="4D094A5E" w14:textId="77777777" w:rsidR="00B65E5D" w:rsidRDefault="00B65E5D" w:rsidP="00A35153">
      <w:pPr>
        <w:rPr>
          <w:b/>
          <w:bCs/>
          <w:u w:val="single"/>
        </w:rPr>
      </w:pPr>
    </w:p>
    <w:p w14:paraId="7876C46C" w14:textId="77777777" w:rsidR="00B65E5D" w:rsidRPr="00B65E5D" w:rsidRDefault="00B65E5D" w:rsidP="00A35153">
      <w:pPr>
        <w:rPr>
          <w:b/>
          <w:bCs/>
          <w:u w:val="single"/>
        </w:rPr>
      </w:pPr>
    </w:p>
    <w:p w14:paraId="7F5A5FFD" w14:textId="77777777" w:rsidR="00A35153" w:rsidRPr="005D30E2" w:rsidRDefault="00A35153" w:rsidP="00A35153">
      <w:r>
        <w:t> </w:t>
      </w:r>
    </w:p>
    <w:p w14:paraId="49215762" w14:textId="77777777" w:rsidR="00A35153" w:rsidRPr="005D30E2" w:rsidRDefault="00A35153" w:rsidP="00A35153">
      <w:r>
        <w:t> </w:t>
      </w:r>
    </w:p>
    <w:p w14:paraId="1F2228CA" w14:textId="77777777" w:rsidR="00A35153" w:rsidRDefault="00A35153" w:rsidP="00A35153"/>
    <w:bookmarkEnd w:id="7"/>
    <w:p w14:paraId="7C838D38" w14:textId="77777777" w:rsidR="00016CD7" w:rsidRPr="005D50EC" w:rsidRDefault="00016CD7" w:rsidP="00016CD7">
      <w:pPr>
        <w:rPr>
          <w:rFonts w:cstheme="minorHAnsi"/>
        </w:rPr>
      </w:pPr>
    </w:p>
    <w:p w14:paraId="5DCD9441" w14:textId="77777777" w:rsidR="0038426C" w:rsidRPr="005D50EC" w:rsidRDefault="00BD5AE2" w:rsidP="000D07BB">
      <w:pPr>
        <w:spacing w:after="200" w:line="276" w:lineRule="auto"/>
        <w:rPr>
          <w:rFonts w:cstheme="minorHAnsi"/>
        </w:rPr>
        <w:sectPr w:rsidR="0038426C" w:rsidRPr="005D50EC" w:rsidSect="00AA0841">
          <w:headerReference w:type="default" r:id="rId21"/>
          <w:footerReference w:type="default" r:id="rId22"/>
          <w:headerReference w:type="first" r:id="rId23"/>
          <w:type w:val="oddPage"/>
          <w:pgSz w:w="11906" w:h="16838" w:code="9"/>
          <w:pgMar w:top="1134" w:right="1134" w:bottom="1304" w:left="1134" w:header="709" w:footer="567" w:gutter="0"/>
          <w:cols w:space="708"/>
          <w:formProt w:val="0"/>
          <w:docGrid w:linePitch="360"/>
        </w:sectPr>
      </w:pPr>
      <w:bookmarkStart w:id="13" w:name="_Hlk8829213"/>
      <w:r w:rsidRPr="005D50EC">
        <w:rPr>
          <w:rFonts w:cstheme="minorHAnsi"/>
        </w:rPr>
        <w:br w:type="page"/>
      </w:r>
    </w:p>
    <w:p w14:paraId="32BD65A5" w14:textId="77777777" w:rsidR="00A35153" w:rsidRPr="00402895" w:rsidRDefault="00A35153">
      <w:pPr>
        <w:pStyle w:val="Kop1"/>
        <w:rPr>
          <w:rFonts w:asciiTheme="minorHAnsi" w:hAnsiTheme="minorHAnsi" w:cstheme="minorHAnsi"/>
        </w:rPr>
      </w:pPr>
      <w:bookmarkStart w:id="14" w:name="_Toc83155052"/>
      <w:bookmarkStart w:id="15" w:name="_Toc138694597"/>
      <w:bookmarkEnd w:id="13"/>
      <w:r w:rsidRPr="009D1FAA">
        <w:lastRenderedPageBreak/>
        <w:t>Algemeen gebruik van Pseudonomenclatuurcodes</w:t>
      </w:r>
      <w:bookmarkEnd w:id="14"/>
      <w:bookmarkEnd w:id="15"/>
    </w:p>
    <w:tbl>
      <w:tblPr>
        <w:tblStyle w:val="Tabelraster"/>
        <w:tblW w:w="0" w:type="auto"/>
        <w:tblLook w:val="04A0" w:firstRow="1" w:lastRow="0" w:firstColumn="1" w:lastColumn="0" w:noHBand="0" w:noVBand="1"/>
      </w:tblPr>
      <w:tblGrid>
        <w:gridCol w:w="1810"/>
        <w:gridCol w:w="6684"/>
      </w:tblGrid>
      <w:tr w:rsidR="00A35153" w:rsidRPr="009D1FAA" w14:paraId="4AAA0E96" w14:textId="77777777" w:rsidTr="0052402C">
        <w:tc>
          <w:tcPr>
            <w:tcW w:w="1838" w:type="dxa"/>
          </w:tcPr>
          <w:p w14:paraId="26F1313A" w14:textId="77777777" w:rsidR="00A35153" w:rsidRPr="009D1FAA" w:rsidRDefault="00A35153" w:rsidP="0052402C">
            <w:pPr>
              <w:jc w:val="right"/>
              <w:rPr>
                <w:sz w:val="18"/>
                <w:szCs w:val="18"/>
              </w:rPr>
            </w:pPr>
            <w:r w:rsidRPr="009D1FAA">
              <w:rPr>
                <w:sz w:val="18"/>
                <w:szCs w:val="18"/>
              </w:rPr>
              <w:t>Toepassingsdatum :</w:t>
            </w:r>
          </w:p>
        </w:tc>
        <w:tc>
          <w:tcPr>
            <w:tcW w:w="7222" w:type="dxa"/>
          </w:tcPr>
          <w:p w14:paraId="0DFA4016" w14:textId="77777777" w:rsidR="00A35153" w:rsidRPr="009D1FAA" w:rsidRDefault="00A35153" w:rsidP="0052402C">
            <w:pPr>
              <w:rPr>
                <w:sz w:val="18"/>
                <w:szCs w:val="18"/>
              </w:rPr>
            </w:pPr>
            <w:r w:rsidRPr="009D1FAA">
              <w:rPr>
                <w:sz w:val="18"/>
                <w:szCs w:val="18"/>
              </w:rPr>
              <w:t>01/01/2019</w:t>
            </w:r>
          </w:p>
          <w:p w14:paraId="54794071" w14:textId="77777777" w:rsidR="00A35153" w:rsidRPr="009D1FAA" w:rsidRDefault="00A35153" w:rsidP="0052402C">
            <w:pPr>
              <w:rPr>
                <w:sz w:val="18"/>
                <w:szCs w:val="18"/>
              </w:rPr>
            </w:pPr>
          </w:p>
        </w:tc>
      </w:tr>
      <w:tr w:rsidR="00A35153" w:rsidRPr="009D1FAA" w14:paraId="36E7E6DD" w14:textId="77777777" w:rsidTr="0052402C">
        <w:tc>
          <w:tcPr>
            <w:tcW w:w="1838" w:type="dxa"/>
          </w:tcPr>
          <w:p w14:paraId="78FE5AAB" w14:textId="77777777" w:rsidR="00A35153" w:rsidRPr="009D1FAA" w:rsidRDefault="00A35153" w:rsidP="0052402C">
            <w:pPr>
              <w:jc w:val="right"/>
              <w:rPr>
                <w:sz w:val="18"/>
                <w:szCs w:val="18"/>
              </w:rPr>
            </w:pPr>
            <w:r w:rsidRPr="009D1FAA">
              <w:rPr>
                <w:sz w:val="18"/>
                <w:szCs w:val="18"/>
              </w:rPr>
              <w:t>Betrokken sectoren :</w:t>
            </w:r>
          </w:p>
          <w:p w14:paraId="50E94B94" w14:textId="77777777" w:rsidR="00A35153" w:rsidRPr="009D1FAA" w:rsidRDefault="00A35153" w:rsidP="0052402C">
            <w:pPr>
              <w:jc w:val="right"/>
              <w:rPr>
                <w:sz w:val="18"/>
                <w:szCs w:val="18"/>
              </w:rPr>
            </w:pPr>
          </w:p>
        </w:tc>
        <w:tc>
          <w:tcPr>
            <w:tcW w:w="7222" w:type="dxa"/>
          </w:tcPr>
          <w:p w14:paraId="2105578A" w14:textId="77777777" w:rsidR="00A35153" w:rsidRPr="009D1FAA" w:rsidRDefault="00A35153" w:rsidP="0052402C">
            <w:pPr>
              <w:rPr>
                <w:sz w:val="18"/>
                <w:szCs w:val="18"/>
              </w:rPr>
            </w:pPr>
            <w:r w:rsidRPr="009D1FAA">
              <w:rPr>
                <w:sz w:val="18"/>
                <w:szCs w:val="18"/>
              </w:rPr>
              <w:t>Revalidatieovereenkomsten, Revalidatie ziekenhuizen, Rolstoel advies teams, Psychiatrische verzorgingstehuizen, Initiatieven voor beschut wonen en Multidisciplinaire begeleidingsequipes voor palliatieve verzorging.</w:t>
            </w:r>
          </w:p>
          <w:p w14:paraId="64FC1CC0" w14:textId="77777777" w:rsidR="00A35153" w:rsidRPr="009D1FAA" w:rsidRDefault="00A35153" w:rsidP="0052402C">
            <w:pPr>
              <w:rPr>
                <w:sz w:val="18"/>
                <w:szCs w:val="18"/>
              </w:rPr>
            </w:pPr>
          </w:p>
        </w:tc>
      </w:tr>
      <w:tr w:rsidR="00A35153" w:rsidRPr="009D1FAA" w14:paraId="02C5DFA3" w14:textId="77777777" w:rsidTr="0052402C">
        <w:tc>
          <w:tcPr>
            <w:tcW w:w="1838" w:type="dxa"/>
          </w:tcPr>
          <w:p w14:paraId="79908273" w14:textId="77777777" w:rsidR="00A35153" w:rsidRPr="009D1FAA" w:rsidRDefault="00A35153" w:rsidP="0052402C">
            <w:pPr>
              <w:jc w:val="right"/>
              <w:rPr>
                <w:sz w:val="18"/>
                <w:szCs w:val="18"/>
              </w:rPr>
            </w:pPr>
            <w:r w:rsidRPr="009D1FAA">
              <w:rPr>
                <w:sz w:val="18"/>
                <w:szCs w:val="18"/>
              </w:rPr>
              <w:t>Onderwerp :</w:t>
            </w:r>
          </w:p>
          <w:p w14:paraId="37E971A2" w14:textId="77777777" w:rsidR="00A35153" w:rsidRPr="009D1FAA" w:rsidRDefault="00A35153" w:rsidP="0052402C">
            <w:pPr>
              <w:jc w:val="right"/>
              <w:rPr>
                <w:sz w:val="18"/>
                <w:szCs w:val="18"/>
              </w:rPr>
            </w:pPr>
          </w:p>
        </w:tc>
        <w:tc>
          <w:tcPr>
            <w:tcW w:w="7222" w:type="dxa"/>
          </w:tcPr>
          <w:p w14:paraId="11B9376F" w14:textId="77777777" w:rsidR="00A35153" w:rsidRPr="009D1FAA" w:rsidRDefault="00A35153" w:rsidP="0052402C">
            <w:pPr>
              <w:rPr>
                <w:sz w:val="18"/>
                <w:szCs w:val="18"/>
              </w:rPr>
            </w:pPr>
            <w:r w:rsidRPr="009D1FAA">
              <w:rPr>
                <w:sz w:val="18"/>
                <w:szCs w:val="18"/>
              </w:rPr>
              <w:t>Te gebruiken pseudonomenclatuurcodes vanaf de opstart van de Intervalfase door Voorzieningen en VI’s m.b.t. Vlaamse bevoegdheden voor  prestaties met prestatiedatum groter dan 31.12.2018.</w:t>
            </w:r>
          </w:p>
          <w:p w14:paraId="0990602A" w14:textId="77777777" w:rsidR="00A35153" w:rsidRPr="009D1FAA" w:rsidRDefault="00A35153" w:rsidP="0052402C">
            <w:pPr>
              <w:rPr>
                <w:sz w:val="18"/>
                <w:szCs w:val="18"/>
              </w:rPr>
            </w:pPr>
          </w:p>
        </w:tc>
      </w:tr>
    </w:tbl>
    <w:p w14:paraId="7C21226A" w14:textId="77777777" w:rsidR="00A35153" w:rsidRPr="009D1FAA" w:rsidRDefault="00A35153" w:rsidP="00A35153"/>
    <w:p w14:paraId="1E32312D" w14:textId="77777777" w:rsidR="00A35153" w:rsidRPr="009D1FAA" w:rsidRDefault="00A35153">
      <w:pPr>
        <w:pStyle w:val="Kop2"/>
      </w:pPr>
      <w:bookmarkStart w:id="16" w:name="_Toc534967262"/>
      <w:bookmarkStart w:id="17" w:name="_Toc83155053"/>
      <w:bookmarkStart w:id="18" w:name="_Toc138694598"/>
      <w:r w:rsidRPr="009D1FAA">
        <w:t>Inleiding</w:t>
      </w:r>
      <w:bookmarkEnd w:id="16"/>
      <w:bookmarkEnd w:id="17"/>
      <w:bookmarkEnd w:id="18"/>
    </w:p>
    <w:p w14:paraId="06954EB6" w14:textId="77777777" w:rsidR="00A35153" w:rsidRPr="009D1FAA" w:rsidRDefault="00A35153" w:rsidP="00A35153">
      <w:r w:rsidRPr="009D1FAA">
        <w:t>In deze paragraaf wordt een oplijsting gemaakt van de te gebruiken pseudonomenclatuurcodes voor de sectoren die deel uitmaken van de Intervalfase, en dit voor gewone prestaties (zoals ligdagprijs, dagforfaits, …), persoonlijk aandeel, regularisaties, …</w:t>
      </w:r>
    </w:p>
    <w:p w14:paraId="28F95AE9" w14:textId="77777777" w:rsidR="00A35153" w:rsidRPr="009D1FAA" w:rsidRDefault="00A35153" w:rsidP="00A35153">
      <w:r w:rsidRPr="009D1FAA">
        <w:t>Pseudonomenclatuurcodes m.b.t. patiëntenvervoer, GDT en andere specifieke toepassingen zijn niet opgenomen in deze paragraaf aangezien zij worden behandeld eigen paragrafen.</w:t>
      </w:r>
    </w:p>
    <w:p w14:paraId="0121585E" w14:textId="77777777" w:rsidR="00A35153" w:rsidRPr="009D1FAA" w:rsidRDefault="00A35153" w:rsidP="00A35153"/>
    <w:p w14:paraId="7747B8B4" w14:textId="77777777" w:rsidR="00A35153" w:rsidRPr="009D1FAA" w:rsidRDefault="00A35153" w:rsidP="00A35153">
      <w:r w:rsidRPr="009D1FAA">
        <w:t>Om zowel binnen één sector als over meerdere sectoren heen een duidelijk onderscheid mogelijk te maken tussen facturaties t.a.v. het RIZIV en facturaties t.a.v. de regio’s zijn er op aangeven van het RIZIV 2 oplossingen in voege die elk in specifieke situaties dienen te worden gebruikt :</w:t>
      </w:r>
    </w:p>
    <w:p w14:paraId="1585D831" w14:textId="77777777" w:rsidR="00A35153" w:rsidRPr="009D1FAA" w:rsidRDefault="00A35153" w:rsidP="00A35153"/>
    <w:p w14:paraId="4AC38620" w14:textId="77777777" w:rsidR="00A35153" w:rsidRPr="009D1FAA" w:rsidRDefault="00A35153">
      <w:pPr>
        <w:pStyle w:val="Lijstalinea"/>
        <w:numPr>
          <w:ilvl w:val="0"/>
          <w:numId w:val="28"/>
        </w:numPr>
        <w:tabs>
          <w:tab w:val="left" w:pos="3686"/>
        </w:tabs>
        <w:spacing w:line="260" w:lineRule="atLeast"/>
      </w:pPr>
      <w:r w:rsidRPr="009D1FAA">
        <w:t>Er dient door de voorzieningen bij hun facturatie gebruik gemaakt te worden van specifieke regionale pseudonomenclatuurcodes.</w:t>
      </w:r>
    </w:p>
    <w:p w14:paraId="49FD478D" w14:textId="77777777" w:rsidR="00A35153" w:rsidRPr="009D1FAA" w:rsidRDefault="00A35153">
      <w:pPr>
        <w:pStyle w:val="Lijstalinea"/>
        <w:numPr>
          <w:ilvl w:val="0"/>
          <w:numId w:val="28"/>
        </w:numPr>
        <w:tabs>
          <w:tab w:val="left" w:pos="3686"/>
        </w:tabs>
        <w:spacing w:line="260" w:lineRule="atLeast"/>
      </w:pPr>
      <w:r w:rsidRPr="009D1FAA">
        <w:t>De VI zorgen voor een omzetting van de door de voorzieningen gebruikte codes naar specifieke regionale codes voor de betrokken regio’s.</w:t>
      </w:r>
    </w:p>
    <w:p w14:paraId="14AEC278" w14:textId="77777777" w:rsidR="00A35153" w:rsidRPr="009D1FAA" w:rsidRDefault="00A35153" w:rsidP="00A35153"/>
    <w:p w14:paraId="0F672BB2" w14:textId="77777777" w:rsidR="00A35153" w:rsidRPr="009D1FAA" w:rsidRDefault="00A35153" w:rsidP="00A35153">
      <w:r w:rsidRPr="009D1FAA">
        <w:t>Deze instructie legt uit welke codes dienen gebruikt te worden door Voorzieningen en welke door de VI wanneer de facturatie bestemd is voor de Vlaamse Overheid.</w:t>
      </w:r>
    </w:p>
    <w:p w14:paraId="040404B0" w14:textId="77777777" w:rsidR="00A35153" w:rsidRPr="009D1FAA" w:rsidRDefault="00A35153" w:rsidP="00A35153"/>
    <w:p w14:paraId="2934902E" w14:textId="77777777" w:rsidR="00A35153" w:rsidRPr="009D1FAA" w:rsidRDefault="00A35153">
      <w:pPr>
        <w:pStyle w:val="Kop2"/>
      </w:pPr>
      <w:bookmarkStart w:id="19" w:name="_Toc534967263"/>
      <w:bookmarkStart w:id="20" w:name="_Toc83155054"/>
      <w:bookmarkStart w:id="21" w:name="_Toc138694599"/>
      <w:r w:rsidRPr="009D1FAA">
        <w:t>Beschrijving Instructie</w:t>
      </w:r>
      <w:bookmarkEnd w:id="19"/>
      <w:bookmarkEnd w:id="20"/>
      <w:bookmarkEnd w:id="21"/>
    </w:p>
    <w:p w14:paraId="608C100C" w14:textId="77777777" w:rsidR="00A35153" w:rsidRPr="009D1FAA" w:rsidRDefault="00A35153">
      <w:pPr>
        <w:pStyle w:val="Kop3"/>
      </w:pPr>
      <w:bookmarkStart w:id="22" w:name="_Revalidatie_Ziekenhuizen"/>
      <w:bookmarkStart w:id="23" w:name="_Toc533169357"/>
      <w:bookmarkStart w:id="24" w:name="_Toc534967264"/>
      <w:bookmarkStart w:id="25" w:name="_Toc83155055"/>
      <w:bookmarkStart w:id="26" w:name="_Toc138694600"/>
      <w:bookmarkEnd w:id="22"/>
      <w:r w:rsidRPr="009D1FAA">
        <w:t>Revalidatieziekenhuizen</w:t>
      </w:r>
      <w:bookmarkEnd w:id="23"/>
      <w:bookmarkEnd w:id="24"/>
      <w:bookmarkEnd w:id="25"/>
      <w:bookmarkEnd w:id="26"/>
    </w:p>
    <w:p w14:paraId="7850864E" w14:textId="77777777" w:rsidR="00A35153" w:rsidRPr="006C2C3B" w:rsidRDefault="00A35153" w:rsidP="00A35153">
      <w:bookmarkStart w:id="27" w:name="_Toc533169358"/>
      <w:r w:rsidRPr="006C2C3B">
        <w:t>Vanaf 01.01.2022 kantelen de revalidatieziekenhuizen in de Vlaamse Sociale Bescherming. Alle pseudonomenclatuurcodes van de revalidatieziekenhuizen worden stopgezet op 31.12.2021.</w:t>
      </w:r>
    </w:p>
    <w:p w14:paraId="443D5865" w14:textId="77777777" w:rsidR="00A35153" w:rsidRPr="009D1FAA" w:rsidRDefault="00A35153">
      <w:pPr>
        <w:pStyle w:val="Kop4"/>
      </w:pPr>
      <w:r w:rsidRPr="009D1FAA">
        <w:t>Variabel deel van de verpleegdagprijs</w:t>
      </w:r>
      <w:bookmarkEnd w:id="27"/>
      <w:r w:rsidRPr="009D1FAA">
        <w:t xml:space="preserve"> (SP-diensten)</w:t>
      </w:r>
    </w:p>
    <w:p w14:paraId="0074F07D" w14:textId="77777777" w:rsidR="00A35153" w:rsidRPr="009D1FAA" w:rsidRDefault="00A35153" w:rsidP="00A35153">
      <w:r w:rsidRPr="009D1FAA">
        <w:t>Voor het variabele deel van de verpleegdagprijs voor SP-diensten horende bij prestaties met een prestatiedatum na 31.12.2018, dienen de voorzieningen gebruik te maken van de reeds bestaande en gekende pseudonomenclatuurcodes die ook voordien reeds in gebruik waren.</w:t>
      </w:r>
    </w:p>
    <w:p w14:paraId="213A9E10" w14:textId="77777777" w:rsidR="00A35153" w:rsidRPr="009D1FAA" w:rsidRDefault="00A35153" w:rsidP="00A35153"/>
    <w:p w14:paraId="60CE9D8F" w14:textId="77777777" w:rsidR="00A35153" w:rsidRPr="009D1FAA" w:rsidRDefault="00A35153" w:rsidP="00A35153"/>
    <w:p w14:paraId="717F62CE" w14:textId="77777777" w:rsidR="00A35153" w:rsidRPr="009D1FAA" w:rsidRDefault="00A35153" w:rsidP="00A35153">
      <w:r w:rsidRPr="009D1FAA">
        <w:rPr>
          <w:b/>
        </w:rPr>
        <w:lastRenderedPageBreak/>
        <w:t>Er verandert dus niets voor de voorzieningen :</w:t>
      </w:r>
    </w:p>
    <w:p w14:paraId="3EFE77EA" w14:textId="77777777" w:rsidR="00A35153" w:rsidRPr="009D1FAA" w:rsidRDefault="00A35153" w:rsidP="00A35153"/>
    <w:tbl>
      <w:tblPr>
        <w:tblStyle w:val="Tabelraster"/>
        <w:tblW w:w="0" w:type="auto"/>
        <w:tblLook w:val="04A0" w:firstRow="1" w:lastRow="0" w:firstColumn="1" w:lastColumn="0" w:noHBand="0" w:noVBand="1"/>
      </w:tblPr>
      <w:tblGrid>
        <w:gridCol w:w="967"/>
        <w:gridCol w:w="4208"/>
        <w:gridCol w:w="3319"/>
      </w:tblGrid>
      <w:tr w:rsidR="00A35153" w:rsidRPr="009D1FAA" w14:paraId="239B8754" w14:textId="77777777" w:rsidTr="0052402C">
        <w:tc>
          <w:tcPr>
            <w:tcW w:w="967" w:type="dxa"/>
            <w:shd w:val="clear" w:color="auto" w:fill="207075"/>
          </w:tcPr>
          <w:p w14:paraId="434B283F"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4208" w:type="dxa"/>
            <w:shd w:val="clear" w:color="auto" w:fill="207075"/>
          </w:tcPr>
          <w:p w14:paraId="3553C35E"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3319" w:type="dxa"/>
            <w:shd w:val="clear" w:color="auto" w:fill="207075"/>
          </w:tcPr>
          <w:p w14:paraId="697AB5C0"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stopzetting</w:t>
            </w:r>
          </w:p>
        </w:tc>
      </w:tr>
      <w:tr w:rsidR="00A35153" w:rsidRPr="009D1FAA" w14:paraId="1F3DDCC0" w14:textId="77777777" w:rsidTr="0052402C">
        <w:tc>
          <w:tcPr>
            <w:tcW w:w="967" w:type="dxa"/>
          </w:tcPr>
          <w:p w14:paraId="20A36FAB" w14:textId="77777777" w:rsidR="00A35153" w:rsidRPr="009D1FAA" w:rsidRDefault="00A35153" w:rsidP="0052402C">
            <w:pPr>
              <w:rPr>
                <w:sz w:val="18"/>
                <w:szCs w:val="18"/>
              </w:rPr>
            </w:pPr>
            <w:r w:rsidRPr="009D1FAA">
              <w:rPr>
                <w:sz w:val="18"/>
                <w:szCs w:val="18"/>
              </w:rPr>
              <w:t>768106</w:t>
            </w:r>
          </w:p>
        </w:tc>
        <w:tc>
          <w:tcPr>
            <w:tcW w:w="4208" w:type="dxa"/>
          </w:tcPr>
          <w:p w14:paraId="38FFB7E8" w14:textId="77777777" w:rsidR="00A35153" w:rsidRPr="009D1FAA" w:rsidRDefault="00A35153" w:rsidP="0052402C">
            <w:pPr>
              <w:rPr>
                <w:sz w:val="18"/>
                <w:szCs w:val="18"/>
              </w:rPr>
            </w:pPr>
            <w:r w:rsidRPr="009D1FAA">
              <w:rPr>
                <w:sz w:val="18"/>
                <w:szCs w:val="18"/>
              </w:rPr>
              <w:t>Ziekenhuisverpleging - variabel gedeelte op basis van ingediende facturen - algemene ziekenhuizen : Sp-diensten andere dan palliatieve - bedrag per dag</w:t>
            </w:r>
          </w:p>
        </w:tc>
        <w:tc>
          <w:tcPr>
            <w:tcW w:w="3319" w:type="dxa"/>
          </w:tcPr>
          <w:p w14:paraId="453F0F61" w14:textId="77777777" w:rsidR="00A35153" w:rsidRPr="009D1FAA" w:rsidRDefault="00A35153" w:rsidP="0052402C">
            <w:pPr>
              <w:rPr>
                <w:sz w:val="18"/>
                <w:szCs w:val="18"/>
              </w:rPr>
            </w:pPr>
            <w:r w:rsidRPr="009D1FAA">
              <w:rPr>
                <w:sz w:val="18"/>
                <w:szCs w:val="18"/>
              </w:rPr>
              <w:t>31.12.2021</w:t>
            </w:r>
          </w:p>
        </w:tc>
      </w:tr>
      <w:tr w:rsidR="00A35153" w:rsidRPr="009D1FAA" w14:paraId="7D5D00F0" w14:textId="77777777" w:rsidTr="0052402C">
        <w:tc>
          <w:tcPr>
            <w:tcW w:w="967" w:type="dxa"/>
          </w:tcPr>
          <w:p w14:paraId="234A636E" w14:textId="77777777" w:rsidR="00A35153" w:rsidRPr="009D1FAA" w:rsidRDefault="00A35153" w:rsidP="0052402C">
            <w:pPr>
              <w:rPr>
                <w:sz w:val="18"/>
                <w:szCs w:val="18"/>
              </w:rPr>
            </w:pPr>
            <w:r w:rsidRPr="009D1FAA">
              <w:rPr>
                <w:sz w:val="18"/>
                <w:szCs w:val="18"/>
              </w:rPr>
              <w:t>768460</w:t>
            </w:r>
          </w:p>
        </w:tc>
        <w:tc>
          <w:tcPr>
            <w:tcW w:w="4208" w:type="dxa"/>
          </w:tcPr>
          <w:p w14:paraId="77D536D8" w14:textId="77777777" w:rsidR="00A35153" w:rsidRPr="009D1FAA" w:rsidRDefault="00A35153" w:rsidP="0052402C">
            <w:pPr>
              <w:rPr>
                <w:sz w:val="18"/>
                <w:szCs w:val="18"/>
              </w:rPr>
            </w:pPr>
            <w:r w:rsidRPr="009D1FAA">
              <w:rPr>
                <w:sz w:val="18"/>
                <w:szCs w:val="18"/>
              </w:rPr>
              <w:t>Ziekenhuisverpleging, variabel gedeelte op basis van ingediende facturen, patiënt niet in regel met verzekerbaarheid, Sp-diensten andere dan palliatieve - algemene ziekenhuizen : dagprijs 100%</w:t>
            </w:r>
          </w:p>
        </w:tc>
        <w:tc>
          <w:tcPr>
            <w:tcW w:w="3319" w:type="dxa"/>
          </w:tcPr>
          <w:p w14:paraId="49A5EC09" w14:textId="77777777" w:rsidR="00A35153" w:rsidRPr="009D1FAA" w:rsidRDefault="00A35153" w:rsidP="0052402C">
            <w:pPr>
              <w:rPr>
                <w:sz w:val="18"/>
                <w:szCs w:val="18"/>
              </w:rPr>
            </w:pPr>
            <w:r w:rsidRPr="009D1FAA">
              <w:rPr>
                <w:sz w:val="18"/>
                <w:szCs w:val="18"/>
              </w:rPr>
              <w:t>31.12.2021</w:t>
            </w:r>
          </w:p>
        </w:tc>
      </w:tr>
      <w:tr w:rsidR="00A35153" w:rsidRPr="009D1FAA" w14:paraId="1872E240" w14:textId="77777777" w:rsidTr="0052402C">
        <w:tc>
          <w:tcPr>
            <w:tcW w:w="967" w:type="dxa"/>
          </w:tcPr>
          <w:p w14:paraId="73F9F810" w14:textId="77777777" w:rsidR="00A35153" w:rsidRPr="009D1FAA" w:rsidRDefault="00A35153" w:rsidP="0052402C">
            <w:pPr>
              <w:rPr>
                <w:sz w:val="18"/>
                <w:szCs w:val="18"/>
              </w:rPr>
            </w:pPr>
            <w:r w:rsidRPr="009D1FAA">
              <w:rPr>
                <w:sz w:val="18"/>
                <w:szCs w:val="18"/>
              </w:rPr>
              <w:t>791501</w:t>
            </w:r>
          </w:p>
        </w:tc>
        <w:tc>
          <w:tcPr>
            <w:tcW w:w="4208" w:type="dxa"/>
          </w:tcPr>
          <w:p w14:paraId="57AE67D6" w14:textId="77777777" w:rsidR="00A35153" w:rsidRPr="009D1FAA" w:rsidRDefault="00A35153" w:rsidP="0052402C">
            <w:pPr>
              <w:rPr>
                <w:sz w:val="18"/>
                <w:szCs w:val="18"/>
              </w:rPr>
            </w:pPr>
            <w:r w:rsidRPr="009D1FAA">
              <w:rPr>
                <w:sz w:val="18"/>
                <w:szCs w:val="18"/>
              </w:rPr>
              <w:t>Dagen onbetaald verlof</w:t>
            </w:r>
          </w:p>
        </w:tc>
        <w:tc>
          <w:tcPr>
            <w:tcW w:w="3319" w:type="dxa"/>
          </w:tcPr>
          <w:p w14:paraId="58D2577B" w14:textId="77777777" w:rsidR="00A35153" w:rsidRPr="009D1FAA" w:rsidRDefault="00A35153" w:rsidP="0052402C">
            <w:pPr>
              <w:rPr>
                <w:sz w:val="18"/>
                <w:szCs w:val="18"/>
              </w:rPr>
            </w:pPr>
            <w:r w:rsidRPr="009D1FAA">
              <w:rPr>
                <w:sz w:val="18"/>
                <w:szCs w:val="18"/>
              </w:rPr>
              <w:t>31.12.2021</w:t>
            </w:r>
          </w:p>
        </w:tc>
      </w:tr>
      <w:tr w:rsidR="00A35153" w:rsidRPr="009D1FAA" w14:paraId="22BCABD3" w14:textId="77777777" w:rsidTr="0052402C">
        <w:tc>
          <w:tcPr>
            <w:tcW w:w="967" w:type="dxa"/>
          </w:tcPr>
          <w:p w14:paraId="0A5E7F8E" w14:textId="77777777" w:rsidR="00A35153" w:rsidRPr="009D1FAA" w:rsidRDefault="00A35153" w:rsidP="0052402C">
            <w:pPr>
              <w:rPr>
                <w:sz w:val="18"/>
                <w:szCs w:val="18"/>
              </w:rPr>
            </w:pPr>
            <w:r w:rsidRPr="009D1FAA">
              <w:rPr>
                <w:sz w:val="18"/>
                <w:szCs w:val="18"/>
              </w:rPr>
              <w:t>767443</w:t>
            </w:r>
          </w:p>
        </w:tc>
        <w:tc>
          <w:tcPr>
            <w:tcW w:w="4208" w:type="dxa"/>
          </w:tcPr>
          <w:p w14:paraId="665016F1" w14:textId="77777777" w:rsidR="00A35153" w:rsidRPr="009D1FAA" w:rsidRDefault="00A35153" w:rsidP="0052402C">
            <w:pPr>
              <w:rPr>
                <w:sz w:val="18"/>
                <w:szCs w:val="18"/>
              </w:rPr>
            </w:pPr>
            <w:r w:rsidRPr="009D1FAA">
              <w:rPr>
                <w:sz w:val="18"/>
                <w:szCs w:val="18"/>
              </w:rPr>
              <w:t>Ziekenhuisverpleging, variabel gedeelte op basis van ingediende facturen – bedrag per dag aan 0 € (dag van ontslag ingeval van opname voor 12 u en ontslag na 14 u)</w:t>
            </w:r>
          </w:p>
        </w:tc>
        <w:tc>
          <w:tcPr>
            <w:tcW w:w="3319" w:type="dxa"/>
          </w:tcPr>
          <w:p w14:paraId="298D09C6" w14:textId="77777777" w:rsidR="00A35153" w:rsidRPr="009D1FAA" w:rsidRDefault="00A35153" w:rsidP="0052402C">
            <w:pPr>
              <w:rPr>
                <w:sz w:val="18"/>
                <w:szCs w:val="18"/>
              </w:rPr>
            </w:pPr>
            <w:r w:rsidRPr="009D1FAA">
              <w:rPr>
                <w:sz w:val="18"/>
                <w:szCs w:val="18"/>
              </w:rPr>
              <w:t>31.12.2021</w:t>
            </w:r>
          </w:p>
        </w:tc>
      </w:tr>
    </w:tbl>
    <w:p w14:paraId="3B188EA7" w14:textId="77777777" w:rsidR="00A35153" w:rsidRPr="009D1FAA" w:rsidRDefault="00A35153" w:rsidP="00A35153"/>
    <w:p w14:paraId="38255DB5" w14:textId="77777777" w:rsidR="00A35153" w:rsidRPr="009D1FAA" w:rsidRDefault="00A35153" w:rsidP="00A35153">
      <w:r w:rsidRPr="009D1FAA">
        <w:t>Reeds sinds 2015 dienen de VI deze codes om te zetten in regionale codes, het zijn deze laatste codes die effectief gerapporteerd worden aan VAZG via de Documenten N (VL) van het RIZIV.</w:t>
      </w:r>
    </w:p>
    <w:p w14:paraId="0C88B5B5" w14:textId="77777777" w:rsidR="00A35153" w:rsidRPr="009D1FAA" w:rsidRDefault="00A35153" w:rsidP="00A35153"/>
    <w:p w14:paraId="73AFA922" w14:textId="77777777" w:rsidR="00A35153" w:rsidRPr="009D1FAA" w:rsidRDefault="00A35153" w:rsidP="00A35153">
      <w:pPr>
        <w:rPr>
          <w:b/>
        </w:rPr>
      </w:pPr>
      <w:r w:rsidRPr="009D1FAA">
        <w:rPr>
          <w:b/>
        </w:rPr>
        <w:t>Ook na 31.12.2018 moet deze omzetting worden toegepast voor de rapportering via de Documenten N (VL) aan VAZG, waardoor er ook voor de VI niets verandert :</w:t>
      </w:r>
    </w:p>
    <w:p w14:paraId="34F86906" w14:textId="77777777" w:rsidR="00A35153" w:rsidRPr="009D1FAA" w:rsidRDefault="00A35153" w:rsidP="00A35153"/>
    <w:tbl>
      <w:tblPr>
        <w:tblStyle w:val="Tabelraster"/>
        <w:tblW w:w="0" w:type="auto"/>
        <w:tblLook w:val="04A0" w:firstRow="1" w:lastRow="0" w:firstColumn="1" w:lastColumn="0" w:noHBand="0" w:noVBand="1"/>
      </w:tblPr>
      <w:tblGrid>
        <w:gridCol w:w="2945"/>
        <w:gridCol w:w="3003"/>
        <w:gridCol w:w="2546"/>
      </w:tblGrid>
      <w:tr w:rsidR="00A35153" w:rsidRPr="009D1FAA" w14:paraId="0D9CBEBB" w14:textId="77777777" w:rsidTr="0052402C">
        <w:tc>
          <w:tcPr>
            <w:tcW w:w="2945" w:type="dxa"/>
            <w:shd w:val="clear" w:color="auto" w:fill="207075"/>
          </w:tcPr>
          <w:p w14:paraId="38E1E5C5" w14:textId="77777777" w:rsidR="00A35153" w:rsidRPr="009D1FAA" w:rsidRDefault="00A35153" w:rsidP="0052402C">
            <w:pPr>
              <w:rPr>
                <w:b/>
                <w:color w:val="FFFFFF" w:themeColor="background1"/>
                <w:sz w:val="18"/>
                <w:szCs w:val="18"/>
              </w:rPr>
            </w:pPr>
            <w:r w:rsidRPr="009D1FAA">
              <w:rPr>
                <w:b/>
                <w:color w:val="FFFFFF" w:themeColor="background1"/>
                <w:sz w:val="18"/>
                <w:szCs w:val="18"/>
              </w:rPr>
              <w:t>Code gefactureerd door de Voorziening</w:t>
            </w:r>
          </w:p>
        </w:tc>
        <w:tc>
          <w:tcPr>
            <w:tcW w:w="3003" w:type="dxa"/>
            <w:shd w:val="clear" w:color="auto" w:fill="207075"/>
          </w:tcPr>
          <w:p w14:paraId="4D388132" w14:textId="77777777" w:rsidR="00A35153" w:rsidRPr="009D1FAA" w:rsidRDefault="00A35153" w:rsidP="0052402C">
            <w:pPr>
              <w:rPr>
                <w:b/>
                <w:color w:val="FFFFFF" w:themeColor="background1"/>
                <w:sz w:val="18"/>
                <w:szCs w:val="18"/>
              </w:rPr>
            </w:pPr>
            <w:r w:rsidRPr="009D1FAA">
              <w:rPr>
                <w:b/>
                <w:color w:val="FFFFFF" w:themeColor="background1"/>
                <w:sz w:val="18"/>
                <w:szCs w:val="18"/>
              </w:rPr>
              <w:t>Code gerapporteerd door de VI aan VAZG</w:t>
            </w:r>
          </w:p>
        </w:tc>
        <w:tc>
          <w:tcPr>
            <w:tcW w:w="2546" w:type="dxa"/>
            <w:shd w:val="clear" w:color="auto" w:fill="207075"/>
          </w:tcPr>
          <w:p w14:paraId="0BC131B6"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stopzetting</w:t>
            </w:r>
          </w:p>
        </w:tc>
      </w:tr>
      <w:tr w:rsidR="00A35153" w:rsidRPr="009D1FAA" w14:paraId="7841430B" w14:textId="77777777" w:rsidTr="0052402C">
        <w:tc>
          <w:tcPr>
            <w:tcW w:w="2945" w:type="dxa"/>
          </w:tcPr>
          <w:p w14:paraId="514DB478" w14:textId="77777777" w:rsidR="00A35153" w:rsidRPr="009D1FAA" w:rsidRDefault="00A35153" w:rsidP="0052402C">
            <w:pPr>
              <w:rPr>
                <w:sz w:val="18"/>
                <w:szCs w:val="18"/>
              </w:rPr>
            </w:pPr>
            <w:r w:rsidRPr="009D1FAA">
              <w:rPr>
                <w:sz w:val="18"/>
                <w:szCs w:val="18"/>
              </w:rPr>
              <w:t>768106</w:t>
            </w:r>
          </w:p>
        </w:tc>
        <w:tc>
          <w:tcPr>
            <w:tcW w:w="3003" w:type="dxa"/>
          </w:tcPr>
          <w:p w14:paraId="2D1143B3" w14:textId="77777777" w:rsidR="00A35153" w:rsidRPr="009D1FAA" w:rsidRDefault="00A35153" w:rsidP="0052402C">
            <w:pPr>
              <w:rPr>
                <w:sz w:val="18"/>
                <w:szCs w:val="18"/>
              </w:rPr>
            </w:pPr>
            <w:r w:rsidRPr="009D1FAA">
              <w:rPr>
                <w:sz w:val="18"/>
                <w:szCs w:val="18"/>
              </w:rPr>
              <w:t>767104</w:t>
            </w:r>
          </w:p>
        </w:tc>
        <w:tc>
          <w:tcPr>
            <w:tcW w:w="2546" w:type="dxa"/>
          </w:tcPr>
          <w:p w14:paraId="0A5EF748" w14:textId="77777777" w:rsidR="00A35153" w:rsidRPr="009D1FAA" w:rsidRDefault="00A35153" w:rsidP="0052402C">
            <w:pPr>
              <w:rPr>
                <w:sz w:val="18"/>
                <w:szCs w:val="18"/>
              </w:rPr>
            </w:pPr>
            <w:r w:rsidRPr="009D1FAA">
              <w:rPr>
                <w:sz w:val="18"/>
                <w:szCs w:val="18"/>
              </w:rPr>
              <w:t>31.12.2021</w:t>
            </w:r>
          </w:p>
        </w:tc>
      </w:tr>
      <w:tr w:rsidR="00A35153" w:rsidRPr="009D1FAA" w14:paraId="283AF302" w14:textId="77777777" w:rsidTr="0052402C">
        <w:tc>
          <w:tcPr>
            <w:tcW w:w="2945" w:type="dxa"/>
          </w:tcPr>
          <w:p w14:paraId="7AB5FE8B" w14:textId="77777777" w:rsidR="00A35153" w:rsidRPr="009D1FAA" w:rsidRDefault="00A35153" w:rsidP="0052402C">
            <w:pPr>
              <w:rPr>
                <w:sz w:val="18"/>
                <w:szCs w:val="18"/>
              </w:rPr>
            </w:pPr>
            <w:r w:rsidRPr="009D1FAA">
              <w:rPr>
                <w:sz w:val="18"/>
                <w:szCs w:val="18"/>
              </w:rPr>
              <w:t>768460</w:t>
            </w:r>
          </w:p>
        </w:tc>
        <w:tc>
          <w:tcPr>
            <w:tcW w:w="3003" w:type="dxa"/>
          </w:tcPr>
          <w:p w14:paraId="32F31CF3" w14:textId="77777777" w:rsidR="00A35153" w:rsidRPr="009D1FAA" w:rsidRDefault="00A35153" w:rsidP="0052402C">
            <w:pPr>
              <w:rPr>
                <w:sz w:val="18"/>
                <w:szCs w:val="18"/>
              </w:rPr>
            </w:pPr>
            <w:r w:rsidRPr="009D1FAA">
              <w:rPr>
                <w:sz w:val="18"/>
                <w:szCs w:val="18"/>
              </w:rPr>
              <w:t>767126</w:t>
            </w:r>
          </w:p>
        </w:tc>
        <w:tc>
          <w:tcPr>
            <w:tcW w:w="2546" w:type="dxa"/>
          </w:tcPr>
          <w:p w14:paraId="33AA52E5" w14:textId="77777777" w:rsidR="00A35153" w:rsidRPr="009D1FAA" w:rsidRDefault="00A35153" w:rsidP="0052402C">
            <w:pPr>
              <w:rPr>
                <w:sz w:val="18"/>
                <w:szCs w:val="18"/>
              </w:rPr>
            </w:pPr>
            <w:r w:rsidRPr="009D1FAA">
              <w:rPr>
                <w:sz w:val="18"/>
                <w:szCs w:val="18"/>
              </w:rPr>
              <w:t>31.12.2021</w:t>
            </w:r>
          </w:p>
        </w:tc>
      </w:tr>
    </w:tbl>
    <w:p w14:paraId="78896911" w14:textId="77777777" w:rsidR="00A35153" w:rsidRPr="009D1FAA" w:rsidRDefault="00A35153" w:rsidP="00A35153"/>
    <w:p w14:paraId="4A90AD1B" w14:textId="77777777" w:rsidR="00A35153" w:rsidRPr="009D1FAA" w:rsidRDefault="00A35153">
      <w:pPr>
        <w:pStyle w:val="Kop4"/>
      </w:pPr>
      <w:r w:rsidRPr="009D1FAA">
        <w:t>Variabel deel van de verpleegdagprijs (G-diensten)</w:t>
      </w:r>
    </w:p>
    <w:p w14:paraId="2B4DCF6F" w14:textId="77777777" w:rsidR="00A35153" w:rsidRPr="009D1FAA" w:rsidRDefault="00A35153" w:rsidP="00A35153">
      <w:r w:rsidRPr="009D1FAA">
        <w:t>Voor het variabele deel van de verpleegdagprijs voor G-diensten horende bij prestaties met een prestatiedatum na 31.12.2018, dienen de voorzieningen gebruik te maken van de reeds bestaande en gekende pseudonomenclatuurcodes die ook voordien reeds in gebruik waren.</w:t>
      </w:r>
    </w:p>
    <w:p w14:paraId="631B9B01" w14:textId="77777777" w:rsidR="00A35153" w:rsidRPr="009D1FAA" w:rsidRDefault="00A35153" w:rsidP="00A35153"/>
    <w:p w14:paraId="351672B8" w14:textId="77777777" w:rsidR="00A35153" w:rsidRPr="009D1FAA" w:rsidRDefault="00A35153" w:rsidP="00A35153">
      <w:pPr>
        <w:rPr>
          <w:b/>
        </w:rPr>
      </w:pPr>
      <w:r w:rsidRPr="009D1FAA">
        <w:rPr>
          <w:b/>
        </w:rPr>
        <w:t>Er verandert dus niets voor de voorzieningen :</w:t>
      </w:r>
    </w:p>
    <w:p w14:paraId="393BD243" w14:textId="77777777" w:rsidR="00A35153" w:rsidRPr="009D1FAA" w:rsidRDefault="00A35153" w:rsidP="00A35153"/>
    <w:tbl>
      <w:tblPr>
        <w:tblStyle w:val="Tabelraster"/>
        <w:tblW w:w="0" w:type="auto"/>
        <w:tblLook w:val="04A0" w:firstRow="1" w:lastRow="0" w:firstColumn="1" w:lastColumn="0" w:noHBand="0" w:noVBand="1"/>
      </w:tblPr>
      <w:tblGrid>
        <w:gridCol w:w="967"/>
        <w:gridCol w:w="4208"/>
        <w:gridCol w:w="3319"/>
      </w:tblGrid>
      <w:tr w:rsidR="00A35153" w:rsidRPr="009D1FAA" w14:paraId="7BDD59CB" w14:textId="77777777" w:rsidTr="0052402C">
        <w:tc>
          <w:tcPr>
            <w:tcW w:w="967" w:type="dxa"/>
            <w:shd w:val="clear" w:color="auto" w:fill="207075"/>
          </w:tcPr>
          <w:p w14:paraId="46FE30E0" w14:textId="77777777" w:rsidR="00A35153" w:rsidRPr="009D1FAA" w:rsidRDefault="00A35153" w:rsidP="0052402C">
            <w:pPr>
              <w:rPr>
                <w:b/>
                <w:bCs/>
                <w:color w:val="FFFFFF" w:themeColor="background1"/>
                <w:sz w:val="18"/>
                <w:szCs w:val="18"/>
              </w:rPr>
            </w:pPr>
            <w:r w:rsidRPr="009D1FAA">
              <w:rPr>
                <w:b/>
                <w:bCs/>
                <w:color w:val="FFFFFF" w:themeColor="background1"/>
                <w:sz w:val="18"/>
                <w:szCs w:val="18"/>
              </w:rPr>
              <w:t xml:space="preserve">Code </w:t>
            </w:r>
          </w:p>
        </w:tc>
        <w:tc>
          <w:tcPr>
            <w:tcW w:w="4208" w:type="dxa"/>
            <w:shd w:val="clear" w:color="auto" w:fill="207075"/>
          </w:tcPr>
          <w:p w14:paraId="20A5E7BB" w14:textId="77777777" w:rsidR="00A35153" w:rsidRPr="009D1FAA" w:rsidRDefault="00A35153" w:rsidP="0052402C">
            <w:pPr>
              <w:rPr>
                <w:b/>
                <w:bCs/>
                <w:color w:val="FFFFFF" w:themeColor="background1"/>
                <w:sz w:val="18"/>
                <w:szCs w:val="18"/>
              </w:rPr>
            </w:pPr>
            <w:r w:rsidRPr="009D1FAA">
              <w:rPr>
                <w:b/>
                <w:bCs/>
                <w:color w:val="FFFFFF" w:themeColor="background1"/>
                <w:sz w:val="18"/>
                <w:szCs w:val="18"/>
              </w:rPr>
              <w:t>Omschrijving</w:t>
            </w:r>
          </w:p>
        </w:tc>
        <w:tc>
          <w:tcPr>
            <w:tcW w:w="3319" w:type="dxa"/>
            <w:shd w:val="clear" w:color="auto" w:fill="207075"/>
          </w:tcPr>
          <w:p w14:paraId="17B7A90F" w14:textId="77777777" w:rsidR="00A35153" w:rsidRPr="009D1FAA" w:rsidRDefault="00A35153" w:rsidP="0052402C">
            <w:pPr>
              <w:rPr>
                <w:b/>
                <w:bCs/>
                <w:color w:val="FFFFFF" w:themeColor="background1"/>
                <w:sz w:val="18"/>
                <w:szCs w:val="18"/>
              </w:rPr>
            </w:pPr>
            <w:r w:rsidRPr="009D1FAA">
              <w:rPr>
                <w:b/>
                <w:bCs/>
                <w:color w:val="FFFFFF" w:themeColor="background1"/>
                <w:sz w:val="18"/>
                <w:szCs w:val="18"/>
              </w:rPr>
              <w:t>Datum stopzetting</w:t>
            </w:r>
          </w:p>
        </w:tc>
      </w:tr>
      <w:tr w:rsidR="00A35153" w:rsidRPr="009D1FAA" w14:paraId="097DB88A" w14:textId="77777777" w:rsidTr="0052402C">
        <w:tc>
          <w:tcPr>
            <w:tcW w:w="967" w:type="dxa"/>
          </w:tcPr>
          <w:p w14:paraId="75CACD89" w14:textId="77777777" w:rsidR="00A35153" w:rsidRPr="009D1FAA" w:rsidRDefault="00A35153" w:rsidP="0052402C">
            <w:pPr>
              <w:rPr>
                <w:sz w:val="18"/>
                <w:szCs w:val="18"/>
              </w:rPr>
            </w:pPr>
            <w:r w:rsidRPr="009D1FAA">
              <w:rPr>
                <w:sz w:val="18"/>
                <w:szCs w:val="18"/>
              </w:rPr>
              <w:t>768025</w:t>
            </w:r>
          </w:p>
        </w:tc>
        <w:tc>
          <w:tcPr>
            <w:tcW w:w="4208" w:type="dxa"/>
          </w:tcPr>
          <w:p w14:paraId="003BE64D" w14:textId="77777777" w:rsidR="00A35153" w:rsidRPr="009D1FAA" w:rsidRDefault="00A35153" w:rsidP="0052402C">
            <w:pPr>
              <w:rPr>
                <w:sz w:val="18"/>
                <w:szCs w:val="18"/>
              </w:rPr>
            </w:pPr>
            <w:r w:rsidRPr="009D1FAA">
              <w:rPr>
                <w:sz w:val="18"/>
                <w:szCs w:val="18"/>
              </w:rPr>
              <w:t>Ziekenhuisverpleging - variabel gedeelte op basis van ingediende facturen : acute ziekenhuizen - bedrag per dag</w:t>
            </w:r>
          </w:p>
        </w:tc>
        <w:tc>
          <w:tcPr>
            <w:tcW w:w="3319" w:type="dxa"/>
          </w:tcPr>
          <w:p w14:paraId="14FED03F" w14:textId="77777777" w:rsidR="00A35153" w:rsidRPr="009D1FAA" w:rsidRDefault="00A35153" w:rsidP="0052402C">
            <w:pPr>
              <w:rPr>
                <w:sz w:val="18"/>
                <w:szCs w:val="18"/>
              </w:rPr>
            </w:pPr>
            <w:r w:rsidRPr="009D1FAA">
              <w:rPr>
                <w:sz w:val="18"/>
                <w:szCs w:val="18"/>
              </w:rPr>
              <w:t>31.12.2021</w:t>
            </w:r>
          </w:p>
          <w:p w14:paraId="0E87C42D" w14:textId="77777777" w:rsidR="00A35153" w:rsidRPr="009D1FAA" w:rsidRDefault="00A35153" w:rsidP="0052402C">
            <w:pPr>
              <w:rPr>
                <w:sz w:val="18"/>
                <w:szCs w:val="18"/>
              </w:rPr>
            </w:pPr>
          </w:p>
        </w:tc>
      </w:tr>
      <w:tr w:rsidR="00A35153" w:rsidRPr="009D1FAA" w14:paraId="10EB6969" w14:textId="77777777" w:rsidTr="0052402C">
        <w:tc>
          <w:tcPr>
            <w:tcW w:w="967" w:type="dxa"/>
          </w:tcPr>
          <w:p w14:paraId="371D4907" w14:textId="77777777" w:rsidR="00A35153" w:rsidRPr="009D1FAA" w:rsidRDefault="00A35153" w:rsidP="0052402C">
            <w:pPr>
              <w:rPr>
                <w:sz w:val="18"/>
                <w:szCs w:val="18"/>
              </w:rPr>
            </w:pPr>
            <w:r w:rsidRPr="009D1FAA">
              <w:rPr>
                <w:sz w:val="18"/>
                <w:szCs w:val="18"/>
              </w:rPr>
              <w:t>768504</w:t>
            </w:r>
          </w:p>
        </w:tc>
        <w:tc>
          <w:tcPr>
            <w:tcW w:w="4208" w:type="dxa"/>
          </w:tcPr>
          <w:p w14:paraId="798754BB" w14:textId="77777777" w:rsidR="00A35153" w:rsidRPr="009D1FAA" w:rsidRDefault="00A35153" w:rsidP="0052402C">
            <w:pPr>
              <w:rPr>
                <w:sz w:val="18"/>
                <w:szCs w:val="18"/>
              </w:rPr>
            </w:pPr>
            <w:r w:rsidRPr="009D1FAA">
              <w:rPr>
                <w:sz w:val="18"/>
                <w:szCs w:val="18"/>
              </w:rPr>
              <w:t>Ziekenhuisverpleging, variabel gedeelte op basis van ingediende facturen, patiënt niet in regel met verzekerbaarheid, acute ziekenhuizen : dagprijs 100%</w:t>
            </w:r>
          </w:p>
        </w:tc>
        <w:tc>
          <w:tcPr>
            <w:tcW w:w="3319" w:type="dxa"/>
          </w:tcPr>
          <w:p w14:paraId="57CA8F61" w14:textId="77777777" w:rsidR="00A35153" w:rsidRPr="009D1FAA" w:rsidRDefault="00A35153" w:rsidP="0052402C">
            <w:pPr>
              <w:rPr>
                <w:sz w:val="18"/>
                <w:szCs w:val="18"/>
              </w:rPr>
            </w:pPr>
            <w:r w:rsidRPr="009D1FAA">
              <w:rPr>
                <w:sz w:val="18"/>
                <w:szCs w:val="18"/>
              </w:rPr>
              <w:t>31.12.2021</w:t>
            </w:r>
          </w:p>
        </w:tc>
      </w:tr>
      <w:tr w:rsidR="00A35153" w:rsidRPr="009D1FAA" w14:paraId="7AB0AE39" w14:textId="77777777" w:rsidTr="0052402C">
        <w:tc>
          <w:tcPr>
            <w:tcW w:w="967" w:type="dxa"/>
          </w:tcPr>
          <w:p w14:paraId="3237AD93" w14:textId="77777777" w:rsidR="00A35153" w:rsidRPr="009D1FAA" w:rsidRDefault="00A35153" w:rsidP="0052402C">
            <w:pPr>
              <w:rPr>
                <w:sz w:val="18"/>
                <w:szCs w:val="18"/>
              </w:rPr>
            </w:pPr>
            <w:r w:rsidRPr="009D1FAA">
              <w:rPr>
                <w:sz w:val="18"/>
                <w:szCs w:val="18"/>
              </w:rPr>
              <w:t>791501</w:t>
            </w:r>
          </w:p>
        </w:tc>
        <w:tc>
          <w:tcPr>
            <w:tcW w:w="4208" w:type="dxa"/>
          </w:tcPr>
          <w:p w14:paraId="1D0A9E5F" w14:textId="77777777" w:rsidR="00A35153" w:rsidRPr="009D1FAA" w:rsidRDefault="00A35153" w:rsidP="0052402C">
            <w:pPr>
              <w:rPr>
                <w:sz w:val="18"/>
                <w:szCs w:val="18"/>
              </w:rPr>
            </w:pPr>
            <w:r w:rsidRPr="009D1FAA">
              <w:rPr>
                <w:sz w:val="18"/>
                <w:szCs w:val="18"/>
              </w:rPr>
              <w:t>Dagen onbetaald verlof</w:t>
            </w:r>
          </w:p>
        </w:tc>
        <w:tc>
          <w:tcPr>
            <w:tcW w:w="3319" w:type="dxa"/>
          </w:tcPr>
          <w:p w14:paraId="3B6A5E4E" w14:textId="77777777" w:rsidR="00A35153" w:rsidRPr="009D1FAA" w:rsidRDefault="00A35153" w:rsidP="0052402C">
            <w:pPr>
              <w:rPr>
                <w:sz w:val="18"/>
                <w:szCs w:val="18"/>
              </w:rPr>
            </w:pPr>
            <w:r w:rsidRPr="009D1FAA">
              <w:rPr>
                <w:sz w:val="18"/>
                <w:szCs w:val="18"/>
              </w:rPr>
              <w:t>31.12.2021</w:t>
            </w:r>
          </w:p>
        </w:tc>
      </w:tr>
      <w:tr w:rsidR="00A35153" w:rsidRPr="009D1FAA" w14:paraId="09405ED9" w14:textId="77777777" w:rsidTr="0052402C">
        <w:tc>
          <w:tcPr>
            <w:tcW w:w="967" w:type="dxa"/>
          </w:tcPr>
          <w:p w14:paraId="6718C361" w14:textId="77777777" w:rsidR="00A35153" w:rsidRPr="009D1FAA" w:rsidRDefault="00A35153" w:rsidP="0052402C">
            <w:pPr>
              <w:rPr>
                <w:sz w:val="18"/>
                <w:szCs w:val="18"/>
              </w:rPr>
            </w:pPr>
            <w:r w:rsidRPr="009D1FAA">
              <w:rPr>
                <w:sz w:val="18"/>
                <w:szCs w:val="18"/>
              </w:rPr>
              <w:t>767443</w:t>
            </w:r>
          </w:p>
        </w:tc>
        <w:tc>
          <w:tcPr>
            <w:tcW w:w="4208" w:type="dxa"/>
          </w:tcPr>
          <w:p w14:paraId="3C0C580D" w14:textId="77777777" w:rsidR="00A35153" w:rsidRPr="009D1FAA" w:rsidRDefault="00A35153" w:rsidP="0052402C">
            <w:pPr>
              <w:rPr>
                <w:sz w:val="18"/>
                <w:szCs w:val="18"/>
              </w:rPr>
            </w:pPr>
            <w:r w:rsidRPr="009D1FAA">
              <w:rPr>
                <w:sz w:val="18"/>
                <w:szCs w:val="18"/>
              </w:rPr>
              <w:t>Ziekenhuisverpleging, variabel gedeelte op basis van ingediende facturen – bedrag per dag aan 0 € (dag van ontslag ingeval van opname voor 12 u en ontslag na 14 u)</w:t>
            </w:r>
          </w:p>
        </w:tc>
        <w:tc>
          <w:tcPr>
            <w:tcW w:w="3319" w:type="dxa"/>
          </w:tcPr>
          <w:p w14:paraId="409AAF35" w14:textId="77777777" w:rsidR="00A35153" w:rsidRPr="009D1FAA" w:rsidRDefault="00A35153" w:rsidP="0052402C">
            <w:pPr>
              <w:rPr>
                <w:sz w:val="18"/>
                <w:szCs w:val="18"/>
              </w:rPr>
            </w:pPr>
            <w:r w:rsidRPr="009D1FAA">
              <w:rPr>
                <w:sz w:val="18"/>
                <w:szCs w:val="18"/>
              </w:rPr>
              <w:t>31.12.2021</w:t>
            </w:r>
          </w:p>
        </w:tc>
      </w:tr>
    </w:tbl>
    <w:p w14:paraId="05834F1A" w14:textId="77777777" w:rsidR="00A35153" w:rsidRPr="009D1FAA" w:rsidRDefault="00A35153" w:rsidP="00A35153"/>
    <w:p w14:paraId="197E48A0" w14:textId="77777777" w:rsidR="00A35153" w:rsidRPr="009D1FAA" w:rsidRDefault="00A35153" w:rsidP="00A35153">
      <w:pPr>
        <w:tabs>
          <w:tab w:val="left" w:pos="993"/>
        </w:tabs>
        <w:ind w:left="993" w:hanging="993"/>
      </w:pPr>
      <w:r w:rsidRPr="009D1FAA">
        <w:rPr>
          <w:b/>
        </w:rPr>
        <w:t>OPGELET</w:t>
      </w:r>
      <w:r w:rsidRPr="009D1FAA">
        <w:t xml:space="preserve"> : </w:t>
      </w:r>
      <w:r w:rsidRPr="009D1FAA">
        <w:tab/>
        <w:t xml:space="preserve">voor deze beide codes is er </w:t>
      </w:r>
      <w:r w:rsidRPr="009D1FAA">
        <w:rPr>
          <w:b/>
        </w:rPr>
        <w:t>géén omzetting van toepassing</w:t>
      </w:r>
      <w:r w:rsidRPr="009D1FAA">
        <w:t xml:space="preserve"> door de VI naar regionale codes.  Het zijn effectief deze beide codes die door de VI dienen </w:t>
      </w:r>
      <w:r w:rsidRPr="009D1FAA">
        <w:lastRenderedPageBreak/>
        <w:t>gerapporteerd te worden in de Documenten N (VL) die worden overgemaakt aan VAZG.</w:t>
      </w:r>
    </w:p>
    <w:p w14:paraId="1CB4F419" w14:textId="77777777" w:rsidR="00A35153" w:rsidRPr="009D1FAA" w:rsidRDefault="00A35153" w:rsidP="00A35153"/>
    <w:p w14:paraId="650531FB" w14:textId="77777777" w:rsidR="00A35153" w:rsidRPr="009D1FAA" w:rsidRDefault="00A35153">
      <w:pPr>
        <w:pStyle w:val="Kop4"/>
      </w:pPr>
      <w:bookmarkStart w:id="28" w:name="_Toc533169359"/>
      <w:r w:rsidRPr="009D1FAA">
        <w:t>Vast gedeelte van de verpleegdagprijs</w:t>
      </w:r>
      <w:bookmarkEnd w:id="28"/>
    </w:p>
    <w:p w14:paraId="135B4E4A" w14:textId="77777777" w:rsidR="00A35153" w:rsidRPr="009D1FAA" w:rsidRDefault="00A35153" w:rsidP="00A35153">
      <w:r w:rsidRPr="009D1FAA">
        <w:t>Op vandaag gebruiken de VI onderstaande 4 codes wanneer ze rapporteren aan de Vlaamse Overheid (via de Documenten N van het RIZIV) m.b.t. de Regionale 12-den voor de 8 Reva-Ziekenhuizen onder bevoegdheid van de Vlaamse Overheid :</w:t>
      </w:r>
    </w:p>
    <w:p w14:paraId="30D73A23" w14:textId="77777777" w:rsidR="00A35153" w:rsidRPr="009D1FAA" w:rsidRDefault="00A35153" w:rsidP="00A35153"/>
    <w:tbl>
      <w:tblPr>
        <w:tblStyle w:val="Tabelraster"/>
        <w:tblW w:w="0" w:type="auto"/>
        <w:tblLook w:val="04A0" w:firstRow="1" w:lastRow="0" w:firstColumn="1" w:lastColumn="0" w:noHBand="0" w:noVBand="1"/>
      </w:tblPr>
      <w:tblGrid>
        <w:gridCol w:w="1230"/>
        <w:gridCol w:w="7264"/>
      </w:tblGrid>
      <w:tr w:rsidR="00A35153" w:rsidRPr="009D1FAA" w14:paraId="46088326" w14:textId="77777777" w:rsidTr="0052402C">
        <w:tc>
          <w:tcPr>
            <w:tcW w:w="1271" w:type="dxa"/>
            <w:shd w:val="clear" w:color="auto" w:fill="207075"/>
          </w:tcPr>
          <w:p w14:paraId="4BDE0E9B" w14:textId="77777777" w:rsidR="00A35153" w:rsidRPr="009D1FAA" w:rsidRDefault="00A35153" w:rsidP="0052402C">
            <w:pPr>
              <w:rPr>
                <w:b/>
                <w:color w:val="FFFFFF" w:themeColor="background1"/>
                <w:sz w:val="18"/>
                <w:szCs w:val="18"/>
              </w:rPr>
            </w:pPr>
            <w:bookmarkStart w:id="29" w:name="_Hlk34983757"/>
            <w:r w:rsidRPr="009D1FAA">
              <w:rPr>
                <w:b/>
                <w:color w:val="FFFFFF" w:themeColor="background1"/>
                <w:sz w:val="18"/>
                <w:szCs w:val="18"/>
              </w:rPr>
              <w:t xml:space="preserve">Code </w:t>
            </w:r>
          </w:p>
        </w:tc>
        <w:tc>
          <w:tcPr>
            <w:tcW w:w="7789" w:type="dxa"/>
            <w:shd w:val="clear" w:color="auto" w:fill="207075"/>
          </w:tcPr>
          <w:p w14:paraId="20E32B80"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r>
      <w:tr w:rsidR="00A35153" w:rsidRPr="009D1FAA" w14:paraId="3ECE265D" w14:textId="77777777" w:rsidTr="0052402C">
        <w:tc>
          <w:tcPr>
            <w:tcW w:w="1271" w:type="dxa"/>
          </w:tcPr>
          <w:p w14:paraId="4F9C24BE" w14:textId="77777777" w:rsidR="00A35153" w:rsidRPr="009D1FAA" w:rsidRDefault="00A35153" w:rsidP="0052402C">
            <w:pPr>
              <w:rPr>
                <w:sz w:val="18"/>
                <w:szCs w:val="18"/>
              </w:rPr>
            </w:pPr>
            <w:r w:rsidRPr="009D1FAA">
              <w:rPr>
                <w:sz w:val="18"/>
                <w:szCs w:val="18"/>
              </w:rPr>
              <w:t>767524</w:t>
            </w:r>
          </w:p>
        </w:tc>
        <w:tc>
          <w:tcPr>
            <w:tcW w:w="7789" w:type="dxa"/>
          </w:tcPr>
          <w:p w14:paraId="343A61FE" w14:textId="77777777" w:rsidR="00A35153" w:rsidRPr="009D1FAA" w:rsidRDefault="00A35153" w:rsidP="0052402C">
            <w:pPr>
              <w:rPr>
                <w:sz w:val="18"/>
                <w:szCs w:val="18"/>
              </w:rPr>
            </w:pPr>
            <w:r w:rsidRPr="009D1FAA">
              <w:rPr>
                <w:sz w:val="18"/>
                <w:szCs w:val="18"/>
              </w:rPr>
              <w:t>Regionale 12-den</w:t>
            </w:r>
          </w:p>
        </w:tc>
      </w:tr>
      <w:tr w:rsidR="00A35153" w:rsidRPr="009D1FAA" w14:paraId="16AE8524" w14:textId="77777777" w:rsidTr="0052402C">
        <w:tc>
          <w:tcPr>
            <w:tcW w:w="1271" w:type="dxa"/>
          </w:tcPr>
          <w:p w14:paraId="05A29681" w14:textId="77777777" w:rsidR="00A35153" w:rsidRPr="009D1FAA" w:rsidRDefault="00A35153" w:rsidP="0052402C">
            <w:pPr>
              <w:rPr>
                <w:sz w:val="18"/>
                <w:szCs w:val="18"/>
              </w:rPr>
            </w:pPr>
            <w:r w:rsidRPr="009D1FAA">
              <w:rPr>
                <w:sz w:val="18"/>
                <w:szCs w:val="18"/>
              </w:rPr>
              <w:t>767546</w:t>
            </w:r>
          </w:p>
        </w:tc>
        <w:tc>
          <w:tcPr>
            <w:tcW w:w="7789" w:type="dxa"/>
          </w:tcPr>
          <w:p w14:paraId="497488BD" w14:textId="77777777" w:rsidR="00A35153" w:rsidRPr="009D1FAA" w:rsidRDefault="00A35153" w:rsidP="0052402C">
            <w:pPr>
              <w:rPr>
                <w:sz w:val="18"/>
                <w:szCs w:val="18"/>
              </w:rPr>
            </w:pPr>
            <w:r w:rsidRPr="009D1FAA">
              <w:rPr>
                <w:sz w:val="18"/>
                <w:szCs w:val="18"/>
              </w:rPr>
              <w:t>Correctie regionale 12-den : internationale verdragen</w:t>
            </w:r>
          </w:p>
        </w:tc>
      </w:tr>
      <w:tr w:rsidR="00A35153" w:rsidRPr="009D1FAA" w14:paraId="6CFDE888" w14:textId="77777777" w:rsidTr="0052402C">
        <w:tc>
          <w:tcPr>
            <w:tcW w:w="1271" w:type="dxa"/>
          </w:tcPr>
          <w:p w14:paraId="40367EAF" w14:textId="77777777" w:rsidR="00A35153" w:rsidRPr="009D1FAA" w:rsidRDefault="00A35153" w:rsidP="0052402C">
            <w:pPr>
              <w:rPr>
                <w:sz w:val="18"/>
                <w:szCs w:val="18"/>
              </w:rPr>
            </w:pPr>
            <w:r w:rsidRPr="009D1FAA">
              <w:rPr>
                <w:sz w:val="18"/>
                <w:szCs w:val="18"/>
              </w:rPr>
              <w:t>767561</w:t>
            </w:r>
          </w:p>
        </w:tc>
        <w:tc>
          <w:tcPr>
            <w:tcW w:w="7789" w:type="dxa"/>
          </w:tcPr>
          <w:p w14:paraId="05A6D9CB" w14:textId="77777777" w:rsidR="00A35153" w:rsidRPr="009D1FAA" w:rsidRDefault="00A35153" w:rsidP="0052402C">
            <w:pPr>
              <w:rPr>
                <w:sz w:val="18"/>
                <w:szCs w:val="18"/>
              </w:rPr>
            </w:pPr>
            <w:r w:rsidRPr="009D1FAA">
              <w:rPr>
                <w:sz w:val="18"/>
                <w:szCs w:val="18"/>
              </w:rPr>
              <w:t>Correctie regionale 12-den : ten onrechte betaalde facturen</w:t>
            </w:r>
          </w:p>
        </w:tc>
      </w:tr>
      <w:tr w:rsidR="00A35153" w:rsidRPr="009D1FAA" w14:paraId="526F68D3" w14:textId="77777777" w:rsidTr="0052402C">
        <w:tc>
          <w:tcPr>
            <w:tcW w:w="1271" w:type="dxa"/>
          </w:tcPr>
          <w:p w14:paraId="63CE948D" w14:textId="77777777" w:rsidR="00A35153" w:rsidRPr="009D1FAA" w:rsidRDefault="00A35153" w:rsidP="0052402C">
            <w:pPr>
              <w:rPr>
                <w:sz w:val="18"/>
                <w:szCs w:val="18"/>
              </w:rPr>
            </w:pPr>
            <w:bookmarkStart w:id="30" w:name="_Hlk34908638"/>
            <w:r w:rsidRPr="009D1FAA">
              <w:rPr>
                <w:sz w:val="18"/>
                <w:szCs w:val="18"/>
              </w:rPr>
              <w:t>767583</w:t>
            </w:r>
          </w:p>
        </w:tc>
        <w:tc>
          <w:tcPr>
            <w:tcW w:w="7789" w:type="dxa"/>
          </w:tcPr>
          <w:p w14:paraId="0725DBD7" w14:textId="77777777" w:rsidR="00A35153" w:rsidRPr="009D1FAA" w:rsidRDefault="00A35153" w:rsidP="0052402C">
            <w:pPr>
              <w:rPr>
                <w:sz w:val="18"/>
                <w:szCs w:val="18"/>
              </w:rPr>
            </w:pPr>
            <w:r w:rsidRPr="009D1FAA">
              <w:rPr>
                <w:sz w:val="18"/>
                <w:szCs w:val="18"/>
              </w:rPr>
              <w:t>Correctie regionale 12-den : subrogatie</w:t>
            </w:r>
          </w:p>
        </w:tc>
      </w:tr>
      <w:bookmarkEnd w:id="29"/>
      <w:bookmarkEnd w:id="30"/>
    </w:tbl>
    <w:p w14:paraId="17153674" w14:textId="77777777" w:rsidR="00A35153" w:rsidRPr="009D1FAA" w:rsidRDefault="00A35153" w:rsidP="00A35153"/>
    <w:p w14:paraId="23D6C4C7" w14:textId="77777777" w:rsidR="00A35153" w:rsidRPr="009D1FAA" w:rsidRDefault="00A35153" w:rsidP="00A35153">
      <w:pPr>
        <w:rPr>
          <w:b/>
        </w:rPr>
      </w:pPr>
      <w:r w:rsidRPr="009D1FAA">
        <w:rPr>
          <w:b/>
        </w:rPr>
        <w:t>Deze 4 codes mogen vanaf 01.01.2019 NIET meer gebruikt worden in de rapportering aan de Vlaamse Overheid.  Deze codes worden voor Vlaanderen geschrapt.</w:t>
      </w:r>
    </w:p>
    <w:p w14:paraId="0147C875" w14:textId="77777777" w:rsidR="00A35153" w:rsidRPr="009D1FAA" w:rsidRDefault="00A35153" w:rsidP="00A35153"/>
    <w:p w14:paraId="39E1F2E4" w14:textId="77777777" w:rsidR="00A35153" w:rsidRPr="009D1FAA" w:rsidRDefault="00A35153" w:rsidP="00A35153">
      <w:r w:rsidRPr="009D1FAA">
        <w:t>De VI dienen in de plaats hiervan gebruikt te maken van onderstaande nieuwe codes.  De betekenis, het gebruik en alle andere parameters verbonden aan deze pseudonomenclatuurcodes blijven identiek.</w:t>
      </w:r>
    </w:p>
    <w:p w14:paraId="2C2FEC1F" w14:textId="77777777" w:rsidR="00A35153" w:rsidRPr="009D1FAA" w:rsidRDefault="00A35153" w:rsidP="00A35153">
      <w:pPr>
        <w:keepNext/>
        <w:keepLines/>
      </w:pPr>
    </w:p>
    <w:tbl>
      <w:tblPr>
        <w:tblStyle w:val="Tabelraster"/>
        <w:tblW w:w="0" w:type="auto"/>
        <w:tblLook w:val="04A0" w:firstRow="1" w:lastRow="0" w:firstColumn="1" w:lastColumn="0" w:noHBand="0" w:noVBand="1"/>
      </w:tblPr>
      <w:tblGrid>
        <w:gridCol w:w="2942"/>
        <w:gridCol w:w="2943"/>
        <w:gridCol w:w="2609"/>
      </w:tblGrid>
      <w:tr w:rsidR="00A35153" w:rsidRPr="009D1FAA" w14:paraId="469C49C8" w14:textId="77777777" w:rsidTr="0052402C">
        <w:tc>
          <w:tcPr>
            <w:tcW w:w="2942" w:type="dxa"/>
            <w:shd w:val="clear" w:color="auto" w:fill="207075"/>
          </w:tcPr>
          <w:p w14:paraId="458237A7" w14:textId="77777777" w:rsidR="00A35153" w:rsidRPr="009D1FAA" w:rsidRDefault="00A35153" w:rsidP="0052402C">
            <w:pPr>
              <w:keepNext/>
              <w:keepLines/>
              <w:rPr>
                <w:b/>
                <w:color w:val="FFFFFF" w:themeColor="background1"/>
                <w:sz w:val="18"/>
                <w:szCs w:val="18"/>
              </w:rPr>
            </w:pPr>
            <w:r w:rsidRPr="009D1FAA">
              <w:rPr>
                <w:b/>
                <w:color w:val="FFFFFF" w:themeColor="background1"/>
                <w:sz w:val="18"/>
                <w:szCs w:val="18"/>
              </w:rPr>
              <w:t>Codes die geschrapt wordt vanaf 01.01.2019</w:t>
            </w:r>
          </w:p>
        </w:tc>
        <w:tc>
          <w:tcPr>
            <w:tcW w:w="2943" w:type="dxa"/>
            <w:shd w:val="clear" w:color="auto" w:fill="207075"/>
          </w:tcPr>
          <w:p w14:paraId="2F9DEC11" w14:textId="77777777" w:rsidR="00A35153" w:rsidRPr="009D1FAA" w:rsidRDefault="00A35153" w:rsidP="0052402C">
            <w:pPr>
              <w:keepNext/>
              <w:keepLines/>
              <w:rPr>
                <w:b/>
                <w:color w:val="FFFFFF" w:themeColor="background1"/>
                <w:sz w:val="18"/>
                <w:szCs w:val="18"/>
              </w:rPr>
            </w:pPr>
            <w:r w:rsidRPr="009D1FAA">
              <w:rPr>
                <w:b/>
                <w:color w:val="FFFFFF" w:themeColor="background1"/>
                <w:sz w:val="18"/>
                <w:szCs w:val="18"/>
              </w:rPr>
              <w:t>Nieuwe codes te gebruiken vanaf 01.01.2019</w:t>
            </w:r>
          </w:p>
        </w:tc>
        <w:tc>
          <w:tcPr>
            <w:tcW w:w="2609" w:type="dxa"/>
            <w:shd w:val="clear" w:color="auto" w:fill="207075"/>
          </w:tcPr>
          <w:p w14:paraId="58761F51" w14:textId="77777777" w:rsidR="00A35153" w:rsidRPr="009D1FAA" w:rsidRDefault="00A35153" w:rsidP="0052402C">
            <w:pPr>
              <w:keepNext/>
              <w:keepLines/>
              <w:rPr>
                <w:b/>
                <w:color w:val="FFFFFF" w:themeColor="background1"/>
                <w:sz w:val="18"/>
                <w:szCs w:val="18"/>
              </w:rPr>
            </w:pPr>
            <w:r w:rsidRPr="009D1FAA">
              <w:rPr>
                <w:b/>
                <w:color w:val="FFFFFF" w:themeColor="background1"/>
                <w:sz w:val="18"/>
                <w:szCs w:val="18"/>
              </w:rPr>
              <w:t>Datum stopzetting</w:t>
            </w:r>
          </w:p>
        </w:tc>
      </w:tr>
      <w:tr w:rsidR="00A35153" w:rsidRPr="009D1FAA" w14:paraId="780AFA13" w14:textId="77777777" w:rsidTr="0052402C">
        <w:tc>
          <w:tcPr>
            <w:tcW w:w="2942" w:type="dxa"/>
          </w:tcPr>
          <w:p w14:paraId="74C751F3" w14:textId="77777777" w:rsidR="00A35153" w:rsidRPr="009D1FAA" w:rsidRDefault="00A35153" w:rsidP="0052402C">
            <w:pPr>
              <w:keepNext/>
              <w:keepLines/>
              <w:rPr>
                <w:sz w:val="18"/>
                <w:szCs w:val="18"/>
              </w:rPr>
            </w:pPr>
            <w:r w:rsidRPr="009D1FAA">
              <w:rPr>
                <w:sz w:val="18"/>
                <w:szCs w:val="18"/>
              </w:rPr>
              <w:t>767524</w:t>
            </w:r>
          </w:p>
        </w:tc>
        <w:tc>
          <w:tcPr>
            <w:tcW w:w="2943" w:type="dxa"/>
            <w:vAlign w:val="bottom"/>
          </w:tcPr>
          <w:p w14:paraId="1D9FBE62" w14:textId="77777777" w:rsidR="00A35153" w:rsidRPr="009D1FAA" w:rsidRDefault="00A35153" w:rsidP="0052402C">
            <w:pPr>
              <w:keepNext/>
              <w:keepLines/>
              <w:rPr>
                <w:sz w:val="18"/>
                <w:szCs w:val="18"/>
              </w:rPr>
            </w:pPr>
            <w:r w:rsidRPr="009D1FAA">
              <w:rPr>
                <w:rFonts w:ascii="Calibri" w:hAnsi="Calibri"/>
                <w:color w:val="000000"/>
                <w:sz w:val="18"/>
                <w:szCs w:val="18"/>
              </w:rPr>
              <w:t>250087</w:t>
            </w:r>
          </w:p>
        </w:tc>
        <w:tc>
          <w:tcPr>
            <w:tcW w:w="2609" w:type="dxa"/>
          </w:tcPr>
          <w:p w14:paraId="145766AF" w14:textId="77777777" w:rsidR="00A35153" w:rsidRPr="009D1FAA" w:rsidRDefault="00A35153" w:rsidP="0052402C">
            <w:pPr>
              <w:keepNext/>
              <w:keepLines/>
              <w:rPr>
                <w:rFonts w:ascii="Calibri" w:hAnsi="Calibri"/>
                <w:color w:val="000000"/>
                <w:sz w:val="18"/>
                <w:szCs w:val="18"/>
              </w:rPr>
            </w:pPr>
            <w:r w:rsidRPr="009D1FAA">
              <w:rPr>
                <w:rFonts w:ascii="Calibri" w:hAnsi="Calibri"/>
                <w:color w:val="000000"/>
                <w:sz w:val="18"/>
                <w:szCs w:val="18"/>
              </w:rPr>
              <w:t>31.12.2021</w:t>
            </w:r>
          </w:p>
        </w:tc>
      </w:tr>
      <w:tr w:rsidR="00A35153" w:rsidRPr="009D1FAA" w14:paraId="4488F968" w14:textId="77777777" w:rsidTr="0052402C">
        <w:tc>
          <w:tcPr>
            <w:tcW w:w="2942" w:type="dxa"/>
          </w:tcPr>
          <w:p w14:paraId="58289513" w14:textId="77777777" w:rsidR="00A35153" w:rsidRPr="009D1FAA" w:rsidRDefault="00A35153" w:rsidP="0052402C">
            <w:pPr>
              <w:keepNext/>
              <w:keepLines/>
              <w:rPr>
                <w:sz w:val="18"/>
                <w:szCs w:val="18"/>
              </w:rPr>
            </w:pPr>
            <w:r w:rsidRPr="009D1FAA">
              <w:rPr>
                <w:sz w:val="18"/>
                <w:szCs w:val="18"/>
              </w:rPr>
              <w:t>767546</w:t>
            </w:r>
          </w:p>
        </w:tc>
        <w:tc>
          <w:tcPr>
            <w:tcW w:w="2943" w:type="dxa"/>
            <w:vAlign w:val="bottom"/>
          </w:tcPr>
          <w:p w14:paraId="27EBE294" w14:textId="77777777" w:rsidR="00A35153" w:rsidRPr="009D1FAA" w:rsidRDefault="00A35153" w:rsidP="0052402C">
            <w:pPr>
              <w:keepNext/>
              <w:keepLines/>
              <w:rPr>
                <w:sz w:val="18"/>
                <w:szCs w:val="18"/>
              </w:rPr>
            </w:pPr>
            <w:r w:rsidRPr="009D1FAA">
              <w:rPr>
                <w:rFonts w:ascii="Calibri" w:hAnsi="Calibri"/>
                <w:color w:val="000000"/>
                <w:sz w:val="18"/>
                <w:szCs w:val="18"/>
              </w:rPr>
              <w:t>250109</w:t>
            </w:r>
          </w:p>
        </w:tc>
        <w:tc>
          <w:tcPr>
            <w:tcW w:w="2609" w:type="dxa"/>
          </w:tcPr>
          <w:p w14:paraId="1F601817" w14:textId="77777777" w:rsidR="00A35153" w:rsidRPr="009D1FAA" w:rsidRDefault="00A35153" w:rsidP="0052402C">
            <w:pPr>
              <w:keepNext/>
              <w:keepLines/>
              <w:rPr>
                <w:rFonts w:ascii="Calibri" w:hAnsi="Calibri"/>
                <w:color w:val="000000"/>
                <w:sz w:val="18"/>
                <w:szCs w:val="18"/>
              </w:rPr>
            </w:pPr>
            <w:r w:rsidRPr="009D1FAA">
              <w:rPr>
                <w:rFonts w:ascii="Calibri" w:hAnsi="Calibri"/>
                <w:color w:val="000000"/>
                <w:sz w:val="18"/>
                <w:szCs w:val="18"/>
              </w:rPr>
              <w:t>31.12.2021</w:t>
            </w:r>
          </w:p>
        </w:tc>
      </w:tr>
      <w:tr w:rsidR="00A35153" w:rsidRPr="009D1FAA" w14:paraId="49A7B462" w14:textId="77777777" w:rsidTr="0052402C">
        <w:tc>
          <w:tcPr>
            <w:tcW w:w="2942" w:type="dxa"/>
          </w:tcPr>
          <w:p w14:paraId="55D4D675" w14:textId="77777777" w:rsidR="00A35153" w:rsidRPr="009D1FAA" w:rsidRDefault="00A35153" w:rsidP="0052402C">
            <w:pPr>
              <w:keepNext/>
              <w:keepLines/>
              <w:rPr>
                <w:sz w:val="18"/>
                <w:szCs w:val="18"/>
              </w:rPr>
            </w:pPr>
            <w:r w:rsidRPr="009D1FAA">
              <w:rPr>
                <w:sz w:val="18"/>
                <w:szCs w:val="18"/>
              </w:rPr>
              <w:t>767561</w:t>
            </w:r>
          </w:p>
        </w:tc>
        <w:tc>
          <w:tcPr>
            <w:tcW w:w="2943" w:type="dxa"/>
            <w:vAlign w:val="bottom"/>
          </w:tcPr>
          <w:p w14:paraId="613431E0" w14:textId="77777777" w:rsidR="00A35153" w:rsidRPr="009D1FAA" w:rsidRDefault="00A35153" w:rsidP="0052402C">
            <w:pPr>
              <w:keepNext/>
              <w:keepLines/>
              <w:rPr>
                <w:sz w:val="18"/>
                <w:szCs w:val="18"/>
              </w:rPr>
            </w:pPr>
            <w:r w:rsidRPr="009D1FAA">
              <w:rPr>
                <w:rFonts w:ascii="Calibri" w:hAnsi="Calibri"/>
                <w:color w:val="000000"/>
                <w:sz w:val="18"/>
                <w:szCs w:val="18"/>
              </w:rPr>
              <w:t>250124</w:t>
            </w:r>
          </w:p>
        </w:tc>
        <w:tc>
          <w:tcPr>
            <w:tcW w:w="2609" w:type="dxa"/>
          </w:tcPr>
          <w:p w14:paraId="2A6A4361" w14:textId="77777777" w:rsidR="00A35153" w:rsidRPr="009D1FAA" w:rsidRDefault="00A35153" w:rsidP="0052402C">
            <w:pPr>
              <w:keepNext/>
              <w:keepLines/>
              <w:rPr>
                <w:rFonts w:ascii="Calibri" w:hAnsi="Calibri"/>
                <w:color w:val="000000"/>
                <w:sz w:val="18"/>
                <w:szCs w:val="18"/>
              </w:rPr>
            </w:pPr>
            <w:r w:rsidRPr="009D1FAA">
              <w:rPr>
                <w:rFonts w:ascii="Calibri" w:hAnsi="Calibri"/>
                <w:color w:val="000000"/>
                <w:sz w:val="18"/>
                <w:szCs w:val="18"/>
              </w:rPr>
              <w:t>31.12.2021</w:t>
            </w:r>
          </w:p>
        </w:tc>
      </w:tr>
      <w:tr w:rsidR="00A35153" w:rsidRPr="009D1FAA" w14:paraId="72E154FB" w14:textId="77777777" w:rsidTr="0052402C">
        <w:tc>
          <w:tcPr>
            <w:tcW w:w="2942" w:type="dxa"/>
          </w:tcPr>
          <w:p w14:paraId="41BFECC4" w14:textId="77777777" w:rsidR="00A35153" w:rsidRPr="009D1FAA" w:rsidRDefault="00A35153" w:rsidP="0052402C">
            <w:pPr>
              <w:keepNext/>
              <w:keepLines/>
              <w:rPr>
                <w:sz w:val="18"/>
                <w:szCs w:val="18"/>
              </w:rPr>
            </w:pPr>
            <w:r w:rsidRPr="009D1FAA">
              <w:rPr>
                <w:sz w:val="18"/>
                <w:szCs w:val="18"/>
              </w:rPr>
              <w:t>767583</w:t>
            </w:r>
          </w:p>
        </w:tc>
        <w:tc>
          <w:tcPr>
            <w:tcW w:w="2943" w:type="dxa"/>
            <w:vAlign w:val="bottom"/>
          </w:tcPr>
          <w:p w14:paraId="7AEAFAE2" w14:textId="77777777" w:rsidR="00A35153" w:rsidRPr="009D1FAA" w:rsidRDefault="00A35153" w:rsidP="0052402C">
            <w:pPr>
              <w:keepNext/>
              <w:keepLines/>
              <w:rPr>
                <w:sz w:val="18"/>
                <w:szCs w:val="18"/>
              </w:rPr>
            </w:pPr>
            <w:r w:rsidRPr="009D1FAA">
              <w:rPr>
                <w:rFonts w:ascii="Calibri" w:hAnsi="Calibri"/>
                <w:color w:val="000000"/>
                <w:sz w:val="18"/>
                <w:szCs w:val="18"/>
              </w:rPr>
              <w:t>250146</w:t>
            </w:r>
          </w:p>
        </w:tc>
        <w:tc>
          <w:tcPr>
            <w:tcW w:w="2609" w:type="dxa"/>
          </w:tcPr>
          <w:p w14:paraId="23A7AE95" w14:textId="77777777" w:rsidR="00A35153" w:rsidRPr="009D1FAA" w:rsidRDefault="00A35153" w:rsidP="0052402C">
            <w:pPr>
              <w:keepNext/>
              <w:keepLines/>
              <w:rPr>
                <w:rFonts w:ascii="Calibri" w:hAnsi="Calibri"/>
                <w:color w:val="000000"/>
                <w:sz w:val="18"/>
                <w:szCs w:val="18"/>
              </w:rPr>
            </w:pPr>
            <w:r w:rsidRPr="009D1FAA">
              <w:rPr>
                <w:rFonts w:ascii="Calibri" w:hAnsi="Calibri"/>
                <w:color w:val="000000"/>
                <w:sz w:val="18"/>
                <w:szCs w:val="18"/>
              </w:rPr>
              <w:t>31.12.2021</w:t>
            </w:r>
          </w:p>
        </w:tc>
      </w:tr>
    </w:tbl>
    <w:p w14:paraId="49860CA1" w14:textId="77777777" w:rsidR="00A35153" w:rsidRPr="009D1FAA" w:rsidRDefault="00A35153" w:rsidP="00A35153">
      <w:pPr>
        <w:keepNext/>
        <w:keepLines/>
      </w:pPr>
    </w:p>
    <w:p w14:paraId="369F689C" w14:textId="77777777" w:rsidR="00A35153" w:rsidRPr="009D1FAA" w:rsidRDefault="00A35153" w:rsidP="00A35153">
      <w:pPr>
        <w:keepNext/>
        <w:keepLines/>
        <w:rPr>
          <w:b/>
          <w:bCs/>
        </w:rPr>
      </w:pPr>
      <w:r w:rsidRPr="009D1FAA">
        <w:rPr>
          <w:b/>
        </w:rPr>
        <w:t>Code Correctie regionale 12-den : achterstallige bedragen</w:t>
      </w:r>
    </w:p>
    <w:tbl>
      <w:tblPr>
        <w:tblStyle w:val="Tabelraster"/>
        <w:tblW w:w="0" w:type="auto"/>
        <w:tblLook w:val="04A0" w:firstRow="1" w:lastRow="0" w:firstColumn="1" w:lastColumn="0" w:noHBand="0" w:noVBand="1"/>
      </w:tblPr>
      <w:tblGrid>
        <w:gridCol w:w="894"/>
        <w:gridCol w:w="2880"/>
        <w:gridCol w:w="2523"/>
        <w:gridCol w:w="2197"/>
      </w:tblGrid>
      <w:tr w:rsidR="00A35153" w:rsidRPr="009D1FAA" w14:paraId="74D455F0" w14:textId="77777777" w:rsidTr="0052402C">
        <w:tc>
          <w:tcPr>
            <w:tcW w:w="894" w:type="dxa"/>
          </w:tcPr>
          <w:p w14:paraId="1C7D06A2" w14:textId="77777777" w:rsidR="00A35153" w:rsidRPr="009D1FAA" w:rsidRDefault="00A35153" w:rsidP="0052402C">
            <w:pPr>
              <w:rPr>
                <w:sz w:val="18"/>
                <w:szCs w:val="18"/>
              </w:rPr>
            </w:pPr>
            <w:bookmarkStart w:id="31" w:name="_Hlk34983796"/>
            <w:r w:rsidRPr="009D1FAA">
              <w:rPr>
                <w:sz w:val="18"/>
                <w:szCs w:val="18"/>
              </w:rPr>
              <w:t>250183</w:t>
            </w:r>
          </w:p>
        </w:tc>
        <w:tc>
          <w:tcPr>
            <w:tcW w:w="2880" w:type="dxa"/>
          </w:tcPr>
          <w:p w14:paraId="03744627" w14:textId="77777777" w:rsidR="00A35153" w:rsidRPr="009D1FAA" w:rsidRDefault="00A35153" w:rsidP="0052402C">
            <w:pPr>
              <w:rPr>
                <w:sz w:val="18"/>
                <w:szCs w:val="18"/>
              </w:rPr>
            </w:pPr>
            <w:r w:rsidRPr="009D1FAA">
              <w:rPr>
                <w:sz w:val="18"/>
                <w:szCs w:val="18"/>
              </w:rPr>
              <w:t xml:space="preserve">Correctie regionale 12-den : achterstallige bedragen </w:t>
            </w:r>
          </w:p>
        </w:tc>
        <w:tc>
          <w:tcPr>
            <w:tcW w:w="2523" w:type="dxa"/>
          </w:tcPr>
          <w:p w14:paraId="1EB3FCB8" w14:textId="77777777" w:rsidR="00A35153" w:rsidRPr="009D1FAA" w:rsidRDefault="00A35153" w:rsidP="0052402C">
            <w:pPr>
              <w:rPr>
                <w:sz w:val="18"/>
                <w:szCs w:val="18"/>
              </w:rPr>
            </w:pPr>
            <w:r w:rsidRPr="009D1FAA">
              <w:rPr>
                <w:sz w:val="18"/>
                <w:szCs w:val="18"/>
              </w:rPr>
              <w:t>Vanaf 01.03.2020</w:t>
            </w:r>
          </w:p>
        </w:tc>
        <w:tc>
          <w:tcPr>
            <w:tcW w:w="2197" w:type="dxa"/>
          </w:tcPr>
          <w:p w14:paraId="79F2DB4F" w14:textId="77777777" w:rsidR="00A35153" w:rsidRPr="009D1FAA" w:rsidRDefault="00A35153" w:rsidP="0052402C">
            <w:pPr>
              <w:rPr>
                <w:sz w:val="18"/>
                <w:szCs w:val="18"/>
              </w:rPr>
            </w:pPr>
            <w:r w:rsidRPr="009D1FAA">
              <w:rPr>
                <w:sz w:val="18"/>
                <w:szCs w:val="18"/>
              </w:rPr>
              <w:t>Datum stopzetting 31.12.2021</w:t>
            </w:r>
          </w:p>
        </w:tc>
      </w:tr>
      <w:bookmarkEnd w:id="31"/>
    </w:tbl>
    <w:p w14:paraId="10F1DC4A" w14:textId="77777777" w:rsidR="00A35153" w:rsidRPr="009D1FAA" w:rsidRDefault="00A35153" w:rsidP="00A35153">
      <w:pPr>
        <w:keepNext/>
        <w:keepLines/>
      </w:pPr>
    </w:p>
    <w:p w14:paraId="299CBF5A" w14:textId="77777777" w:rsidR="00A35153" w:rsidRPr="009D1FAA" w:rsidRDefault="00A35153" w:rsidP="00A35153">
      <w:pPr>
        <w:keepNext/>
        <w:keepLines/>
      </w:pPr>
      <w:r w:rsidRPr="009D1FAA">
        <w:t>Samenvatting:</w:t>
      </w:r>
    </w:p>
    <w:tbl>
      <w:tblPr>
        <w:tblStyle w:val="Tabelraster"/>
        <w:tblW w:w="0" w:type="auto"/>
        <w:tblLook w:val="04A0" w:firstRow="1" w:lastRow="0" w:firstColumn="1" w:lastColumn="0" w:noHBand="0" w:noVBand="1"/>
      </w:tblPr>
      <w:tblGrid>
        <w:gridCol w:w="921"/>
        <w:gridCol w:w="4466"/>
        <w:gridCol w:w="1662"/>
        <w:gridCol w:w="1445"/>
      </w:tblGrid>
      <w:tr w:rsidR="00A35153" w:rsidRPr="009D1FAA" w14:paraId="261A1ED8" w14:textId="77777777" w:rsidTr="0052402C">
        <w:tc>
          <w:tcPr>
            <w:tcW w:w="921" w:type="dxa"/>
            <w:shd w:val="clear" w:color="auto" w:fill="207075"/>
          </w:tcPr>
          <w:p w14:paraId="7D65A992"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4466" w:type="dxa"/>
            <w:shd w:val="clear" w:color="auto" w:fill="207075"/>
          </w:tcPr>
          <w:p w14:paraId="402749FD"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662" w:type="dxa"/>
            <w:shd w:val="clear" w:color="auto" w:fill="207075"/>
          </w:tcPr>
          <w:p w14:paraId="3E4E43CE"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Nieuwe codes te gebruiken vanaf </w:t>
            </w:r>
          </w:p>
        </w:tc>
        <w:tc>
          <w:tcPr>
            <w:tcW w:w="1445" w:type="dxa"/>
            <w:shd w:val="clear" w:color="auto" w:fill="207075"/>
          </w:tcPr>
          <w:p w14:paraId="5B8C07F5"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stopzetting</w:t>
            </w:r>
          </w:p>
        </w:tc>
      </w:tr>
      <w:tr w:rsidR="00A35153" w:rsidRPr="009D1FAA" w14:paraId="64C4D03B" w14:textId="77777777" w:rsidTr="0052402C">
        <w:tc>
          <w:tcPr>
            <w:tcW w:w="921" w:type="dxa"/>
          </w:tcPr>
          <w:p w14:paraId="531DF9F7" w14:textId="77777777" w:rsidR="00A35153" w:rsidRPr="009D1FAA" w:rsidRDefault="00A35153" w:rsidP="0052402C">
            <w:pPr>
              <w:rPr>
                <w:sz w:val="18"/>
                <w:szCs w:val="18"/>
              </w:rPr>
            </w:pPr>
            <w:r w:rsidRPr="009D1FAA">
              <w:rPr>
                <w:sz w:val="18"/>
                <w:szCs w:val="18"/>
              </w:rPr>
              <w:t>250087</w:t>
            </w:r>
          </w:p>
        </w:tc>
        <w:tc>
          <w:tcPr>
            <w:tcW w:w="4466" w:type="dxa"/>
          </w:tcPr>
          <w:p w14:paraId="400B6D18" w14:textId="77777777" w:rsidR="00A35153" w:rsidRPr="009D1FAA" w:rsidRDefault="00A35153" w:rsidP="0052402C">
            <w:pPr>
              <w:rPr>
                <w:sz w:val="18"/>
                <w:szCs w:val="18"/>
              </w:rPr>
            </w:pPr>
            <w:r w:rsidRPr="009D1FAA">
              <w:rPr>
                <w:sz w:val="18"/>
                <w:szCs w:val="18"/>
              </w:rPr>
              <w:t>Regionale 12-den</w:t>
            </w:r>
          </w:p>
        </w:tc>
        <w:tc>
          <w:tcPr>
            <w:tcW w:w="1662" w:type="dxa"/>
          </w:tcPr>
          <w:p w14:paraId="11650EEF" w14:textId="77777777" w:rsidR="00A35153" w:rsidRPr="009D1FAA" w:rsidRDefault="00A35153" w:rsidP="0052402C">
            <w:pPr>
              <w:rPr>
                <w:sz w:val="18"/>
                <w:szCs w:val="18"/>
              </w:rPr>
            </w:pPr>
            <w:r w:rsidRPr="009D1FAA">
              <w:rPr>
                <w:sz w:val="18"/>
                <w:szCs w:val="18"/>
              </w:rPr>
              <w:t>01.01.2019</w:t>
            </w:r>
          </w:p>
        </w:tc>
        <w:tc>
          <w:tcPr>
            <w:tcW w:w="1445" w:type="dxa"/>
          </w:tcPr>
          <w:p w14:paraId="6CFA98CD" w14:textId="77777777" w:rsidR="00A35153" w:rsidRPr="009D1FAA" w:rsidRDefault="00A35153" w:rsidP="0052402C">
            <w:pPr>
              <w:rPr>
                <w:sz w:val="18"/>
                <w:szCs w:val="18"/>
              </w:rPr>
            </w:pPr>
            <w:r w:rsidRPr="009D1FAA">
              <w:rPr>
                <w:sz w:val="18"/>
                <w:szCs w:val="18"/>
              </w:rPr>
              <w:t>31.12.2021</w:t>
            </w:r>
          </w:p>
        </w:tc>
      </w:tr>
      <w:tr w:rsidR="00A35153" w:rsidRPr="009D1FAA" w14:paraId="3FDB2958" w14:textId="77777777" w:rsidTr="0052402C">
        <w:tc>
          <w:tcPr>
            <w:tcW w:w="921" w:type="dxa"/>
          </w:tcPr>
          <w:p w14:paraId="6D7546AA" w14:textId="77777777" w:rsidR="00A35153" w:rsidRPr="009D1FAA" w:rsidRDefault="00A35153" w:rsidP="0052402C">
            <w:pPr>
              <w:rPr>
                <w:sz w:val="18"/>
                <w:szCs w:val="18"/>
              </w:rPr>
            </w:pPr>
            <w:r w:rsidRPr="009D1FAA">
              <w:rPr>
                <w:sz w:val="18"/>
                <w:szCs w:val="18"/>
              </w:rPr>
              <w:t>250109</w:t>
            </w:r>
          </w:p>
        </w:tc>
        <w:tc>
          <w:tcPr>
            <w:tcW w:w="4466" w:type="dxa"/>
          </w:tcPr>
          <w:p w14:paraId="4724E2CA" w14:textId="77777777" w:rsidR="00A35153" w:rsidRPr="009D1FAA" w:rsidRDefault="00A35153" w:rsidP="0052402C">
            <w:pPr>
              <w:rPr>
                <w:sz w:val="18"/>
                <w:szCs w:val="18"/>
              </w:rPr>
            </w:pPr>
            <w:r w:rsidRPr="009D1FAA">
              <w:rPr>
                <w:sz w:val="18"/>
                <w:szCs w:val="18"/>
              </w:rPr>
              <w:t>Correctie regionale 12-den : internationale verdragen</w:t>
            </w:r>
          </w:p>
        </w:tc>
        <w:tc>
          <w:tcPr>
            <w:tcW w:w="1662" w:type="dxa"/>
          </w:tcPr>
          <w:p w14:paraId="6D1D431C" w14:textId="77777777" w:rsidR="00A35153" w:rsidRPr="009D1FAA" w:rsidRDefault="00A35153" w:rsidP="0052402C">
            <w:pPr>
              <w:rPr>
                <w:sz w:val="18"/>
                <w:szCs w:val="18"/>
              </w:rPr>
            </w:pPr>
            <w:r w:rsidRPr="009D1FAA">
              <w:rPr>
                <w:sz w:val="18"/>
                <w:szCs w:val="18"/>
              </w:rPr>
              <w:t>01.01.2019</w:t>
            </w:r>
          </w:p>
        </w:tc>
        <w:tc>
          <w:tcPr>
            <w:tcW w:w="1445" w:type="dxa"/>
          </w:tcPr>
          <w:p w14:paraId="16A48050" w14:textId="77777777" w:rsidR="00A35153" w:rsidRPr="009D1FAA" w:rsidRDefault="00A35153" w:rsidP="0052402C">
            <w:pPr>
              <w:rPr>
                <w:sz w:val="18"/>
                <w:szCs w:val="18"/>
              </w:rPr>
            </w:pPr>
            <w:r w:rsidRPr="009D1FAA">
              <w:rPr>
                <w:sz w:val="18"/>
                <w:szCs w:val="18"/>
              </w:rPr>
              <w:t>31.12.2021</w:t>
            </w:r>
          </w:p>
        </w:tc>
      </w:tr>
      <w:tr w:rsidR="00A35153" w:rsidRPr="009D1FAA" w14:paraId="546025BE" w14:textId="77777777" w:rsidTr="0052402C">
        <w:tc>
          <w:tcPr>
            <w:tcW w:w="921" w:type="dxa"/>
          </w:tcPr>
          <w:p w14:paraId="55CDFC38" w14:textId="77777777" w:rsidR="00A35153" w:rsidRPr="009D1FAA" w:rsidRDefault="00A35153" w:rsidP="0052402C">
            <w:pPr>
              <w:rPr>
                <w:sz w:val="18"/>
                <w:szCs w:val="18"/>
              </w:rPr>
            </w:pPr>
            <w:r w:rsidRPr="009D1FAA">
              <w:rPr>
                <w:sz w:val="18"/>
                <w:szCs w:val="18"/>
              </w:rPr>
              <w:t>250124</w:t>
            </w:r>
          </w:p>
        </w:tc>
        <w:tc>
          <w:tcPr>
            <w:tcW w:w="4466" w:type="dxa"/>
          </w:tcPr>
          <w:p w14:paraId="5A51D5B8" w14:textId="77777777" w:rsidR="00A35153" w:rsidRPr="009D1FAA" w:rsidRDefault="00A35153" w:rsidP="0052402C">
            <w:pPr>
              <w:rPr>
                <w:sz w:val="18"/>
                <w:szCs w:val="18"/>
              </w:rPr>
            </w:pPr>
            <w:r w:rsidRPr="009D1FAA">
              <w:rPr>
                <w:sz w:val="18"/>
                <w:szCs w:val="18"/>
              </w:rPr>
              <w:t>Correctie regionale 12-den : ten onrechte betaalde facturen</w:t>
            </w:r>
          </w:p>
        </w:tc>
        <w:tc>
          <w:tcPr>
            <w:tcW w:w="1662" w:type="dxa"/>
          </w:tcPr>
          <w:p w14:paraId="1080EAD5" w14:textId="77777777" w:rsidR="00A35153" w:rsidRPr="009D1FAA" w:rsidRDefault="00A35153" w:rsidP="0052402C">
            <w:pPr>
              <w:rPr>
                <w:sz w:val="18"/>
                <w:szCs w:val="18"/>
              </w:rPr>
            </w:pPr>
            <w:r w:rsidRPr="009D1FAA">
              <w:rPr>
                <w:sz w:val="18"/>
                <w:szCs w:val="18"/>
              </w:rPr>
              <w:t>01.01.2019</w:t>
            </w:r>
          </w:p>
        </w:tc>
        <w:tc>
          <w:tcPr>
            <w:tcW w:w="1445" w:type="dxa"/>
          </w:tcPr>
          <w:p w14:paraId="3CBDB1F0" w14:textId="77777777" w:rsidR="00A35153" w:rsidRPr="009D1FAA" w:rsidRDefault="00A35153" w:rsidP="0052402C">
            <w:pPr>
              <w:rPr>
                <w:sz w:val="18"/>
                <w:szCs w:val="18"/>
              </w:rPr>
            </w:pPr>
            <w:r w:rsidRPr="009D1FAA">
              <w:rPr>
                <w:sz w:val="18"/>
                <w:szCs w:val="18"/>
              </w:rPr>
              <w:t>31.12.2021</w:t>
            </w:r>
          </w:p>
        </w:tc>
      </w:tr>
      <w:tr w:rsidR="00A35153" w:rsidRPr="009D1FAA" w14:paraId="614EB0CB" w14:textId="77777777" w:rsidTr="0052402C">
        <w:tc>
          <w:tcPr>
            <w:tcW w:w="921" w:type="dxa"/>
          </w:tcPr>
          <w:p w14:paraId="0794D6E6" w14:textId="77777777" w:rsidR="00A35153" w:rsidRPr="009D1FAA" w:rsidRDefault="00A35153" w:rsidP="0052402C">
            <w:pPr>
              <w:rPr>
                <w:sz w:val="18"/>
                <w:szCs w:val="18"/>
              </w:rPr>
            </w:pPr>
            <w:r w:rsidRPr="009D1FAA">
              <w:rPr>
                <w:sz w:val="18"/>
                <w:szCs w:val="18"/>
              </w:rPr>
              <w:t>250146</w:t>
            </w:r>
          </w:p>
        </w:tc>
        <w:tc>
          <w:tcPr>
            <w:tcW w:w="4466" w:type="dxa"/>
          </w:tcPr>
          <w:p w14:paraId="7404E61B" w14:textId="77777777" w:rsidR="00A35153" w:rsidRPr="009D1FAA" w:rsidRDefault="00A35153" w:rsidP="0052402C">
            <w:pPr>
              <w:rPr>
                <w:sz w:val="18"/>
                <w:szCs w:val="18"/>
              </w:rPr>
            </w:pPr>
            <w:r w:rsidRPr="009D1FAA">
              <w:rPr>
                <w:sz w:val="18"/>
                <w:szCs w:val="18"/>
              </w:rPr>
              <w:t>Correctie regionale 12-den : subrogatie</w:t>
            </w:r>
          </w:p>
        </w:tc>
        <w:tc>
          <w:tcPr>
            <w:tcW w:w="1662" w:type="dxa"/>
          </w:tcPr>
          <w:p w14:paraId="7AFC8E9E" w14:textId="77777777" w:rsidR="00A35153" w:rsidRPr="009D1FAA" w:rsidRDefault="00A35153" w:rsidP="0052402C">
            <w:pPr>
              <w:rPr>
                <w:sz w:val="18"/>
                <w:szCs w:val="18"/>
              </w:rPr>
            </w:pPr>
            <w:r w:rsidRPr="009D1FAA">
              <w:rPr>
                <w:sz w:val="18"/>
                <w:szCs w:val="18"/>
              </w:rPr>
              <w:t>01.01.2019</w:t>
            </w:r>
          </w:p>
        </w:tc>
        <w:tc>
          <w:tcPr>
            <w:tcW w:w="1445" w:type="dxa"/>
          </w:tcPr>
          <w:p w14:paraId="45F84A7E" w14:textId="77777777" w:rsidR="00A35153" w:rsidRPr="009D1FAA" w:rsidRDefault="00A35153" w:rsidP="0052402C">
            <w:pPr>
              <w:rPr>
                <w:sz w:val="18"/>
                <w:szCs w:val="18"/>
              </w:rPr>
            </w:pPr>
            <w:r w:rsidRPr="009D1FAA">
              <w:rPr>
                <w:sz w:val="18"/>
                <w:szCs w:val="18"/>
              </w:rPr>
              <w:t>31.12.2021</w:t>
            </w:r>
          </w:p>
        </w:tc>
      </w:tr>
      <w:tr w:rsidR="00A35153" w:rsidRPr="009D1FAA" w14:paraId="12DC1367" w14:textId="77777777" w:rsidTr="0052402C">
        <w:tc>
          <w:tcPr>
            <w:tcW w:w="921" w:type="dxa"/>
          </w:tcPr>
          <w:p w14:paraId="22E1409A" w14:textId="77777777" w:rsidR="00A35153" w:rsidRPr="009D1FAA" w:rsidRDefault="00A35153" w:rsidP="0052402C">
            <w:pPr>
              <w:rPr>
                <w:sz w:val="18"/>
                <w:szCs w:val="18"/>
              </w:rPr>
            </w:pPr>
            <w:r w:rsidRPr="009D1FAA">
              <w:rPr>
                <w:sz w:val="18"/>
                <w:szCs w:val="18"/>
              </w:rPr>
              <w:t>250183</w:t>
            </w:r>
          </w:p>
        </w:tc>
        <w:tc>
          <w:tcPr>
            <w:tcW w:w="4466" w:type="dxa"/>
          </w:tcPr>
          <w:p w14:paraId="36781A27" w14:textId="77777777" w:rsidR="00A35153" w:rsidRPr="009D1FAA" w:rsidRDefault="00A35153" w:rsidP="0052402C">
            <w:pPr>
              <w:rPr>
                <w:sz w:val="18"/>
                <w:szCs w:val="18"/>
              </w:rPr>
            </w:pPr>
            <w:r w:rsidRPr="009D1FAA">
              <w:rPr>
                <w:sz w:val="18"/>
                <w:szCs w:val="18"/>
              </w:rPr>
              <w:t xml:space="preserve">Correctie regionale 12-den : achterstallige bedragen </w:t>
            </w:r>
          </w:p>
        </w:tc>
        <w:tc>
          <w:tcPr>
            <w:tcW w:w="1662" w:type="dxa"/>
          </w:tcPr>
          <w:p w14:paraId="38902B93" w14:textId="77777777" w:rsidR="00A35153" w:rsidRPr="009D1FAA" w:rsidRDefault="00A35153" w:rsidP="0052402C">
            <w:pPr>
              <w:rPr>
                <w:sz w:val="18"/>
                <w:szCs w:val="18"/>
              </w:rPr>
            </w:pPr>
            <w:r w:rsidRPr="009D1FAA">
              <w:rPr>
                <w:sz w:val="18"/>
                <w:szCs w:val="18"/>
              </w:rPr>
              <w:t>01.03.2020</w:t>
            </w:r>
          </w:p>
        </w:tc>
        <w:tc>
          <w:tcPr>
            <w:tcW w:w="1445" w:type="dxa"/>
          </w:tcPr>
          <w:p w14:paraId="0DE48557" w14:textId="77777777" w:rsidR="00A35153" w:rsidRPr="009D1FAA" w:rsidRDefault="00A35153" w:rsidP="0052402C">
            <w:pPr>
              <w:rPr>
                <w:sz w:val="18"/>
                <w:szCs w:val="18"/>
              </w:rPr>
            </w:pPr>
            <w:r w:rsidRPr="009D1FAA">
              <w:rPr>
                <w:sz w:val="18"/>
                <w:szCs w:val="18"/>
              </w:rPr>
              <w:t>31.12.2021</w:t>
            </w:r>
          </w:p>
        </w:tc>
      </w:tr>
    </w:tbl>
    <w:p w14:paraId="1FE1241F" w14:textId="77777777" w:rsidR="00A35153" w:rsidRPr="009D1FAA" w:rsidRDefault="00A35153" w:rsidP="00A35153">
      <w:pPr>
        <w:keepNext/>
        <w:keepLines/>
      </w:pPr>
    </w:p>
    <w:p w14:paraId="1B337A9A" w14:textId="77777777" w:rsidR="00A35153" w:rsidRPr="009D1FAA" w:rsidRDefault="00A35153">
      <w:pPr>
        <w:pStyle w:val="Kop4"/>
      </w:pPr>
      <w:bookmarkStart w:id="32" w:name="_Toc533169360"/>
      <w:r w:rsidRPr="009D1FAA">
        <w:t>Persoonlijk aandeel</w:t>
      </w:r>
      <w:bookmarkEnd w:id="32"/>
    </w:p>
    <w:p w14:paraId="20F32869" w14:textId="77777777" w:rsidR="00A35153" w:rsidRPr="009D1FAA" w:rsidRDefault="00A35153" w:rsidP="00A35153">
      <w:r w:rsidRPr="009D1FAA">
        <w:t>Voor het Persoonlijke Aandeel t.o.v. prestaties met een prestatiedatum na 31.12.2018 dienen de voorzieningen gebruik te maken van de reeds bestaande en gekende pseudonomenclatuurcodes die ook voordien reeds in gebruik waren.</w:t>
      </w:r>
    </w:p>
    <w:p w14:paraId="2B61FC0B" w14:textId="77777777" w:rsidR="00A35153" w:rsidRPr="009D1FAA" w:rsidRDefault="00A35153" w:rsidP="00A35153"/>
    <w:p w14:paraId="690EF8CD" w14:textId="77777777" w:rsidR="00A35153" w:rsidRPr="009D1FAA" w:rsidRDefault="00A35153" w:rsidP="00A35153">
      <w:pPr>
        <w:rPr>
          <w:b/>
        </w:rPr>
      </w:pPr>
      <w:r w:rsidRPr="009D1FAA">
        <w:rPr>
          <w:b/>
        </w:rPr>
        <w:t>Er verandert dus niets voor de voorzieningen :</w:t>
      </w:r>
    </w:p>
    <w:p w14:paraId="7E6BC342" w14:textId="77777777" w:rsidR="00A35153" w:rsidRDefault="00A35153" w:rsidP="00A35153"/>
    <w:p w14:paraId="072EC5AC" w14:textId="77777777" w:rsidR="00713A13" w:rsidRPr="009D1FAA" w:rsidRDefault="00713A13" w:rsidP="00A35153"/>
    <w:tbl>
      <w:tblPr>
        <w:tblStyle w:val="Tabelraster"/>
        <w:tblW w:w="0" w:type="auto"/>
        <w:tblLook w:val="04A0" w:firstRow="1" w:lastRow="0" w:firstColumn="1" w:lastColumn="0" w:noHBand="0" w:noVBand="1"/>
      </w:tblPr>
      <w:tblGrid>
        <w:gridCol w:w="960"/>
        <w:gridCol w:w="5839"/>
        <w:gridCol w:w="1695"/>
      </w:tblGrid>
      <w:tr w:rsidR="00A35153" w:rsidRPr="009D1FAA" w14:paraId="3ACCB91E" w14:textId="77777777" w:rsidTr="0052402C">
        <w:tc>
          <w:tcPr>
            <w:tcW w:w="960" w:type="dxa"/>
            <w:shd w:val="clear" w:color="auto" w:fill="207075"/>
          </w:tcPr>
          <w:p w14:paraId="2862135B"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5839" w:type="dxa"/>
            <w:shd w:val="clear" w:color="auto" w:fill="207075"/>
          </w:tcPr>
          <w:p w14:paraId="558D428E"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695" w:type="dxa"/>
            <w:shd w:val="clear" w:color="auto" w:fill="207075"/>
          </w:tcPr>
          <w:p w14:paraId="273F19C7"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stopzetting</w:t>
            </w:r>
          </w:p>
        </w:tc>
      </w:tr>
      <w:tr w:rsidR="00A35153" w:rsidRPr="009D1FAA" w14:paraId="2338A4FA" w14:textId="77777777" w:rsidTr="0052402C">
        <w:tc>
          <w:tcPr>
            <w:tcW w:w="960" w:type="dxa"/>
          </w:tcPr>
          <w:p w14:paraId="5AE674DC" w14:textId="77777777" w:rsidR="00A35153" w:rsidRPr="009D1FAA" w:rsidRDefault="00A35153" w:rsidP="0052402C">
            <w:pPr>
              <w:rPr>
                <w:sz w:val="18"/>
                <w:szCs w:val="18"/>
              </w:rPr>
            </w:pPr>
            <w:r w:rsidRPr="009D1FAA">
              <w:rPr>
                <w:sz w:val="18"/>
                <w:szCs w:val="18"/>
              </w:rPr>
              <w:t>766065</w:t>
            </w:r>
          </w:p>
        </w:tc>
        <w:tc>
          <w:tcPr>
            <w:tcW w:w="5839" w:type="dxa"/>
          </w:tcPr>
          <w:p w14:paraId="561E0844"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,1ste dag : PUG met PTL of alimentatie en PUG zonder PTL</w:t>
            </w:r>
          </w:p>
        </w:tc>
        <w:tc>
          <w:tcPr>
            <w:tcW w:w="1695" w:type="dxa"/>
          </w:tcPr>
          <w:p w14:paraId="59300B91" w14:textId="77777777" w:rsidR="00A35153" w:rsidRPr="009D1FAA" w:rsidRDefault="00A35153" w:rsidP="0052402C">
            <w:pPr>
              <w:rPr>
                <w:sz w:val="18"/>
                <w:szCs w:val="18"/>
              </w:rPr>
            </w:pPr>
            <w:r w:rsidRPr="009D1FAA">
              <w:rPr>
                <w:sz w:val="18"/>
                <w:szCs w:val="18"/>
              </w:rPr>
              <w:t>31.12.2021</w:t>
            </w:r>
          </w:p>
        </w:tc>
      </w:tr>
      <w:tr w:rsidR="00A35153" w:rsidRPr="009D1FAA" w14:paraId="3FC2DE71" w14:textId="77777777" w:rsidTr="0052402C">
        <w:tc>
          <w:tcPr>
            <w:tcW w:w="960" w:type="dxa"/>
          </w:tcPr>
          <w:p w14:paraId="4F1DC27E" w14:textId="77777777" w:rsidR="00A35153" w:rsidRPr="009D1FAA" w:rsidRDefault="00A35153" w:rsidP="0052402C">
            <w:pPr>
              <w:rPr>
                <w:sz w:val="18"/>
                <w:szCs w:val="18"/>
              </w:rPr>
            </w:pPr>
            <w:r w:rsidRPr="009D1FAA">
              <w:rPr>
                <w:sz w:val="18"/>
                <w:szCs w:val="18"/>
              </w:rPr>
              <w:t>766264</w:t>
            </w:r>
          </w:p>
        </w:tc>
        <w:tc>
          <w:tcPr>
            <w:tcW w:w="5839" w:type="dxa"/>
          </w:tcPr>
          <w:p w14:paraId="43BB340A"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vanaf de 2de dag tot en met de 90ste dag van verblijf in een algemeen ziekenhuis : PUG met PTL of alimentatie en PUG zonder PTL</w:t>
            </w:r>
          </w:p>
        </w:tc>
        <w:tc>
          <w:tcPr>
            <w:tcW w:w="1695" w:type="dxa"/>
          </w:tcPr>
          <w:p w14:paraId="7FC83C6B" w14:textId="77777777" w:rsidR="00A35153" w:rsidRPr="009D1FAA" w:rsidRDefault="00A35153" w:rsidP="0052402C">
            <w:pPr>
              <w:rPr>
                <w:sz w:val="18"/>
                <w:szCs w:val="18"/>
              </w:rPr>
            </w:pPr>
            <w:r w:rsidRPr="009D1FAA">
              <w:rPr>
                <w:sz w:val="18"/>
                <w:szCs w:val="18"/>
              </w:rPr>
              <w:t>31.12.2021</w:t>
            </w:r>
          </w:p>
        </w:tc>
      </w:tr>
      <w:tr w:rsidR="00A35153" w:rsidRPr="009D1FAA" w14:paraId="42881169" w14:textId="77777777" w:rsidTr="0052402C">
        <w:tc>
          <w:tcPr>
            <w:tcW w:w="960" w:type="dxa"/>
          </w:tcPr>
          <w:p w14:paraId="31DC5B69" w14:textId="77777777" w:rsidR="00A35153" w:rsidRPr="009D1FAA" w:rsidRDefault="00A35153" w:rsidP="0052402C">
            <w:pPr>
              <w:rPr>
                <w:sz w:val="18"/>
                <w:szCs w:val="18"/>
              </w:rPr>
            </w:pPr>
            <w:r w:rsidRPr="009D1FAA">
              <w:rPr>
                <w:sz w:val="18"/>
                <w:szCs w:val="18"/>
              </w:rPr>
              <w:t>799761</w:t>
            </w:r>
          </w:p>
        </w:tc>
        <w:tc>
          <w:tcPr>
            <w:tcW w:w="5839" w:type="dxa"/>
          </w:tcPr>
          <w:p w14:paraId="6DAB941F" w14:textId="77777777" w:rsidR="00A35153" w:rsidRPr="009D1FAA" w:rsidRDefault="00A35153" w:rsidP="0052402C">
            <w:pPr>
              <w:rPr>
                <w:sz w:val="18"/>
                <w:szCs w:val="18"/>
              </w:rPr>
            </w:pPr>
            <w:r w:rsidRPr="009D1FAA">
              <w:rPr>
                <w:sz w:val="18"/>
                <w:szCs w:val="18"/>
              </w:rPr>
              <w:t>Persoonlijk aandeel van de verzekerden in geval van hospitalisatie, vanaf de 91ste dag van verblijf in een algemeen ziekenhuis of vanaf de 366ste dag tot de laatste dag van het 5de jaar van verblijf in een psychiatrische instelling : PUG zonder PTL</w:t>
            </w:r>
          </w:p>
        </w:tc>
        <w:tc>
          <w:tcPr>
            <w:tcW w:w="1695" w:type="dxa"/>
          </w:tcPr>
          <w:p w14:paraId="6A5E6651" w14:textId="77777777" w:rsidR="00A35153" w:rsidRPr="009D1FAA" w:rsidRDefault="00A35153" w:rsidP="0052402C">
            <w:pPr>
              <w:rPr>
                <w:sz w:val="18"/>
                <w:szCs w:val="18"/>
              </w:rPr>
            </w:pPr>
            <w:r w:rsidRPr="009D1FAA">
              <w:rPr>
                <w:sz w:val="18"/>
                <w:szCs w:val="18"/>
              </w:rPr>
              <w:t>31.12.2021</w:t>
            </w:r>
          </w:p>
        </w:tc>
      </w:tr>
      <w:tr w:rsidR="00A35153" w:rsidRPr="009D1FAA" w14:paraId="37F5B958" w14:textId="77777777" w:rsidTr="0052402C">
        <w:tc>
          <w:tcPr>
            <w:tcW w:w="960" w:type="dxa"/>
          </w:tcPr>
          <w:p w14:paraId="7910B6C4" w14:textId="77777777" w:rsidR="00A35153" w:rsidRPr="009D1FAA" w:rsidRDefault="00A35153" w:rsidP="0052402C">
            <w:pPr>
              <w:rPr>
                <w:sz w:val="18"/>
                <w:szCs w:val="18"/>
              </w:rPr>
            </w:pPr>
            <w:r w:rsidRPr="009D1FAA">
              <w:rPr>
                <w:sz w:val="18"/>
                <w:szCs w:val="18"/>
              </w:rPr>
              <w:t>766021</w:t>
            </w:r>
          </w:p>
        </w:tc>
        <w:tc>
          <w:tcPr>
            <w:tcW w:w="5839" w:type="dxa"/>
          </w:tcPr>
          <w:p w14:paraId="1140844D"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1ste dag : PUG - descendenten</w:t>
            </w:r>
          </w:p>
        </w:tc>
        <w:tc>
          <w:tcPr>
            <w:tcW w:w="1695" w:type="dxa"/>
          </w:tcPr>
          <w:p w14:paraId="732044A1" w14:textId="77777777" w:rsidR="00A35153" w:rsidRPr="009D1FAA" w:rsidRDefault="00A35153" w:rsidP="0052402C">
            <w:pPr>
              <w:rPr>
                <w:sz w:val="18"/>
                <w:szCs w:val="18"/>
              </w:rPr>
            </w:pPr>
            <w:r w:rsidRPr="009D1FAA">
              <w:rPr>
                <w:sz w:val="18"/>
                <w:szCs w:val="18"/>
              </w:rPr>
              <w:t>31.12.2021</w:t>
            </w:r>
          </w:p>
        </w:tc>
      </w:tr>
      <w:tr w:rsidR="00A35153" w:rsidRPr="009D1FAA" w14:paraId="527FB8EC" w14:textId="77777777" w:rsidTr="0052402C">
        <w:tc>
          <w:tcPr>
            <w:tcW w:w="960" w:type="dxa"/>
          </w:tcPr>
          <w:p w14:paraId="68D42B53" w14:textId="77777777" w:rsidR="00A35153" w:rsidRPr="009D1FAA" w:rsidRDefault="00A35153" w:rsidP="0052402C">
            <w:pPr>
              <w:rPr>
                <w:sz w:val="18"/>
                <w:szCs w:val="18"/>
              </w:rPr>
            </w:pPr>
            <w:r w:rsidRPr="009D1FAA">
              <w:rPr>
                <w:sz w:val="18"/>
                <w:szCs w:val="18"/>
              </w:rPr>
              <w:t>766220</w:t>
            </w:r>
          </w:p>
        </w:tc>
        <w:tc>
          <w:tcPr>
            <w:tcW w:w="5839" w:type="dxa"/>
          </w:tcPr>
          <w:p w14:paraId="2E8EFE7F"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vanaf de 2de dag tot en met de 90ste dag van verblijf in een algemeen ziekenhuis : PUG - descendenten</w:t>
            </w:r>
          </w:p>
        </w:tc>
        <w:tc>
          <w:tcPr>
            <w:tcW w:w="1695" w:type="dxa"/>
          </w:tcPr>
          <w:p w14:paraId="3EC624D4" w14:textId="77777777" w:rsidR="00A35153" w:rsidRPr="009D1FAA" w:rsidRDefault="00A35153" w:rsidP="0052402C">
            <w:pPr>
              <w:rPr>
                <w:sz w:val="18"/>
                <w:szCs w:val="18"/>
              </w:rPr>
            </w:pPr>
            <w:r w:rsidRPr="009D1FAA">
              <w:rPr>
                <w:sz w:val="18"/>
                <w:szCs w:val="18"/>
              </w:rPr>
              <w:t>31.12.2021</w:t>
            </w:r>
          </w:p>
        </w:tc>
      </w:tr>
      <w:tr w:rsidR="00A35153" w:rsidRPr="009D1FAA" w14:paraId="454F9574" w14:textId="77777777" w:rsidTr="0052402C">
        <w:tc>
          <w:tcPr>
            <w:tcW w:w="960" w:type="dxa"/>
          </w:tcPr>
          <w:p w14:paraId="08E622C2" w14:textId="77777777" w:rsidR="00A35153" w:rsidRPr="009D1FAA" w:rsidRDefault="00A35153" w:rsidP="0052402C">
            <w:pPr>
              <w:rPr>
                <w:sz w:val="18"/>
                <w:szCs w:val="18"/>
              </w:rPr>
            </w:pPr>
            <w:r w:rsidRPr="009D1FAA">
              <w:rPr>
                <w:sz w:val="18"/>
                <w:szCs w:val="18"/>
              </w:rPr>
              <w:t>799820</w:t>
            </w:r>
          </w:p>
        </w:tc>
        <w:tc>
          <w:tcPr>
            <w:tcW w:w="5839" w:type="dxa"/>
          </w:tcPr>
          <w:p w14:paraId="7FD02AF7" w14:textId="77777777" w:rsidR="00A35153" w:rsidRPr="009D1FAA" w:rsidRDefault="00A35153" w:rsidP="0052402C">
            <w:pPr>
              <w:rPr>
                <w:sz w:val="18"/>
                <w:szCs w:val="18"/>
              </w:rPr>
            </w:pPr>
            <w:r w:rsidRPr="009D1FAA">
              <w:rPr>
                <w:sz w:val="18"/>
                <w:szCs w:val="18"/>
              </w:rPr>
              <w:t>Persoonlijk aandeel van de verzekerden in geval van hospitalisatie, vanaf de 91ste dag van verblijf in een algemeen ziekenhuis of vanaf de 366ste dag tot de laatste dag van het 5de jaar van verblijf in een psychiatrische instelling : PUG - descendenten</w:t>
            </w:r>
          </w:p>
        </w:tc>
        <w:tc>
          <w:tcPr>
            <w:tcW w:w="1695" w:type="dxa"/>
          </w:tcPr>
          <w:p w14:paraId="700D324D" w14:textId="77777777" w:rsidR="00A35153" w:rsidRPr="009D1FAA" w:rsidRDefault="00A35153" w:rsidP="0052402C">
            <w:pPr>
              <w:rPr>
                <w:sz w:val="18"/>
                <w:szCs w:val="18"/>
              </w:rPr>
            </w:pPr>
            <w:r w:rsidRPr="009D1FAA">
              <w:rPr>
                <w:sz w:val="18"/>
                <w:szCs w:val="18"/>
              </w:rPr>
              <w:t>31.12.2021</w:t>
            </w:r>
          </w:p>
        </w:tc>
      </w:tr>
      <w:tr w:rsidR="00A35153" w:rsidRPr="009D1FAA" w14:paraId="01B7E55B" w14:textId="77777777" w:rsidTr="0052402C">
        <w:tc>
          <w:tcPr>
            <w:tcW w:w="960" w:type="dxa"/>
          </w:tcPr>
          <w:p w14:paraId="1925691F" w14:textId="77777777" w:rsidR="00A35153" w:rsidRPr="009D1FAA" w:rsidRDefault="00A35153" w:rsidP="0052402C">
            <w:pPr>
              <w:rPr>
                <w:sz w:val="18"/>
                <w:szCs w:val="18"/>
              </w:rPr>
            </w:pPr>
            <w:r w:rsidRPr="009D1FAA">
              <w:rPr>
                <w:sz w:val="18"/>
                <w:szCs w:val="18"/>
              </w:rPr>
              <w:t>766043</w:t>
            </w:r>
          </w:p>
        </w:tc>
        <w:tc>
          <w:tcPr>
            <w:tcW w:w="5839" w:type="dxa"/>
          </w:tcPr>
          <w:p w14:paraId="4B3E85E7"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1ste dag : PUG - gelijkgestelde werklozen + PTL</w:t>
            </w:r>
          </w:p>
        </w:tc>
        <w:tc>
          <w:tcPr>
            <w:tcW w:w="1695" w:type="dxa"/>
          </w:tcPr>
          <w:p w14:paraId="38A3DF3C" w14:textId="77777777" w:rsidR="00A35153" w:rsidRPr="009D1FAA" w:rsidRDefault="00A35153" w:rsidP="0052402C">
            <w:pPr>
              <w:rPr>
                <w:sz w:val="18"/>
                <w:szCs w:val="18"/>
              </w:rPr>
            </w:pPr>
            <w:r w:rsidRPr="009D1FAA">
              <w:rPr>
                <w:sz w:val="18"/>
                <w:szCs w:val="18"/>
              </w:rPr>
              <w:t>31.12.2021</w:t>
            </w:r>
          </w:p>
        </w:tc>
      </w:tr>
      <w:tr w:rsidR="00A35153" w:rsidRPr="009D1FAA" w14:paraId="258FCCD3" w14:textId="77777777" w:rsidTr="0052402C">
        <w:tc>
          <w:tcPr>
            <w:tcW w:w="960" w:type="dxa"/>
          </w:tcPr>
          <w:p w14:paraId="06E67E66" w14:textId="77777777" w:rsidR="00A35153" w:rsidRPr="009D1FAA" w:rsidRDefault="00A35153" w:rsidP="0052402C">
            <w:pPr>
              <w:rPr>
                <w:sz w:val="18"/>
                <w:szCs w:val="18"/>
              </w:rPr>
            </w:pPr>
            <w:r w:rsidRPr="009D1FAA">
              <w:rPr>
                <w:sz w:val="18"/>
                <w:szCs w:val="18"/>
              </w:rPr>
              <w:t>766242</w:t>
            </w:r>
          </w:p>
        </w:tc>
        <w:tc>
          <w:tcPr>
            <w:tcW w:w="5839" w:type="dxa"/>
          </w:tcPr>
          <w:p w14:paraId="538BB438" w14:textId="77777777" w:rsidR="00A35153" w:rsidRPr="009D1FAA" w:rsidRDefault="00A35153" w:rsidP="0052402C">
            <w:pPr>
              <w:rPr>
                <w:sz w:val="18"/>
                <w:szCs w:val="18"/>
              </w:rPr>
            </w:pPr>
            <w:r w:rsidRPr="009D1FAA">
              <w:rPr>
                <w:sz w:val="18"/>
                <w:szCs w:val="18"/>
              </w:rPr>
              <w:t>Persoonlijk aandeel van de verzekerden in geval van ziekenhuisopneming : Ziekhuisverpleging, vanaf de 2de dag tot en met de 90ste dag van verblijf in een algemeen ziekenhuis : PUG - gelijkgestelde werklozen + PTL</w:t>
            </w:r>
          </w:p>
        </w:tc>
        <w:tc>
          <w:tcPr>
            <w:tcW w:w="1695" w:type="dxa"/>
          </w:tcPr>
          <w:p w14:paraId="318DBCC6" w14:textId="77777777" w:rsidR="00A35153" w:rsidRPr="009D1FAA" w:rsidRDefault="00A35153" w:rsidP="0052402C">
            <w:pPr>
              <w:rPr>
                <w:sz w:val="18"/>
                <w:szCs w:val="18"/>
              </w:rPr>
            </w:pPr>
            <w:r w:rsidRPr="009D1FAA">
              <w:rPr>
                <w:sz w:val="18"/>
                <w:szCs w:val="18"/>
              </w:rPr>
              <w:t>31.12.2021</w:t>
            </w:r>
          </w:p>
        </w:tc>
      </w:tr>
      <w:tr w:rsidR="00A35153" w:rsidRPr="009D1FAA" w14:paraId="05CD4D54" w14:textId="77777777" w:rsidTr="0052402C">
        <w:tc>
          <w:tcPr>
            <w:tcW w:w="960" w:type="dxa"/>
          </w:tcPr>
          <w:p w14:paraId="18B18CC7" w14:textId="77777777" w:rsidR="00A35153" w:rsidRPr="009D1FAA" w:rsidRDefault="00A35153" w:rsidP="0052402C">
            <w:pPr>
              <w:rPr>
                <w:sz w:val="18"/>
                <w:szCs w:val="18"/>
              </w:rPr>
            </w:pPr>
            <w:r w:rsidRPr="009D1FAA">
              <w:rPr>
                <w:sz w:val="18"/>
                <w:szCs w:val="18"/>
              </w:rPr>
              <w:t>799842</w:t>
            </w:r>
          </w:p>
        </w:tc>
        <w:tc>
          <w:tcPr>
            <w:tcW w:w="5839" w:type="dxa"/>
          </w:tcPr>
          <w:p w14:paraId="6E7264C3" w14:textId="77777777" w:rsidR="00A35153" w:rsidRPr="009D1FAA" w:rsidRDefault="00A35153" w:rsidP="0052402C">
            <w:pPr>
              <w:rPr>
                <w:sz w:val="18"/>
                <w:szCs w:val="18"/>
              </w:rPr>
            </w:pPr>
            <w:r w:rsidRPr="009D1FAA">
              <w:rPr>
                <w:sz w:val="18"/>
                <w:szCs w:val="18"/>
              </w:rPr>
              <w:t>Persoonlijk aandeel van de verzekerden in geval van hospitalisatie, vanaf de 91ste dag van verblijf in een algemeen ziekenhuis of vanaf de 366ste dag tot de laatste dag van het 5de jaar van verblijf in een psychiatrische instelling : PUG - gelijkgestelde werklozen + PTL</w:t>
            </w:r>
          </w:p>
        </w:tc>
        <w:tc>
          <w:tcPr>
            <w:tcW w:w="1695" w:type="dxa"/>
          </w:tcPr>
          <w:p w14:paraId="35908F11" w14:textId="77777777" w:rsidR="00A35153" w:rsidRPr="009D1FAA" w:rsidRDefault="00A35153" w:rsidP="0052402C">
            <w:pPr>
              <w:rPr>
                <w:sz w:val="18"/>
                <w:szCs w:val="18"/>
              </w:rPr>
            </w:pPr>
            <w:r w:rsidRPr="009D1FAA">
              <w:rPr>
                <w:sz w:val="18"/>
                <w:szCs w:val="18"/>
              </w:rPr>
              <w:t>31.12.2021</w:t>
            </w:r>
          </w:p>
        </w:tc>
      </w:tr>
      <w:tr w:rsidR="00A35153" w:rsidRPr="009D1FAA" w14:paraId="74475966" w14:textId="77777777" w:rsidTr="0052402C">
        <w:tc>
          <w:tcPr>
            <w:tcW w:w="960" w:type="dxa"/>
          </w:tcPr>
          <w:p w14:paraId="301C544D" w14:textId="77777777" w:rsidR="00A35153" w:rsidRPr="009D1FAA" w:rsidRDefault="00A35153" w:rsidP="0052402C">
            <w:pPr>
              <w:rPr>
                <w:strike/>
                <w:sz w:val="18"/>
                <w:szCs w:val="18"/>
              </w:rPr>
            </w:pPr>
            <w:r w:rsidRPr="009D1FAA">
              <w:rPr>
                <w:strike/>
                <w:sz w:val="18"/>
                <w:szCs w:val="18"/>
              </w:rPr>
              <w:t>766065</w:t>
            </w:r>
          </w:p>
        </w:tc>
        <w:tc>
          <w:tcPr>
            <w:tcW w:w="5839" w:type="dxa"/>
          </w:tcPr>
          <w:p w14:paraId="49DADE12" w14:textId="77777777" w:rsidR="00A35153" w:rsidRPr="009D1FAA" w:rsidRDefault="00A35153" w:rsidP="0052402C">
            <w:pPr>
              <w:rPr>
                <w:strike/>
                <w:sz w:val="18"/>
                <w:szCs w:val="18"/>
              </w:rPr>
            </w:pPr>
            <w:r w:rsidRPr="009D1FAA">
              <w:rPr>
                <w:strike/>
                <w:sz w:val="18"/>
                <w:szCs w:val="18"/>
              </w:rPr>
              <w:t>Persoonlijk aandeel van de verzekerden in geval van ziekenhuisopneming : Ziekenhuisverpleging ,1ste dag : PUG met PTL of alimentatie en PUG zonder PTL</w:t>
            </w:r>
          </w:p>
        </w:tc>
        <w:tc>
          <w:tcPr>
            <w:tcW w:w="1695" w:type="dxa"/>
          </w:tcPr>
          <w:p w14:paraId="6C86390B" w14:textId="77777777" w:rsidR="00A35153" w:rsidRPr="009D1FAA" w:rsidRDefault="00A35153" w:rsidP="0052402C">
            <w:pPr>
              <w:rPr>
                <w:strike/>
                <w:sz w:val="18"/>
                <w:szCs w:val="18"/>
              </w:rPr>
            </w:pPr>
            <w:r w:rsidRPr="009D1FAA">
              <w:rPr>
                <w:sz w:val="18"/>
                <w:szCs w:val="18"/>
              </w:rPr>
              <w:t>31.12.2021</w:t>
            </w:r>
          </w:p>
        </w:tc>
      </w:tr>
      <w:tr w:rsidR="00A35153" w:rsidRPr="009D1FAA" w14:paraId="5EA8B171" w14:textId="77777777" w:rsidTr="0052402C">
        <w:tc>
          <w:tcPr>
            <w:tcW w:w="960" w:type="dxa"/>
          </w:tcPr>
          <w:p w14:paraId="703D8860" w14:textId="77777777" w:rsidR="00A35153" w:rsidRPr="009D1FAA" w:rsidRDefault="00A35153" w:rsidP="0052402C">
            <w:pPr>
              <w:rPr>
                <w:strike/>
                <w:sz w:val="18"/>
                <w:szCs w:val="18"/>
              </w:rPr>
            </w:pPr>
            <w:r w:rsidRPr="009D1FAA">
              <w:rPr>
                <w:strike/>
                <w:sz w:val="18"/>
                <w:szCs w:val="18"/>
              </w:rPr>
              <w:t>766264</w:t>
            </w:r>
          </w:p>
        </w:tc>
        <w:tc>
          <w:tcPr>
            <w:tcW w:w="5839" w:type="dxa"/>
          </w:tcPr>
          <w:p w14:paraId="03A5C17E" w14:textId="77777777" w:rsidR="00A35153" w:rsidRPr="009D1FAA" w:rsidRDefault="00A35153" w:rsidP="0052402C">
            <w:pPr>
              <w:rPr>
                <w:strike/>
                <w:sz w:val="18"/>
                <w:szCs w:val="18"/>
              </w:rPr>
            </w:pPr>
            <w:r w:rsidRPr="009D1FAA">
              <w:rPr>
                <w:strike/>
                <w:sz w:val="18"/>
                <w:szCs w:val="18"/>
              </w:rPr>
              <w:t>Persoonlijk aandeel van de verzekerden in geval van ziekenhuisopneming : Ziekenhuisverpleging, vanaf de 2de dag tot en met de 90ste dag van verblijf in een algemeen ziekenhuis : PUG met PTL of alimentatie en PUG zonder PTL</w:t>
            </w:r>
          </w:p>
        </w:tc>
        <w:tc>
          <w:tcPr>
            <w:tcW w:w="1695" w:type="dxa"/>
          </w:tcPr>
          <w:p w14:paraId="08FCA092" w14:textId="77777777" w:rsidR="00A35153" w:rsidRPr="009D1FAA" w:rsidRDefault="00A35153" w:rsidP="0052402C">
            <w:pPr>
              <w:rPr>
                <w:strike/>
                <w:sz w:val="18"/>
                <w:szCs w:val="18"/>
              </w:rPr>
            </w:pPr>
            <w:r w:rsidRPr="009D1FAA">
              <w:rPr>
                <w:sz w:val="18"/>
                <w:szCs w:val="18"/>
              </w:rPr>
              <w:t>31.12.2021</w:t>
            </w:r>
          </w:p>
        </w:tc>
      </w:tr>
      <w:tr w:rsidR="00A35153" w:rsidRPr="009D1FAA" w14:paraId="6B6E4C55" w14:textId="77777777" w:rsidTr="0052402C">
        <w:tc>
          <w:tcPr>
            <w:tcW w:w="960" w:type="dxa"/>
          </w:tcPr>
          <w:p w14:paraId="08AC22EE" w14:textId="77777777" w:rsidR="00A35153" w:rsidRPr="009D1FAA" w:rsidRDefault="00A35153" w:rsidP="0052402C">
            <w:pPr>
              <w:rPr>
                <w:sz w:val="18"/>
                <w:szCs w:val="18"/>
              </w:rPr>
            </w:pPr>
            <w:r w:rsidRPr="009D1FAA">
              <w:rPr>
                <w:sz w:val="18"/>
                <w:szCs w:val="18"/>
              </w:rPr>
              <w:t>799746</w:t>
            </w:r>
          </w:p>
        </w:tc>
        <w:tc>
          <w:tcPr>
            <w:tcW w:w="5839" w:type="dxa"/>
          </w:tcPr>
          <w:p w14:paraId="4EC4C6FF" w14:textId="77777777" w:rsidR="00A35153" w:rsidRPr="009D1FAA" w:rsidRDefault="00A35153" w:rsidP="0052402C">
            <w:pPr>
              <w:rPr>
                <w:sz w:val="18"/>
                <w:szCs w:val="18"/>
              </w:rPr>
            </w:pPr>
            <w:r w:rsidRPr="009D1FAA">
              <w:rPr>
                <w:sz w:val="18"/>
                <w:szCs w:val="18"/>
              </w:rPr>
              <w:t>Persoonlijk aandeel van de verzekerden in geval van hospitalisatie, vanaf de 91ste dag van verblijf in een algemeen ziekenhuis of vanaf de 366ste dag tot de laatste dag van het 5de jaar van verblijf in een psychiatrische instelling : PUG met PTL of alimentatie</w:t>
            </w:r>
          </w:p>
        </w:tc>
        <w:tc>
          <w:tcPr>
            <w:tcW w:w="1695" w:type="dxa"/>
          </w:tcPr>
          <w:p w14:paraId="6E1309DD" w14:textId="77777777" w:rsidR="00A35153" w:rsidRPr="009D1FAA" w:rsidRDefault="00A35153" w:rsidP="0052402C">
            <w:pPr>
              <w:rPr>
                <w:sz w:val="18"/>
                <w:szCs w:val="18"/>
              </w:rPr>
            </w:pPr>
            <w:r w:rsidRPr="009D1FAA">
              <w:rPr>
                <w:sz w:val="18"/>
                <w:szCs w:val="18"/>
              </w:rPr>
              <w:t>31.12.2021</w:t>
            </w:r>
          </w:p>
        </w:tc>
      </w:tr>
      <w:tr w:rsidR="00A35153" w:rsidRPr="009D1FAA" w14:paraId="1A55F37E" w14:textId="77777777" w:rsidTr="0052402C">
        <w:tc>
          <w:tcPr>
            <w:tcW w:w="960" w:type="dxa"/>
          </w:tcPr>
          <w:p w14:paraId="01734C33" w14:textId="77777777" w:rsidR="00A35153" w:rsidRPr="009D1FAA" w:rsidRDefault="00A35153" w:rsidP="0052402C">
            <w:pPr>
              <w:rPr>
                <w:sz w:val="18"/>
                <w:szCs w:val="18"/>
              </w:rPr>
            </w:pPr>
            <w:r w:rsidRPr="009D1FAA">
              <w:rPr>
                <w:sz w:val="18"/>
                <w:szCs w:val="18"/>
              </w:rPr>
              <w:t>766102</w:t>
            </w:r>
          </w:p>
        </w:tc>
        <w:tc>
          <w:tcPr>
            <w:tcW w:w="5839" w:type="dxa"/>
          </w:tcPr>
          <w:p w14:paraId="3F3EE29F"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1ste dag : WIGW + NBP + Kloostergemeenschappen 75 %  met PTL of alimentatie, en WIGW + NBP + Kloostergemeenschappen 75 % zonder PTL</w:t>
            </w:r>
          </w:p>
        </w:tc>
        <w:tc>
          <w:tcPr>
            <w:tcW w:w="1695" w:type="dxa"/>
          </w:tcPr>
          <w:p w14:paraId="6A88BA0A" w14:textId="77777777" w:rsidR="00A35153" w:rsidRPr="009D1FAA" w:rsidRDefault="00A35153" w:rsidP="0052402C">
            <w:pPr>
              <w:rPr>
                <w:sz w:val="18"/>
                <w:szCs w:val="18"/>
              </w:rPr>
            </w:pPr>
            <w:r w:rsidRPr="009D1FAA">
              <w:rPr>
                <w:sz w:val="18"/>
                <w:szCs w:val="18"/>
              </w:rPr>
              <w:t>31.12.2021</w:t>
            </w:r>
          </w:p>
        </w:tc>
      </w:tr>
      <w:tr w:rsidR="00A35153" w:rsidRPr="009D1FAA" w14:paraId="7B113FF6" w14:textId="77777777" w:rsidTr="0052402C">
        <w:tc>
          <w:tcPr>
            <w:tcW w:w="960" w:type="dxa"/>
          </w:tcPr>
          <w:p w14:paraId="6E6AE4CA" w14:textId="77777777" w:rsidR="00A35153" w:rsidRPr="009D1FAA" w:rsidRDefault="00A35153" w:rsidP="0052402C">
            <w:pPr>
              <w:rPr>
                <w:sz w:val="18"/>
                <w:szCs w:val="18"/>
              </w:rPr>
            </w:pPr>
            <w:r w:rsidRPr="009D1FAA">
              <w:rPr>
                <w:sz w:val="18"/>
                <w:szCs w:val="18"/>
              </w:rPr>
              <w:t>766301</w:t>
            </w:r>
          </w:p>
        </w:tc>
        <w:tc>
          <w:tcPr>
            <w:tcW w:w="5839" w:type="dxa"/>
          </w:tcPr>
          <w:p w14:paraId="15D8062E"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vanaf de 2de dag tot en met de 90ste dag van verblijf in een algemeen ziekenhuis :  WIGW + NBP + Kloostergemeenschappen 75 % met PTL of alimentatie en zonder PTL</w:t>
            </w:r>
          </w:p>
        </w:tc>
        <w:tc>
          <w:tcPr>
            <w:tcW w:w="1695" w:type="dxa"/>
          </w:tcPr>
          <w:p w14:paraId="1B71E2A9" w14:textId="77777777" w:rsidR="00A35153" w:rsidRPr="009D1FAA" w:rsidRDefault="00A35153" w:rsidP="0052402C">
            <w:pPr>
              <w:rPr>
                <w:sz w:val="18"/>
                <w:szCs w:val="18"/>
              </w:rPr>
            </w:pPr>
            <w:r w:rsidRPr="009D1FAA">
              <w:rPr>
                <w:sz w:val="18"/>
                <w:szCs w:val="18"/>
              </w:rPr>
              <w:t>31.12.2021</w:t>
            </w:r>
          </w:p>
        </w:tc>
      </w:tr>
      <w:tr w:rsidR="00A35153" w:rsidRPr="009D1FAA" w14:paraId="1DED69C8" w14:textId="77777777" w:rsidTr="0052402C">
        <w:tc>
          <w:tcPr>
            <w:tcW w:w="960" w:type="dxa"/>
          </w:tcPr>
          <w:p w14:paraId="5FCFC703" w14:textId="77777777" w:rsidR="00A35153" w:rsidRPr="009D1FAA" w:rsidRDefault="00A35153" w:rsidP="0052402C">
            <w:pPr>
              <w:rPr>
                <w:sz w:val="18"/>
                <w:szCs w:val="18"/>
              </w:rPr>
            </w:pPr>
            <w:r w:rsidRPr="009D1FAA">
              <w:rPr>
                <w:sz w:val="18"/>
                <w:szCs w:val="18"/>
              </w:rPr>
              <w:t>799805</w:t>
            </w:r>
          </w:p>
        </w:tc>
        <w:tc>
          <w:tcPr>
            <w:tcW w:w="5839" w:type="dxa"/>
          </w:tcPr>
          <w:p w14:paraId="4112A7AA" w14:textId="77777777" w:rsidR="00A35153" w:rsidRPr="009D1FAA" w:rsidRDefault="00A35153" w:rsidP="0052402C">
            <w:pPr>
              <w:rPr>
                <w:sz w:val="18"/>
                <w:szCs w:val="18"/>
              </w:rPr>
            </w:pPr>
            <w:r w:rsidRPr="009D1FAA">
              <w:rPr>
                <w:sz w:val="18"/>
                <w:szCs w:val="18"/>
              </w:rPr>
              <w:t xml:space="preserve">Persoonlijk aandeel van de verzekerden in geval van hospitalisatie, vanaf de 91ste dag van verblijf in een algemeen ziekenhuis of vanaf de 366ste dag tot </w:t>
            </w:r>
            <w:r w:rsidRPr="009D1FAA">
              <w:rPr>
                <w:sz w:val="18"/>
                <w:szCs w:val="18"/>
              </w:rPr>
              <w:lastRenderedPageBreak/>
              <w:t>de laatste dag van het 5de jaar van verblijf in een psychiatrische instelling : WIGW + NBP + Kloostergemeenschappen 75 % zonder PTL</w:t>
            </w:r>
          </w:p>
        </w:tc>
        <w:tc>
          <w:tcPr>
            <w:tcW w:w="1695" w:type="dxa"/>
          </w:tcPr>
          <w:p w14:paraId="03B6FBFA" w14:textId="77777777" w:rsidR="00A35153" w:rsidRPr="009D1FAA" w:rsidRDefault="00A35153" w:rsidP="0052402C">
            <w:pPr>
              <w:rPr>
                <w:sz w:val="18"/>
                <w:szCs w:val="18"/>
              </w:rPr>
            </w:pPr>
            <w:r w:rsidRPr="009D1FAA">
              <w:rPr>
                <w:sz w:val="18"/>
                <w:szCs w:val="18"/>
              </w:rPr>
              <w:lastRenderedPageBreak/>
              <w:t>31.12.2021</w:t>
            </w:r>
          </w:p>
        </w:tc>
      </w:tr>
      <w:tr w:rsidR="00A35153" w:rsidRPr="009D1FAA" w14:paraId="2FC0DEED" w14:textId="77777777" w:rsidTr="0052402C">
        <w:tc>
          <w:tcPr>
            <w:tcW w:w="960" w:type="dxa"/>
          </w:tcPr>
          <w:p w14:paraId="37FFEDD5" w14:textId="77777777" w:rsidR="00A35153" w:rsidRPr="009D1FAA" w:rsidRDefault="00A35153" w:rsidP="0052402C">
            <w:pPr>
              <w:rPr>
                <w:sz w:val="18"/>
                <w:szCs w:val="18"/>
              </w:rPr>
            </w:pPr>
            <w:r w:rsidRPr="009D1FAA">
              <w:rPr>
                <w:sz w:val="18"/>
                <w:szCs w:val="18"/>
              </w:rPr>
              <w:t>766080</w:t>
            </w:r>
          </w:p>
        </w:tc>
        <w:tc>
          <w:tcPr>
            <w:tcW w:w="5839" w:type="dxa"/>
          </w:tcPr>
          <w:p w14:paraId="7053C57D"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1ste dag : WIGW + NBP + Kloostergemeenschappen 75 % - descendenten</w:t>
            </w:r>
          </w:p>
        </w:tc>
        <w:tc>
          <w:tcPr>
            <w:tcW w:w="1695" w:type="dxa"/>
          </w:tcPr>
          <w:p w14:paraId="58CC46B1" w14:textId="77777777" w:rsidR="00A35153" w:rsidRPr="009D1FAA" w:rsidRDefault="00A35153" w:rsidP="0052402C">
            <w:pPr>
              <w:rPr>
                <w:sz w:val="18"/>
                <w:szCs w:val="18"/>
              </w:rPr>
            </w:pPr>
            <w:r w:rsidRPr="009D1FAA">
              <w:rPr>
                <w:sz w:val="18"/>
                <w:szCs w:val="18"/>
              </w:rPr>
              <w:t>31.12.2021</w:t>
            </w:r>
          </w:p>
        </w:tc>
      </w:tr>
      <w:tr w:rsidR="00A35153" w:rsidRPr="009D1FAA" w14:paraId="32E988BF" w14:textId="77777777" w:rsidTr="0052402C">
        <w:tc>
          <w:tcPr>
            <w:tcW w:w="960" w:type="dxa"/>
          </w:tcPr>
          <w:p w14:paraId="1534EFC9" w14:textId="77777777" w:rsidR="00A35153" w:rsidRPr="009D1FAA" w:rsidRDefault="00A35153" w:rsidP="0052402C">
            <w:pPr>
              <w:rPr>
                <w:sz w:val="18"/>
                <w:szCs w:val="18"/>
              </w:rPr>
            </w:pPr>
            <w:r w:rsidRPr="009D1FAA">
              <w:rPr>
                <w:sz w:val="18"/>
                <w:szCs w:val="18"/>
              </w:rPr>
              <w:t>766286</w:t>
            </w:r>
          </w:p>
        </w:tc>
        <w:tc>
          <w:tcPr>
            <w:tcW w:w="5839" w:type="dxa"/>
          </w:tcPr>
          <w:p w14:paraId="2ADFA2A6"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vanaf de 2de dag tot en met de 90ste dag van verblijf in een algemeen ziekenhuis :  WIGW + NBP + Kloostergemeenschappen 75 % - descendenten</w:t>
            </w:r>
          </w:p>
        </w:tc>
        <w:tc>
          <w:tcPr>
            <w:tcW w:w="1695" w:type="dxa"/>
          </w:tcPr>
          <w:p w14:paraId="606F8FB9" w14:textId="77777777" w:rsidR="00A35153" w:rsidRPr="009D1FAA" w:rsidRDefault="00A35153" w:rsidP="0052402C">
            <w:pPr>
              <w:rPr>
                <w:sz w:val="18"/>
                <w:szCs w:val="18"/>
              </w:rPr>
            </w:pPr>
            <w:r w:rsidRPr="009D1FAA">
              <w:rPr>
                <w:sz w:val="18"/>
                <w:szCs w:val="18"/>
              </w:rPr>
              <w:t>31.12.2021</w:t>
            </w:r>
          </w:p>
        </w:tc>
      </w:tr>
      <w:tr w:rsidR="00A35153" w:rsidRPr="009D1FAA" w14:paraId="7C07DBC6" w14:textId="77777777" w:rsidTr="0052402C">
        <w:tc>
          <w:tcPr>
            <w:tcW w:w="960" w:type="dxa"/>
          </w:tcPr>
          <w:p w14:paraId="442FC760" w14:textId="77777777" w:rsidR="00A35153" w:rsidRPr="009D1FAA" w:rsidRDefault="00A35153" w:rsidP="0052402C">
            <w:pPr>
              <w:rPr>
                <w:sz w:val="18"/>
                <w:szCs w:val="18"/>
              </w:rPr>
            </w:pPr>
            <w:r w:rsidRPr="009D1FAA">
              <w:rPr>
                <w:sz w:val="18"/>
                <w:szCs w:val="18"/>
              </w:rPr>
              <w:t>799886</w:t>
            </w:r>
          </w:p>
        </w:tc>
        <w:tc>
          <w:tcPr>
            <w:tcW w:w="5839" w:type="dxa"/>
          </w:tcPr>
          <w:p w14:paraId="78008C5B" w14:textId="77777777" w:rsidR="00A35153" w:rsidRPr="009D1FAA" w:rsidRDefault="00A35153" w:rsidP="0052402C">
            <w:pPr>
              <w:rPr>
                <w:sz w:val="18"/>
                <w:szCs w:val="18"/>
              </w:rPr>
            </w:pPr>
            <w:r w:rsidRPr="009D1FAA">
              <w:rPr>
                <w:sz w:val="18"/>
                <w:szCs w:val="18"/>
              </w:rPr>
              <w:t>Persoonlijk aandeel van de verzekerden in geval van hospitalisatie, vanaf de 91ste dag van verblijf in een algemeen ziekenhuis of vanaf de 366ste dag tot de laatste dag van het 5de jaar van verblijf in een psychiatrische instelling : WIGW + NBP + Kloostergemeenschappen 75 % - descendenten</w:t>
            </w:r>
          </w:p>
        </w:tc>
        <w:tc>
          <w:tcPr>
            <w:tcW w:w="1695" w:type="dxa"/>
          </w:tcPr>
          <w:p w14:paraId="48158122" w14:textId="77777777" w:rsidR="00A35153" w:rsidRPr="009D1FAA" w:rsidRDefault="00A35153" w:rsidP="0052402C">
            <w:pPr>
              <w:rPr>
                <w:sz w:val="18"/>
                <w:szCs w:val="18"/>
              </w:rPr>
            </w:pPr>
            <w:r w:rsidRPr="009D1FAA">
              <w:rPr>
                <w:sz w:val="18"/>
                <w:szCs w:val="18"/>
              </w:rPr>
              <w:t>31.12.2021</w:t>
            </w:r>
          </w:p>
        </w:tc>
      </w:tr>
      <w:tr w:rsidR="00A35153" w:rsidRPr="009D1FAA" w14:paraId="53CB5679" w14:textId="77777777" w:rsidTr="0052402C">
        <w:tc>
          <w:tcPr>
            <w:tcW w:w="960" w:type="dxa"/>
          </w:tcPr>
          <w:p w14:paraId="548746BF" w14:textId="77777777" w:rsidR="00A35153" w:rsidRPr="009D1FAA" w:rsidRDefault="00A35153" w:rsidP="0052402C">
            <w:pPr>
              <w:rPr>
                <w:strike/>
                <w:sz w:val="18"/>
                <w:szCs w:val="18"/>
              </w:rPr>
            </w:pPr>
            <w:r w:rsidRPr="009D1FAA">
              <w:rPr>
                <w:strike/>
                <w:sz w:val="18"/>
                <w:szCs w:val="18"/>
              </w:rPr>
              <w:t>766102</w:t>
            </w:r>
          </w:p>
        </w:tc>
        <w:tc>
          <w:tcPr>
            <w:tcW w:w="5839" w:type="dxa"/>
          </w:tcPr>
          <w:p w14:paraId="64B1E520" w14:textId="77777777" w:rsidR="00A35153" w:rsidRPr="009D1FAA" w:rsidRDefault="00A35153" w:rsidP="0052402C">
            <w:pPr>
              <w:rPr>
                <w:strike/>
                <w:sz w:val="18"/>
                <w:szCs w:val="18"/>
              </w:rPr>
            </w:pPr>
            <w:r w:rsidRPr="009D1FAA">
              <w:rPr>
                <w:strike/>
                <w:sz w:val="18"/>
                <w:szCs w:val="18"/>
              </w:rPr>
              <w:t>Persoonlijk aandeel van de verzekerden in geval van ziekenhuisopneming : Ziekenhuisverpleging, 1ste dag : WIGW + NBP + Kloostergemeenschappen 75 %  met PTL of alimentatie, en WIGW + NBP + Kloostergemeenschappen 75 % zonder PTL</w:t>
            </w:r>
          </w:p>
        </w:tc>
        <w:tc>
          <w:tcPr>
            <w:tcW w:w="1695" w:type="dxa"/>
          </w:tcPr>
          <w:p w14:paraId="17AFF15E" w14:textId="77777777" w:rsidR="00A35153" w:rsidRPr="009D1FAA" w:rsidRDefault="00A35153" w:rsidP="0052402C">
            <w:pPr>
              <w:rPr>
                <w:strike/>
                <w:sz w:val="18"/>
                <w:szCs w:val="18"/>
              </w:rPr>
            </w:pPr>
            <w:r w:rsidRPr="009D1FAA">
              <w:rPr>
                <w:sz w:val="18"/>
                <w:szCs w:val="18"/>
              </w:rPr>
              <w:t>31.12.2021</w:t>
            </w:r>
          </w:p>
        </w:tc>
      </w:tr>
      <w:tr w:rsidR="00A35153" w:rsidRPr="009D1FAA" w14:paraId="6FEEB895" w14:textId="77777777" w:rsidTr="0052402C">
        <w:tc>
          <w:tcPr>
            <w:tcW w:w="960" w:type="dxa"/>
          </w:tcPr>
          <w:p w14:paraId="3AC14A0E" w14:textId="77777777" w:rsidR="00A35153" w:rsidRPr="009D1FAA" w:rsidRDefault="00A35153" w:rsidP="0052402C">
            <w:pPr>
              <w:rPr>
                <w:strike/>
                <w:sz w:val="18"/>
                <w:szCs w:val="18"/>
              </w:rPr>
            </w:pPr>
            <w:r w:rsidRPr="009D1FAA">
              <w:rPr>
                <w:strike/>
                <w:sz w:val="18"/>
                <w:szCs w:val="18"/>
              </w:rPr>
              <w:t>766301</w:t>
            </w:r>
          </w:p>
        </w:tc>
        <w:tc>
          <w:tcPr>
            <w:tcW w:w="5839" w:type="dxa"/>
          </w:tcPr>
          <w:p w14:paraId="2442DCB8" w14:textId="77777777" w:rsidR="00A35153" w:rsidRPr="009D1FAA" w:rsidRDefault="00A35153" w:rsidP="0052402C">
            <w:pPr>
              <w:rPr>
                <w:strike/>
                <w:sz w:val="18"/>
                <w:szCs w:val="18"/>
              </w:rPr>
            </w:pPr>
            <w:r w:rsidRPr="009D1FAA">
              <w:rPr>
                <w:strike/>
                <w:sz w:val="18"/>
                <w:szCs w:val="18"/>
              </w:rPr>
              <w:t>Persoonlijk aandeel van de verzekerden in geval van ziekenhuisopneming : Ziekenhuisverpleging, vanaf de 2de dag tot en met de 90ste dag van verblijf in een algemeen ziekenhuis :  WIGW + NBP + Kloostergemeenschappen 75 % met PTL of alimentatie en zonder PTL</w:t>
            </w:r>
          </w:p>
        </w:tc>
        <w:tc>
          <w:tcPr>
            <w:tcW w:w="1695" w:type="dxa"/>
          </w:tcPr>
          <w:p w14:paraId="341A4C52" w14:textId="77777777" w:rsidR="00A35153" w:rsidRPr="009D1FAA" w:rsidRDefault="00A35153" w:rsidP="0052402C">
            <w:pPr>
              <w:rPr>
                <w:strike/>
                <w:sz w:val="18"/>
                <w:szCs w:val="18"/>
              </w:rPr>
            </w:pPr>
            <w:r w:rsidRPr="009D1FAA">
              <w:rPr>
                <w:sz w:val="18"/>
                <w:szCs w:val="18"/>
              </w:rPr>
              <w:t>31.12.2021</w:t>
            </w:r>
          </w:p>
        </w:tc>
      </w:tr>
      <w:tr w:rsidR="00A35153" w:rsidRPr="009D1FAA" w14:paraId="7EE97373" w14:textId="77777777" w:rsidTr="0052402C">
        <w:tc>
          <w:tcPr>
            <w:tcW w:w="960" w:type="dxa"/>
          </w:tcPr>
          <w:p w14:paraId="342C2151" w14:textId="77777777" w:rsidR="00A35153" w:rsidRPr="009D1FAA" w:rsidRDefault="00A35153" w:rsidP="0052402C">
            <w:pPr>
              <w:rPr>
                <w:sz w:val="18"/>
                <w:szCs w:val="18"/>
              </w:rPr>
            </w:pPr>
            <w:r w:rsidRPr="009D1FAA">
              <w:rPr>
                <w:sz w:val="18"/>
                <w:szCs w:val="18"/>
              </w:rPr>
              <w:t>799783</w:t>
            </w:r>
          </w:p>
        </w:tc>
        <w:tc>
          <w:tcPr>
            <w:tcW w:w="5839" w:type="dxa"/>
          </w:tcPr>
          <w:p w14:paraId="1C06FD90" w14:textId="77777777" w:rsidR="00A35153" w:rsidRPr="009D1FAA" w:rsidRDefault="00A35153" w:rsidP="0052402C">
            <w:pPr>
              <w:rPr>
                <w:sz w:val="18"/>
                <w:szCs w:val="18"/>
              </w:rPr>
            </w:pPr>
            <w:r w:rsidRPr="009D1FAA">
              <w:rPr>
                <w:sz w:val="18"/>
                <w:szCs w:val="18"/>
              </w:rPr>
              <w:t>Persoonlijk aandeel van de verzekerden in geval van hospitalisatie, vanaf de 91ste dag van verblijf in een algemeen ziekenhuis of vanaf de 366ste dag tot de laatste dag van het 5de jaar van verblijf in een psychiatrische instelling : WIGW + NBP + Kloostergemeenschappen 75 % met PTL of alimentatie</w:t>
            </w:r>
          </w:p>
        </w:tc>
        <w:tc>
          <w:tcPr>
            <w:tcW w:w="1695" w:type="dxa"/>
          </w:tcPr>
          <w:p w14:paraId="533A4EAF" w14:textId="77777777" w:rsidR="00A35153" w:rsidRPr="009D1FAA" w:rsidRDefault="00A35153" w:rsidP="0052402C">
            <w:pPr>
              <w:rPr>
                <w:sz w:val="18"/>
                <w:szCs w:val="18"/>
              </w:rPr>
            </w:pPr>
            <w:r w:rsidRPr="009D1FAA">
              <w:rPr>
                <w:sz w:val="18"/>
                <w:szCs w:val="18"/>
              </w:rPr>
              <w:t>31.12.2021</w:t>
            </w:r>
          </w:p>
        </w:tc>
      </w:tr>
      <w:tr w:rsidR="00A35153" w:rsidRPr="009D1FAA" w14:paraId="70BDBFAE" w14:textId="77777777" w:rsidTr="0052402C">
        <w:tc>
          <w:tcPr>
            <w:tcW w:w="960" w:type="dxa"/>
          </w:tcPr>
          <w:p w14:paraId="5CFF07D9" w14:textId="77777777" w:rsidR="00A35153" w:rsidRPr="009D1FAA" w:rsidRDefault="00A35153" w:rsidP="0052402C">
            <w:pPr>
              <w:rPr>
                <w:sz w:val="18"/>
                <w:szCs w:val="18"/>
              </w:rPr>
            </w:pPr>
            <w:r w:rsidRPr="009D1FAA">
              <w:rPr>
                <w:sz w:val="18"/>
                <w:szCs w:val="18"/>
              </w:rPr>
              <w:t>766124</w:t>
            </w:r>
          </w:p>
        </w:tc>
        <w:tc>
          <w:tcPr>
            <w:tcW w:w="5839" w:type="dxa"/>
          </w:tcPr>
          <w:p w14:paraId="3EDD0073"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1ste dag : PUG + WIGW + NBP + Kloostergemeenschappen 100 %</w:t>
            </w:r>
          </w:p>
        </w:tc>
        <w:tc>
          <w:tcPr>
            <w:tcW w:w="1695" w:type="dxa"/>
          </w:tcPr>
          <w:p w14:paraId="3F6715D7" w14:textId="77777777" w:rsidR="00A35153" w:rsidRPr="009D1FAA" w:rsidRDefault="00A35153" w:rsidP="0052402C">
            <w:pPr>
              <w:rPr>
                <w:sz w:val="18"/>
                <w:szCs w:val="18"/>
              </w:rPr>
            </w:pPr>
            <w:r w:rsidRPr="009D1FAA">
              <w:rPr>
                <w:sz w:val="18"/>
                <w:szCs w:val="18"/>
              </w:rPr>
              <w:t>31.12.2021</w:t>
            </w:r>
          </w:p>
        </w:tc>
      </w:tr>
      <w:tr w:rsidR="00A35153" w:rsidRPr="009D1FAA" w14:paraId="6C41C8FF" w14:textId="77777777" w:rsidTr="0052402C">
        <w:tc>
          <w:tcPr>
            <w:tcW w:w="960" w:type="dxa"/>
          </w:tcPr>
          <w:p w14:paraId="3A6F699A" w14:textId="77777777" w:rsidR="00A35153" w:rsidRPr="009D1FAA" w:rsidRDefault="00A35153" w:rsidP="0052402C">
            <w:pPr>
              <w:rPr>
                <w:sz w:val="18"/>
                <w:szCs w:val="18"/>
              </w:rPr>
            </w:pPr>
            <w:r w:rsidRPr="009D1FAA">
              <w:rPr>
                <w:sz w:val="18"/>
                <w:szCs w:val="18"/>
              </w:rPr>
              <w:t>766323</w:t>
            </w:r>
          </w:p>
        </w:tc>
        <w:tc>
          <w:tcPr>
            <w:tcW w:w="5839" w:type="dxa"/>
          </w:tcPr>
          <w:p w14:paraId="5F33084B" w14:textId="77777777" w:rsidR="00A35153" w:rsidRPr="009D1FAA" w:rsidRDefault="00A35153" w:rsidP="0052402C">
            <w:pPr>
              <w:rPr>
                <w:sz w:val="18"/>
                <w:szCs w:val="18"/>
              </w:rPr>
            </w:pPr>
            <w:r w:rsidRPr="009D1FAA">
              <w:rPr>
                <w:sz w:val="18"/>
                <w:szCs w:val="18"/>
              </w:rPr>
              <w:t>Persoonlijk aandeel van de verzekerden in geval van ziekenhuisopneming : Ziekenhuisverpleging, vanaf de 2de dag tot en met de 90ste dag van verblijf in een algemeen ziekenhuis :  WIGW + NBP + Kloostergemeenschappen 100 %</w:t>
            </w:r>
          </w:p>
        </w:tc>
        <w:tc>
          <w:tcPr>
            <w:tcW w:w="1695" w:type="dxa"/>
          </w:tcPr>
          <w:p w14:paraId="43D20CCC" w14:textId="77777777" w:rsidR="00A35153" w:rsidRPr="009D1FAA" w:rsidRDefault="00A35153" w:rsidP="0052402C">
            <w:pPr>
              <w:rPr>
                <w:sz w:val="18"/>
                <w:szCs w:val="18"/>
              </w:rPr>
            </w:pPr>
            <w:r w:rsidRPr="009D1FAA">
              <w:rPr>
                <w:sz w:val="18"/>
                <w:szCs w:val="18"/>
              </w:rPr>
              <w:t>31.12.2021</w:t>
            </w:r>
          </w:p>
        </w:tc>
      </w:tr>
      <w:tr w:rsidR="00A35153" w:rsidRPr="009D1FAA" w14:paraId="16271841" w14:textId="77777777" w:rsidTr="0052402C">
        <w:tc>
          <w:tcPr>
            <w:tcW w:w="960" w:type="dxa"/>
          </w:tcPr>
          <w:p w14:paraId="32C8C524" w14:textId="77777777" w:rsidR="00A35153" w:rsidRPr="009D1FAA" w:rsidRDefault="00A35153" w:rsidP="0052402C">
            <w:pPr>
              <w:rPr>
                <w:sz w:val="18"/>
                <w:szCs w:val="18"/>
              </w:rPr>
            </w:pPr>
            <w:r w:rsidRPr="009D1FAA">
              <w:rPr>
                <w:sz w:val="18"/>
                <w:szCs w:val="18"/>
              </w:rPr>
              <w:t>799923</w:t>
            </w:r>
          </w:p>
        </w:tc>
        <w:tc>
          <w:tcPr>
            <w:tcW w:w="5839" w:type="dxa"/>
          </w:tcPr>
          <w:p w14:paraId="5B3FBC22" w14:textId="77777777" w:rsidR="00A35153" w:rsidRPr="009D1FAA" w:rsidRDefault="00A35153" w:rsidP="0052402C">
            <w:pPr>
              <w:rPr>
                <w:sz w:val="18"/>
                <w:szCs w:val="18"/>
              </w:rPr>
            </w:pPr>
            <w:r w:rsidRPr="009D1FAA">
              <w:rPr>
                <w:sz w:val="18"/>
                <w:szCs w:val="18"/>
              </w:rPr>
              <w:t>Persoonlijk aandeel van de verzekerden in geval van hospitalisatie, vanaf de 91ste dag van verblijf in een algemeen ziekenhuis of vanaf de 366ste dag tot de laatste dag van het 5de jaar van verblijf in een psychiatrische instelling : WIGW + NBP + Kloostergemeenschappen 100 %</w:t>
            </w:r>
          </w:p>
        </w:tc>
        <w:tc>
          <w:tcPr>
            <w:tcW w:w="1695" w:type="dxa"/>
          </w:tcPr>
          <w:p w14:paraId="37215E30" w14:textId="77777777" w:rsidR="00A35153" w:rsidRPr="009D1FAA" w:rsidRDefault="00A35153" w:rsidP="0052402C">
            <w:pPr>
              <w:rPr>
                <w:sz w:val="18"/>
                <w:szCs w:val="18"/>
              </w:rPr>
            </w:pPr>
            <w:r w:rsidRPr="009D1FAA">
              <w:rPr>
                <w:sz w:val="18"/>
                <w:szCs w:val="18"/>
              </w:rPr>
              <w:t>31.12.2021</w:t>
            </w:r>
          </w:p>
        </w:tc>
      </w:tr>
      <w:tr w:rsidR="00A35153" w:rsidRPr="009D1FAA" w14:paraId="49B0FD5D" w14:textId="77777777" w:rsidTr="0052402C">
        <w:tc>
          <w:tcPr>
            <w:tcW w:w="960" w:type="dxa"/>
          </w:tcPr>
          <w:p w14:paraId="74DA2DA8" w14:textId="77777777" w:rsidR="00A35153" w:rsidRPr="009D1FAA" w:rsidRDefault="00A35153" w:rsidP="0052402C">
            <w:pPr>
              <w:rPr>
                <w:sz w:val="18"/>
                <w:szCs w:val="18"/>
              </w:rPr>
            </w:pPr>
            <w:r w:rsidRPr="009D1FAA">
              <w:rPr>
                <w:sz w:val="18"/>
                <w:szCs w:val="18"/>
              </w:rPr>
              <w:t>767465</w:t>
            </w:r>
          </w:p>
        </w:tc>
        <w:tc>
          <w:tcPr>
            <w:tcW w:w="5839" w:type="dxa"/>
          </w:tcPr>
          <w:p w14:paraId="71168123" w14:textId="77777777" w:rsidR="00A35153" w:rsidRPr="009D1FAA" w:rsidRDefault="00A35153" w:rsidP="0052402C">
            <w:pPr>
              <w:rPr>
                <w:sz w:val="18"/>
                <w:szCs w:val="18"/>
              </w:rPr>
            </w:pPr>
            <w:r w:rsidRPr="009D1FAA">
              <w:rPr>
                <w:sz w:val="18"/>
                <w:szCs w:val="18"/>
              </w:rPr>
              <w:t>Persoonlijk aandeel van de verzekerden in geval van hospitalisatie</w:t>
            </w:r>
            <w:r w:rsidRPr="009D1FAA">
              <w:t xml:space="preserve"> </w:t>
            </w:r>
            <w:r w:rsidRPr="009D1FAA">
              <w:rPr>
                <w:sz w:val="18"/>
                <w:szCs w:val="18"/>
              </w:rPr>
              <w:t>- bedrag per dag aan 0 € (dag van ontslag ingeval van opname voor 12 u en ontslag na 14 u)</w:t>
            </w:r>
          </w:p>
        </w:tc>
        <w:tc>
          <w:tcPr>
            <w:tcW w:w="1695" w:type="dxa"/>
          </w:tcPr>
          <w:p w14:paraId="07650657" w14:textId="77777777" w:rsidR="00A35153" w:rsidRPr="009D1FAA" w:rsidRDefault="00A35153" w:rsidP="0052402C">
            <w:pPr>
              <w:rPr>
                <w:sz w:val="18"/>
                <w:szCs w:val="18"/>
              </w:rPr>
            </w:pPr>
            <w:r w:rsidRPr="009D1FAA">
              <w:rPr>
                <w:sz w:val="18"/>
                <w:szCs w:val="18"/>
              </w:rPr>
              <w:t>31.12.2021</w:t>
            </w:r>
          </w:p>
        </w:tc>
      </w:tr>
    </w:tbl>
    <w:p w14:paraId="25F4B6BF" w14:textId="77777777" w:rsidR="00A35153" w:rsidRPr="009D1FAA" w:rsidRDefault="00A35153" w:rsidP="00A35153">
      <w:pPr>
        <w:tabs>
          <w:tab w:val="left" w:pos="1134"/>
        </w:tabs>
      </w:pPr>
    </w:p>
    <w:p w14:paraId="38138EAF" w14:textId="77777777" w:rsidR="00A35153" w:rsidRPr="009D1FAA" w:rsidRDefault="00A35153" w:rsidP="00A35153">
      <w:pPr>
        <w:tabs>
          <w:tab w:val="left" w:pos="1134"/>
        </w:tabs>
      </w:pPr>
      <w:r w:rsidRPr="009D1FAA">
        <w:t>In de periode 2015 – 2018 zetten de VI deze codes om naar één unieke code die ze rapporteren via de Documenten N van het RIZIV : de code 766161.</w:t>
      </w:r>
    </w:p>
    <w:p w14:paraId="6155AC7C" w14:textId="77777777" w:rsidR="00A35153" w:rsidRPr="009D1FAA" w:rsidRDefault="00A35153" w:rsidP="00A35153">
      <w:pPr>
        <w:tabs>
          <w:tab w:val="left" w:pos="1134"/>
        </w:tabs>
        <w:rPr>
          <w:b/>
        </w:rPr>
      </w:pPr>
    </w:p>
    <w:p w14:paraId="2EC6F3E1" w14:textId="77777777" w:rsidR="00A35153" w:rsidRPr="009D1FAA" w:rsidRDefault="00A35153" w:rsidP="00A35153">
      <w:pPr>
        <w:tabs>
          <w:tab w:val="left" w:pos="1134"/>
        </w:tabs>
      </w:pPr>
      <w:r w:rsidRPr="009D1FAA">
        <w:rPr>
          <w:b/>
        </w:rPr>
        <w:t>Vanaf 01.01.2019 mogen de VI deze omzetting NIET meer doorvoeren, code 766161 zal bijgevolg worden geschrapt vanaf 01.01.2019.</w:t>
      </w:r>
    </w:p>
    <w:p w14:paraId="2186C89F" w14:textId="77777777" w:rsidR="00A35153" w:rsidRPr="009D1FAA" w:rsidRDefault="00A35153" w:rsidP="00A35153">
      <w:pPr>
        <w:tabs>
          <w:tab w:val="left" w:pos="1134"/>
        </w:tabs>
      </w:pPr>
    </w:p>
    <w:p w14:paraId="4ACB32FC" w14:textId="77777777" w:rsidR="00A35153" w:rsidRPr="009D1FAA" w:rsidRDefault="00A35153" w:rsidP="00A35153">
      <w:pPr>
        <w:tabs>
          <w:tab w:val="left" w:pos="1134"/>
        </w:tabs>
      </w:pPr>
      <w:r w:rsidRPr="009D1FAA">
        <w:t>De codes die de VI dan wel moeten rapporteren aan VAZG via de Documenten N (VL) m.b.t. dit persoonlijk aandeel zijn dezelfde als de codes zoals ze worden aangeleverd door de voorzieningen en zoals terug te vinden in bovenstaande tabel.</w:t>
      </w:r>
    </w:p>
    <w:p w14:paraId="706FC25D" w14:textId="77777777" w:rsidR="00A35153" w:rsidRPr="009D1FAA" w:rsidRDefault="00A35153" w:rsidP="00A35153">
      <w:pPr>
        <w:tabs>
          <w:tab w:val="left" w:pos="1134"/>
        </w:tabs>
      </w:pPr>
    </w:p>
    <w:p w14:paraId="0A805B4E" w14:textId="77777777" w:rsidR="00A35153" w:rsidRPr="009D1FAA" w:rsidRDefault="00A35153">
      <w:pPr>
        <w:pStyle w:val="Kop4"/>
      </w:pPr>
      <w:bookmarkStart w:id="33" w:name="_Toc533169361"/>
      <w:bookmarkStart w:id="34" w:name="_Hlk64460582"/>
      <w:r w:rsidRPr="009D1FAA">
        <w:lastRenderedPageBreak/>
        <w:t>Regularisaties</w:t>
      </w:r>
      <w:bookmarkEnd w:id="33"/>
    </w:p>
    <w:bookmarkEnd w:id="34"/>
    <w:p w14:paraId="793B7A00" w14:textId="77777777" w:rsidR="00A35153" w:rsidRPr="009D1FAA" w:rsidRDefault="00A35153" w:rsidP="00A35153">
      <w:r w:rsidRPr="009D1FAA">
        <w:t>Voor regularisaties t.o.v. prestaties met een prestatiedatum na 31.12.2018 tot 31.12.2021 dienen de verzekeringsinstellingen gebruik te maken van de reeds bestaande en gekende pseudonomenclatuurcode die ook voordien reeds in gebruik was.</w:t>
      </w:r>
    </w:p>
    <w:p w14:paraId="79C45AD1" w14:textId="77777777" w:rsidR="00A35153" w:rsidRPr="009D1FAA" w:rsidRDefault="00A35153" w:rsidP="00A35153"/>
    <w:tbl>
      <w:tblPr>
        <w:tblStyle w:val="Tabelraster"/>
        <w:tblW w:w="0" w:type="auto"/>
        <w:tblLook w:val="04A0" w:firstRow="1" w:lastRow="0" w:firstColumn="1" w:lastColumn="0" w:noHBand="0" w:noVBand="1"/>
      </w:tblPr>
      <w:tblGrid>
        <w:gridCol w:w="905"/>
        <w:gridCol w:w="4125"/>
        <w:gridCol w:w="1917"/>
      </w:tblGrid>
      <w:tr w:rsidR="00A35153" w:rsidRPr="009D1FAA" w14:paraId="365100C1" w14:textId="77777777" w:rsidTr="0052402C">
        <w:tc>
          <w:tcPr>
            <w:tcW w:w="905" w:type="dxa"/>
            <w:shd w:val="clear" w:color="auto" w:fill="207075"/>
          </w:tcPr>
          <w:p w14:paraId="7CDCF7D6"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4125" w:type="dxa"/>
            <w:shd w:val="clear" w:color="auto" w:fill="207075"/>
          </w:tcPr>
          <w:p w14:paraId="441CCCF2"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917" w:type="dxa"/>
            <w:shd w:val="clear" w:color="auto" w:fill="207075"/>
          </w:tcPr>
          <w:p w14:paraId="1FEF31AA"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stopzetting</w:t>
            </w:r>
          </w:p>
        </w:tc>
      </w:tr>
      <w:tr w:rsidR="00A35153" w:rsidRPr="009D1FAA" w14:paraId="5347EEC9" w14:textId="77777777" w:rsidTr="0052402C">
        <w:tc>
          <w:tcPr>
            <w:tcW w:w="905" w:type="dxa"/>
          </w:tcPr>
          <w:p w14:paraId="5C96B637" w14:textId="77777777" w:rsidR="00A35153" w:rsidRPr="009D1FAA" w:rsidRDefault="00A35153" w:rsidP="0052402C">
            <w:pPr>
              <w:rPr>
                <w:sz w:val="18"/>
                <w:szCs w:val="18"/>
              </w:rPr>
            </w:pPr>
            <w:r w:rsidRPr="009D1FAA">
              <w:rPr>
                <w:sz w:val="18"/>
              </w:rPr>
              <w:t>785433</w:t>
            </w:r>
          </w:p>
        </w:tc>
        <w:tc>
          <w:tcPr>
            <w:tcW w:w="4125" w:type="dxa"/>
          </w:tcPr>
          <w:p w14:paraId="1CD94E79" w14:textId="77777777" w:rsidR="00A35153" w:rsidRPr="009D1FAA" w:rsidRDefault="00A35153" w:rsidP="0052402C">
            <w:pPr>
              <w:rPr>
                <w:sz w:val="18"/>
                <w:szCs w:val="18"/>
              </w:rPr>
            </w:pPr>
            <w:r w:rsidRPr="009D1FAA">
              <w:rPr>
                <w:sz w:val="18"/>
              </w:rPr>
              <w:t>Regularisatiecode ziekenhuizen G en Sp ‐ regionale code</w:t>
            </w:r>
          </w:p>
        </w:tc>
        <w:tc>
          <w:tcPr>
            <w:tcW w:w="1917" w:type="dxa"/>
          </w:tcPr>
          <w:p w14:paraId="57A44069" w14:textId="77777777" w:rsidR="00A35153" w:rsidRPr="009D1FAA" w:rsidRDefault="00A35153" w:rsidP="0052402C">
            <w:pPr>
              <w:jc w:val="right"/>
              <w:rPr>
                <w:sz w:val="18"/>
              </w:rPr>
            </w:pPr>
            <w:r w:rsidRPr="009D1FAA">
              <w:rPr>
                <w:sz w:val="18"/>
              </w:rPr>
              <w:t>31.12.2021</w:t>
            </w:r>
          </w:p>
        </w:tc>
      </w:tr>
    </w:tbl>
    <w:p w14:paraId="09A06B6A" w14:textId="77777777" w:rsidR="00A35153" w:rsidRPr="009D1FAA" w:rsidRDefault="00A35153" w:rsidP="00A35153">
      <w:bookmarkStart w:id="35" w:name="_Toc533169362"/>
    </w:p>
    <w:p w14:paraId="6A45858A" w14:textId="77777777" w:rsidR="00A35153" w:rsidRPr="009D1FAA" w:rsidRDefault="00A35153" w:rsidP="00A35153"/>
    <w:p w14:paraId="0820FCA4" w14:textId="77777777" w:rsidR="00A35153" w:rsidRPr="009D1FAA" w:rsidRDefault="00A35153">
      <w:pPr>
        <w:pStyle w:val="Kop4"/>
      </w:pPr>
      <w:r w:rsidRPr="009D1FAA">
        <w:t>Diverse kosten</w:t>
      </w:r>
    </w:p>
    <w:p w14:paraId="7488DC91" w14:textId="77777777" w:rsidR="00A35153" w:rsidRPr="009D1FAA" w:rsidRDefault="00A35153" w:rsidP="00A35153">
      <w:r w:rsidRPr="009D1FAA">
        <w:t>Voor de diverse kosten gerelateerd aan het verblijf van een patiënt met een prestatiedatum vanaf 01.07.2019 dienen de voorzieningen gebruik te maken van de reeds bestaande en gekende pseudonomenclatuurcodes die ook voordien reeds in gebruik waren.</w:t>
      </w:r>
    </w:p>
    <w:p w14:paraId="4182A155" w14:textId="77777777" w:rsidR="00A35153" w:rsidRPr="009D1FAA" w:rsidRDefault="00A35153" w:rsidP="00A35153"/>
    <w:p w14:paraId="4B74210E" w14:textId="77777777" w:rsidR="00A35153" w:rsidRPr="009D1FAA" w:rsidRDefault="00A35153" w:rsidP="00A35153">
      <w:r w:rsidRPr="009D1FAA">
        <w:t>Opgelet ! Diverse kosten gerelateerd aan medische prestaties mogen niet binnen de Vlaamse context worden gebruikt. Enkel de werkingskosten van de revalidatieziekenhuizen zijn ingevolge de 6</w:t>
      </w:r>
      <w:r w:rsidRPr="009D1FAA">
        <w:rPr>
          <w:vertAlign w:val="superscript"/>
        </w:rPr>
        <w:t>de</w:t>
      </w:r>
      <w:r w:rsidRPr="009D1FAA">
        <w:t xml:space="preserve"> Staatshervorming een Vlaamse bevoegdheid geworden. Diverse kosten gerelateerd aan medische prestaties mogen daarom niet op de rekening C worden gefactureerd.</w:t>
      </w:r>
    </w:p>
    <w:p w14:paraId="4124F47F" w14:textId="77777777" w:rsidR="00A35153" w:rsidRPr="009D1FAA" w:rsidRDefault="00A35153" w:rsidP="00A35153"/>
    <w:tbl>
      <w:tblPr>
        <w:tblStyle w:val="Tabelraster"/>
        <w:tblW w:w="0" w:type="auto"/>
        <w:tblLook w:val="04A0" w:firstRow="1" w:lastRow="0" w:firstColumn="1" w:lastColumn="0" w:noHBand="0" w:noVBand="1"/>
      </w:tblPr>
      <w:tblGrid>
        <w:gridCol w:w="973"/>
        <w:gridCol w:w="5685"/>
        <w:gridCol w:w="1836"/>
      </w:tblGrid>
      <w:tr w:rsidR="00A35153" w:rsidRPr="009D1FAA" w14:paraId="6C77DBB1" w14:textId="77777777" w:rsidTr="0052402C">
        <w:tc>
          <w:tcPr>
            <w:tcW w:w="973" w:type="dxa"/>
            <w:shd w:val="clear" w:color="auto" w:fill="207075"/>
          </w:tcPr>
          <w:p w14:paraId="41C480E1"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5685" w:type="dxa"/>
            <w:shd w:val="clear" w:color="auto" w:fill="207075"/>
          </w:tcPr>
          <w:p w14:paraId="2A91224A"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836" w:type="dxa"/>
            <w:shd w:val="clear" w:color="auto" w:fill="207075"/>
          </w:tcPr>
          <w:p w14:paraId="1CDD2F9A"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stopzetting</w:t>
            </w:r>
          </w:p>
        </w:tc>
      </w:tr>
      <w:tr w:rsidR="00A35153" w:rsidRPr="009D1FAA" w14:paraId="6983CC08" w14:textId="77777777" w:rsidTr="0052402C">
        <w:tc>
          <w:tcPr>
            <w:tcW w:w="973" w:type="dxa"/>
          </w:tcPr>
          <w:p w14:paraId="4D3410B5" w14:textId="77777777" w:rsidR="00A35153" w:rsidRPr="009D1FAA" w:rsidRDefault="00A35153" w:rsidP="0052402C">
            <w:pPr>
              <w:rPr>
                <w:sz w:val="18"/>
                <w:szCs w:val="18"/>
              </w:rPr>
            </w:pPr>
            <w:r w:rsidRPr="009D1FAA">
              <w:rPr>
                <w:sz w:val="18"/>
              </w:rPr>
              <w:t>960492</w:t>
            </w:r>
          </w:p>
        </w:tc>
        <w:tc>
          <w:tcPr>
            <w:tcW w:w="5685" w:type="dxa"/>
          </w:tcPr>
          <w:p w14:paraId="6171CFE3" w14:textId="77777777" w:rsidR="00A35153" w:rsidRPr="009D1FAA" w:rsidRDefault="00A35153" w:rsidP="0052402C">
            <w:pPr>
              <w:rPr>
                <w:sz w:val="18"/>
                <w:szCs w:val="18"/>
              </w:rPr>
            </w:pPr>
            <w:r w:rsidRPr="009D1FAA">
              <w:rPr>
                <w:sz w:val="18"/>
              </w:rPr>
              <w:t xml:space="preserve">Diverse kosten ambulant: kamercomfort </w:t>
            </w:r>
          </w:p>
        </w:tc>
        <w:tc>
          <w:tcPr>
            <w:tcW w:w="1836" w:type="dxa"/>
          </w:tcPr>
          <w:p w14:paraId="66411306" w14:textId="77777777" w:rsidR="00A35153" w:rsidRPr="009D1FAA" w:rsidRDefault="00A35153" w:rsidP="0052402C">
            <w:pPr>
              <w:rPr>
                <w:sz w:val="18"/>
                <w:szCs w:val="18"/>
              </w:rPr>
            </w:pPr>
            <w:r w:rsidRPr="009D1FAA">
              <w:rPr>
                <w:sz w:val="18"/>
                <w:szCs w:val="18"/>
              </w:rPr>
              <w:t>31.12.2021</w:t>
            </w:r>
          </w:p>
        </w:tc>
      </w:tr>
      <w:tr w:rsidR="00A35153" w:rsidRPr="009D1FAA" w14:paraId="62825373" w14:textId="77777777" w:rsidTr="0052402C">
        <w:tc>
          <w:tcPr>
            <w:tcW w:w="973" w:type="dxa"/>
          </w:tcPr>
          <w:p w14:paraId="00373C9B" w14:textId="77777777" w:rsidR="00A35153" w:rsidRPr="009D1FAA" w:rsidRDefault="00A35153" w:rsidP="0052402C">
            <w:pPr>
              <w:rPr>
                <w:sz w:val="18"/>
              </w:rPr>
            </w:pPr>
            <w:r w:rsidRPr="009D1FAA">
              <w:rPr>
                <w:sz w:val="18"/>
              </w:rPr>
              <w:t>960503</w:t>
            </w:r>
          </w:p>
        </w:tc>
        <w:tc>
          <w:tcPr>
            <w:tcW w:w="5685" w:type="dxa"/>
          </w:tcPr>
          <w:p w14:paraId="621CB6C9" w14:textId="77777777" w:rsidR="00A35153" w:rsidRPr="009D1FAA" w:rsidRDefault="00A35153" w:rsidP="0052402C">
            <w:pPr>
              <w:rPr>
                <w:sz w:val="18"/>
              </w:rPr>
            </w:pPr>
            <w:r w:rsidRPr="009D1FAA">
              <w:rPr>
                <w:sz w:val="18"/>
              </w:rPr>
              <w:t>Diverse kosten gehospitaliseerd: kamercomfort</w:t>
            </w:r>
          </w:p>
        </w:tc>
        <w:tc>
          <w:tcPr>
            <w:tcW w:w="1836" w:type="dxa"/>
          </w:tcPr>
          <w:p w14:paraId="029D2ADF" w14:textId="77777777" w:rsidR="00A35153" w:rsidRPr="009D1FAA" w:rsidRDefault="00A35153" w:rsidP="0052402C">
            <w:pPr>
              <w:rPr>
                <w:sz w:val="18"/>
                <w:szCs w:val="18"/>
              </w:rPr>
            </w:pPr>
            <w:r w:rsidRPr="009D1FAA">
              <w:rPr>
                <w:sz w:val="18"/>
                <w:szCs w:val="18"/>
              </w:rPr>
              <w:t>31.12.2021</w:t>
            </w:r>
          </w:p>
        </w:tc>
      </w:tr>
      <w:tr w:rsidR="00A35153" w:rsidRPr="009D1FAA" w14:paraId="44D5F9FA" w14:textId="77777777" w:rsidTr="0052402C">
        <w:tc>
          <w:tcPr>
            <w:tcW w:w="973" w:type="dxa"/>
          </w:tcPr>
          <w:p w14:paraId="3CC84396" w14:textId="77777777" w:rsidR="00A35153" w:rsidRPr="009D1FAA" w:rsidRDefault="00A35153" w:rsidP="0052402C">
            <w:pPr>
              <w:rPr>
                <w:sz w:val="18"/>
              </w:rPr>
            </w:pPr>
            <w:r w:rsidRPr="009D1FAA">
              <w:rPr>
                <w:sz w:val="18"/>
              </w:rPr>
              <w:t>960190</w:t>
            </w:r>
          </w:p>
        </w:tc>
        <w:tc>
          <w:tcPr>
            <w:tcW w:w="5685" w:type="dxa"/>
          </w:tcPr>
          <w:p w14:paraId="69D5B60B" w14:textId="77777777" w:rsidR="00A35153" w:rsidRPr="009D1FAA" w:rsidRDefault="00A35153" w:rsidP="0052402C">
            <w:pPr>
              <w:rPr>
                <w:sz w:val="18"/>
              </w:rPr>
            </w:pPr>
            <w:r w:rsidRPr="009D1FAA">
              <w:rPr>
                <w:sz w:val="18"/>
              </w:rPr>
              <w:t>Diverse kosten ambulant: kosten voor begeleidende persoon</w:t>
            </w:r>
          </w:p>
        </w:tc>
        <w:tc>
          <w:tcPr>
            <w:tcW w:w="1836" w:type="dxa"/>
          </w:tcPr>
          <w:p w14:paraId="46B5BB0F" w14:textId="77777777" w:rsidR="00A35153" w:rsidRPr="009D1FAA" w:rsidRDefault="00A35153" w:rsidP="0052402C">
            <w:pPr>
              <w:rPr>
                <w:sz w:val="18"/>
                <w:szCs w:val="18"/>
              </w:rPr>
            </w:pPr>
            <w:r w:rsidRPr="009D1FAA">
              <w:rPr>
                <w:sz w:val="18"/>
                <w:szCs w:val="18"/>
              </w:rPr>
              <w:t>31.12.2021</w:t>
            </w:r>
          </w:p>
        </w:tc>
      </w:tr>
      <w:tr w:rsidR="00A35153" w:rsidRPr="009D1FAA" w14:paraId="1CA629A3" w14:textId="77777777" w:rsidTr="0052402C">
        <w:tc>
          <w:tcPr>
            <w:tcW w:w="973" w:type="dxa"/>
          </w:tcPr>
          <w:p w14:paraId="5FE3C941" w14:textId="77777777" w:rsidR="00A35153" w:rsidRPr="009D1FAA" w:rsidRDefault="00A35153" w:rsidP="0052402C">
            <w:pPr>
              <w:rPr>
                <w:sz w:val="18"/>
              </w:rPr>
            </w:pPr>
            <w:r w:rsidRPr="009D1FAA">
              <w:rPr>
                <w:sz w:val="18"/>
              </w:rPr>
              <w:t>960201</w:t>
            </w:r>
          </w:p>
        </w:tc>
        <w:tc>
          <w:tcPr>
            <w:tcW w:w="5685" w:type="dxa"/>
          </w:tcPr>
          <w:p w14:paraId="40ACAFDC" w14:textId="77777777" w:rsidR="00A35153" w:rsidRPr="009D1FAA" w:rsidRDefault="00A35153" w:rsidP="0052402C">
            <w:pPr>
              <w:rPr>
                <w:sz w:val="18"/>
              </w:rPr>
            </w:pPr>
            <w:r w:rsidRPr="009D1FAA">
              <w:rPr>
                <w:sz w:val="18"/>
              </w:rPr>
              <w:t>Diverse kosten gehospitaliseerd: kosten voor begeleidende persoon</w:t>
            </w:r>
          </w:p>
        </w:tc>
        <w:tc>
          <w:tcPr>
            <w:tcW w:w="1836" w:type="dxa"/>
          </w:tcPr>
          <w:p w14:paraId="3BE35E51" w14:textId="77777777" w:rsidR="00A35153" w:rsidRPr="009D1FAA" w:rsidRDefault="00A35153" w:rsidP="0052402C">
            <w:pPr>
              <w:rPr>
                <w:sz w:val="18"/>
                <w:szCs w:val="18"/>
              </w:rPr>
            </w:pPr>
            <w:r w:rsidRPr="009D1FAA">
              <w:rPr>
                <w:sz w:val="18"/>
                <w:szCs w:val="18"/>
              </w:rPr>
              <w:t>31.12.2021</w:t>
            </w:r>
          </w:p>
        </w:tc>
      </w:tr>
      <w:tr w:rsidR="00A35153" w:rsidRPr="009D1FAA" w14:paraId="7A0EF793" w14:textId="77777777" w:rsidTr="0052402C">
        <w:tc>
          <w:tcPr>
            <w:tcW w:w="973" w:type="dxa"/>
          </w:tcPr>
          <w:p w14:paraId="2D980E62" w14:textId="77777777" w:rsidR="00A35153" w:rsidRPr="009D1FAA" w:rsidRDefault="00A35153" w:rsidP="0052402C">
            <w:pPr>
              <w:rPr>
                <w:sz w:val="18"/>
              </w:rPr>
            </w:pPr>
            <w:r w:rsidRPr="009D1FAA">
              <w:rPr>
                <w:sz w:val="18"/>
              </w:rPr>
              <w:t>960411</w:t>
            </w:r>
          </w:p>
        </w:tc>
        <w:tc>
          <w:tcPr>
            <w:tcW w:w="5685" w:type="dxa"/>
          </w:tcPr>
          <w:p w14:paraId="3D6C99F9" w14:textId="77777777" w:rsidR="00A35153" w:rsidRPr="009D1FAA" w:rsidRDefault="00A35153" w:rsidP="0052402C">
            <w:pPr>
              <w:rPr>
                <w:sz w:val="18"/>
              </w:rPr>
            </w:pPr>
            <w:r w:rsidRPr="009D1FAA">
              <w:rPr>
                <w:sz w:val="18"/>
              </w:rPr>
              <w:t>Diverse kosten ambulant: eten en drinken</w:t>
            </w:r>
          </w:p>
        </w:tc>
        <w:tc>
          <w:tcPr>
            <w:tcW w:w="1836" w:type="dxa"/>
          </w:tcPr>
          <w:p w14:paraId="0A5BAD2B" w14:textId="77777777" w:rsidR="00A35153" w:rsidRPr="009D1FAA" w:rsidRDefault="00A35153" w:rsidP="0052402C">
            <w:pPr>
              <w:rPr>
                <w:sz w:val="18"/>
                <w:szCs w:val="18"/>
              </w:rPr>
            </w:pPr>
            <w:r w:rsidRPr="009D1FAA">
              <w:rPr>
                <w:sz w:val="18"/>
                <w:szCs w:val="18"/>
              </w:rPr>
              <w:t>31.12.2021</w:t>
            </w:r>
          </w:p>
        </w:tc>
      </w:tr>
      <w:tr w:rsidR="00A35153" w:rsidRPr="009D1FAA" w14:paraId="240B08E6" w14:textId="77777777" w:rsidTr="0052402C">
        <w:tc>
          <w:tcPr>
            <w:tcW w:w="973" w:type="dxa"/>
          </w:tcPr>
          <w:p w14:paraId="2B3CC202" w14:textId="77777777" w:rsidR="00A35153" w:rsidRPr="009D1FAA" w:rsidRDefault="00A35153" w:rsidP="0052402C">
            <w:pPr>
              <w:rPr>
                <w:sz w:val="18"/>
              </w:rPr>
            </w:pPr>
            <w:r w:rsidRPr="009D1FAA">
              <w:rPr>
                <w:sz w:val="18"/>
              </w:rPr>
              <w:t>960422</w:t>
            </w:r>
          </w:p>
        </w:tc>
        <w:tc>
          <w:tcPr>
            <w:tcW w:w="5685" w:type="dxa"/>
          </w:tcPr>
          <w:p w14:paraId="54EB8717" w14:textId="77777777" w:rsidR="00A35153" w:rsidRPr="009D1FAA" w:rsidRDefault="00A35153" w:rsidP="0052402C">
            <w:pPr>
              <w:rPr>
                <w:sz w:val="18"/>
              </w:rPr>
            </w:pPr>
            <w:r w:rsidRPr="009D1FAA">
              <w:rPr>
                <w:sz w:val="18"/>
              </w:rPr>
              <w:t>Diverse kosten gehospitaliseerd: eten en drinken</w:t>
            </w:r>
          </w:p>
        </w:tc>
        <w:tc>
          <w:tcPr>
            <w:tcW w:w="1836" w:type="dxa"/>
          </w:tcPr>
          <w:p w14:paraId="6AAA5851" w14:textId="77777777" w:rsidR="00A35153" w:rsidRPr="009D1FAA" w:rsidRDefault="00A35153" w:rsidP="0052402C">
            <w:pPr>
              <w:rPr>
                <w:sz w:val="18"/>
                <w:szCs w:val="18"/>
              </w:rPr>
            </w:pPr>
            <w:r w:rsidRPr="009D1FAA">
              <w:rPr>
                <w:sz w:val="18"/>
                <w:szCs w:val="18"/>
              </w:rPr>
              <w:t>31.12.2021</w:t>
            </w:r>
          </w:p>
        </w:tc>
      </w:tr>
      <w:tr w:rsidR="00A35153" w:rsidRPr="009D1FAA" w14:paraId="691151E3" w14:textId="77777777" w:rsidTr="0052402C">
        <w:tc>
          <w:tcPr>
            <w:tcW w:w="973" w:type="dxa"/>
          </w:tcPr>
          <w:p w14:paraId="5661217E" w14:textId="77777777" w:rsidR="00A35153" w:rsidRPr="009D1FAA" w:rsidRDefault="00A35153" w:rsidP="0052402C">
            <w:pPr>
              <w:rPr>
                <w:sz w:val="18"/>
              </w:rPr>
            </w:pPr>
            <w:r w:rsidRPr="009D1FAA">
              <w:rPr>
                <w:sz w:val="18"/>
              </w:rPr>
              <w:t>960433</w:t>
            </w:r>
          </w:p>
        </w:tc>
        <w:tc>
          <w:tcPr>
            <w:tcW w:w="5685" w:type="dxa"/>
          </w:tcPr>
          <w:p w14:paraId="674EB29E" w14:textId="77777777" w:rsidR="00A35153" w:rsidRPr="009D1FAA" w:rsidRDefault="00A35153" w:rsidP="0052402C">
            <w:pPr>
              <w:rPr>
                <w:sz w:val="18"/>
              </w:rPr>
            </w:pPr>
            <w:r w:rsidRPr="009D1FAA">
              <w:rPr>
                <w:sz w:val="18"/>
              </w:rPr>
              <w:t>Diverse kosten ambulant: hygiëneproducten zonder APB - code</w:t>
            </w:r>
          </w:p>
        </w:tc>
        <w:tc>
          <w:tcPr>
            <w:tcW w:w="1836" w:type="dxa"/>
          </w:tcPr>
          <w:p w14:paraId="51273B0D" w14:textId="77777777" w:rsidR="00A35153" w:rsidRPr="009D1FAA" w:rsidRDefault="00A35153" w:rsidP="0052402C">
            <w:pPr>
              <w:rPr>
                <w:sz w:val="18"/>
                <w:szCs w:val="18"/>
              </w:rPr>
            </w:pPr>
            <w:r w:rsidRPr="009D1FAA">
              <w:rPr>
                <w:sz w:val="18"/>
                <w:szCs w:val="18"/>
              </w:rPr>
              <w:t>31.12.2021</w:t>
            </w:r>
          </w:p>
        </w:tc>
      </w:tr>
      <w:tr w:rsidR="00A35153" w:rsidRPr="009D1FAA" w14:paraId="47979339" w14:textId="77777777" w:rsidTr="0052402C">
        <w:tc>
          <w:tcPr>
            <w:tcW w:w="973" w:type="dxa"/>
          </w:tcPr>
          <w:p w14:paraId="587F6E72" w14:textId="77777777" w:rsidR="00A35153" w:rsidRPr="009D1FAA" w:rsidRDefault="00A35153" w:rsidP="0052402C">
            <w:pPr>
              <w:rPr>
                <w:sz w:val="18"/>
              </w:rPr>
            </w:pPr>
            <w:r w:rsidRPr="009D1FAA">
              <w:rPr>
                <w:sz w:val="18"/>
              </w:rPr>
              <w:t>960444</w:t>
            </w:r>
          </w:p>
        </w:tc>
        <w:tc>
          <w:tcPr>
            <w:tcW w:w="5685" w:type="dxa"/>
          </w:tcPr>
          <w:p w14:paraId="2BBCE45B" w14:textId="77777777" w:rsidR="00A35153" w:rsidRPr="009D1FAA" w:rsidRDefault="00A35153" w:rsidP="0052402C">
            <w:pPr>
              <w:rPr>
                <w:sz w:val="18"/>
              </w:rPr>
            </w:pPr>
            <w:r w:rsidRPr="009D1FAA">
              <w:rPr>
                <w:sz w:val="18"/>
              </w:rPr>
              <w:t>Diverse kosten gehospitaliseerd: hygiëneproducten zonder APB - code</w:t>
            </w:r>
          </w:p>
        </w:tc>
        <w:tc>
          <w:tcPr>
            <w:tcW w:w="1836" w:type="dxa"/>
          </w:tcPr>
          <w:p w14:paraId="089141D7" w14:textId="77777777" w:rsidR="00A35153" w:rsidRPr="009D1FAA" w:rsidRDefault="00A35153" w:rsidP="0052402C">
            <w:pPr>
              <w:rPr>
                <w:sz w:val="18"/>
                <w:szCs w:val="18"/>
              </w:rPr>
            </w:pPr>
            <w:r w:rsidRPr="009D1FAA">
              <w:rPr>
                <w:sz w:val="18"/>
                <w:szCs w:val="18"/>
              </w:rPr>
              <w:t>31.12.2021</w:t>
            </w:r>
          </w:p>
        </w:tc>
      </w:tr>
      <w:tr w:rsidR="00A35153" w:rsidRPr="009D1FAA" w14:paraId="0D5639BE" w14:textId="77777777" w:rsidTr="0052402C">
        <w:tc>
          <w:tcPr>
            <w:tcW w:w="973" w:type="dxa"/>
          </w:tcPr>
          <w:p w14:paraId="1CF7BB70" w14:textId="77777777" w:rsidR="00A35153" w:rsidRPr="009D1FAA" w:rsidRDefault="00A35153" w:rsidP="0052402C">
            <w:pPr>
              <w:rPr>
                <w:sz w:val="18"/>
              </w:rPr>
            </w:pPr>
            <w:r w:rsidRPr="009D1FAA">
              <w:rPr>
                <w:sz w:val="18"/>
              </w:rPr>
              <w:t>960455</w:t>
            </w:r>
          </w:p>
        </w:tc>
        <w:tc>
          <w:tcPr>
            <w:tcW w:w="5685" w:type="dxa"/>
          </w:tcPr>
          <w:p w14:paraId="66DE8756" w14:textId="77777777" w:rsidR="00A35153" w:rsidRPr="009D1FAA" w:rsidRDefault="00A35153" w:rsidP="0052402C">
            <w:pPr>
              <w:rPr>
                <w:sz w:val="18"/>
              </w:rPr>
            </w:pPr>
            <w:r w:rsidRPr="009D1FAA">
              <w:rPr>
                <w:sz w:val="18"/>
              </w:rPr>
              <w:t>Diverse kosten ambulant: andere producten / diensten die op verzoek van de patiënt worden geleverd</w:t>
            </w:r>
          </w:p>
        </w:tc>
        <w:tc>
          <w:tcPr>
            <w:tcW w:w="1836" w:type="dxa"/>
          </w:tcPr>
          <w:p w14:paraId="01FACB4F" w14:textId="77777777" w:rsidR="00A35153" w:rsidRPr="009D1FAA" w:rsidRDefault="00A35153" w:rsidP="0052402C">
            <w:pPr>
              <w:rPr>
                <w:sz w:val="18"/>
                <w:szCs w:val="18"/>
              </w:rPr>
            </w:pPr>
            <w:r w:rsidRPr="009D1FAA">
              <w:rPr>
                <w:sz w:val="18"/>
                <w:szCs w:val="18"/>
              </w:rPr>
              <w:t>31.12.2021</w:t>
            </w:r>
          </w:p>
        </w:tc>
      </w:tr>
      <w:tr w:rsidR="00A35153" w:rsidRPr="009D1FAA" w14:paraId="0A90F4AC" w14:textId="77777777" w:rsidTr="0052402C">
        <w:tc>
          <w:tcPr>
            <w:tcW w:w="973" w:type="dxa"/>
          </w:tcPr>
          <w:p w14:paraId="3FF1EFAA" w14:textId="77777777" w:rsidR="00A35153" w:rsidRPr="009D1FAA" w:rsidRDefault="00A35153" w:rsidP="0052402C">
            <w:pPr>
              <w:rPr>
                <w:sz w:val="18"/>
              </w:rPr>
            </w:pPr>
            <w:r w:rsidRPr="009D1FAA">
              <w:rPr>
                <w:sz w:val="18"/>
              </w:rPr>
              <w:t>960466</w:t>
            </w:r>
          </w:p>
        </w:tc>
        <w:tc>
          <w:tcPr>
            <w:tcW w:w="5685" w:type="dxa"/>
          </w:tcPr>
          <w:p w14:paraId="3F841BB9" w14:textId="77777777" w:rsidR="00A35153" w:rsidRPr="009D1FAA" w:rsidRDefault="00A35153" w:rsidP="0052402C">
            <w:pPr>
              <w:rPr>
                <w:sz w:val="18"/>
              </w:rPr>
            </w:pPr>
            <w:r w:rsidRPr="009D1FAA">
              <w:rPr>
                <w:sz w:val="18"/>
              </w:rPr>
              <w:t>Diverse kosten gehospitaliseerd: andere producten / diensten die op verzoek van de patiënt worden geleverd</w:t>
            </w:r>
          </w:p>
        </w:tc>
        <w:tc>
          <w:tcPr>
            <w:tcW w:w="1836" w:type="dxa"/>
          </w:tcPr>
          <w:p w14:paraId="4A2863FE" w14:textId="77777777" w:rsidR="00A35153" w:rsidRPr="009D1FAA" w:rsidRDefault="00A35153" w:rsidP="0052402C">
            <w:pPr>
              <w:rPr>
                <w:sz w:val="18"/>
                <w:szCs w:val="18"/>
              </w:rPr>
            </w:pPr>
            <w:r w:rsidRPr="009D1FAA">
              <w:rPr>
                <w:sz w:val="18"/>
                <w:szCs w:val="18"/>
              </w:rPr>
              <w:t>31.12.2021</w:t>
            </w:r>
          </w:p>
        </w:tc>
      </w:tr>
      <w:tr w:rsidR="00A35153" w:rsidRPr="009D1FAA" w14:paraId="3750156C" w14:textId="77777777" w:rsidTr="0052402C">
        <w:tc>
          <w:tcPr>
            <w:tcW w:w="973" w:type="dxa"/>
          </w:tcPr>
          <w:p w14:paraId="76072573" w14:textId="77777777" w:rsidR="00A35153" w:rsidRPr="009D1FAA" w:rsidRDefault="00A35153" w:rsidP="0052402C">
            <w:pPr>
              <w:rPr>
                <w:sz w:val="18"/>
              </w:rPr>
            </w:pPr>
            <w:r w:rsidRPr="009D1FAA">
              <w:rPr>
                <w:sz w:val="18"/>
              </w:rPr>
              <w:t>960470</w:t>
            </w:r>
          </w:p>
        </w:tc>
        <w:tc>
          <w:tcPr>
            <w:tcW w:w="5685" w:type="dxa"/>
          </w:tcPr>
          <w:p w14:paraId="0B34AB1C" w14:textId="77777777" w:rsidR="00A35153" w:rsidRPr="009D1FAA" w:rsidRDefault="00A35153" w:rsidP="0052402C">
            <w:pPr>
              <w:rPr>
                <w:sz w:val="18"/>
              </w:rPr>
            </w:pPr>
            <w:r w:rsidRPr="009D1FAA">
              <w:rPr>
                <w:sz w:val="18"/>
              </w:rPr>
              <w:t>Diverse kosten ambulant: ambulancekosten</w:t>
            </w:r>
          </w:p>
        </w:tc>
        <w:tc>
          <w:tcPr>
            <w:tcW w:w="1836" w:type="dxa"/>
          </w:tcPr>
          <w:p w14:paraId="7E950E3C" w14:textId="77777777" w:rsidR="00A35153" w:rsidRPr="009D1FAA" w:rsidRDefault="00A35153" w:rsidP="0052402C">
            <w:pPr>
              <w:rPr>
                <w:sz w:val="18"/>
                <w:szCs w:val="18"/>
              </w:rPr>
            </w:pPr>
            <w:r w:rsidRPr="009D1FAA">
              <w:rPr>
                <w:sz w:val="18"/>
                <w:szCs w:val="18"/>
              </w:rPr>
              <w:t>31.12.2021</w:t>
            </w:r>
          </w:p>
        </w:tc>
      </w:tr>
      <w:tr w:rsidR="00A35153" w:rsidRPr="009D1FAA" w14:paraId="05493F31" w14:textId="77777777" w:rsidTr="0052402C">
        <w:tc>
          <w:tcPr>
            <w:tcW w:w="973" w:type="dxa"/>
          </w:tcPr>
          <w:p w14:paraId="1652B35E" w14:textId="77777777" w:rsidR="00A35153" w:rsidRPr="009D1FAA" w:rsidRDefault="00A35153" w:rsidP="0052402C">
            <w:pPr>
              <w:rPr>
                <w:sz w:val="18"/>
              </w:rPr>
            </w:pPr>
            <w:r w:rsidRPr="009D1FAA">
              <w:rPr>
                <w:sz w:val="18"/>
              </w:rPr>
              <w:t>960481</w:t>
            </w:r>
          </w:p>
        </w:tc>
        <w:tc>
          <w:tcPr>
            <w:tcW w:w="5685" w:type="dxa"/>
          </w:tcPr>
          <w:p w14:paraId="7DB7DC89" w14:textId="77777777" w:rsidR="00A35153" w:rsidRPr="009D1FAA" w:rsidRDefault="00A35153" w:rsidP="0052402C">
            <w:pPr>
              <w:rPr>
                <w:sz w:val="18"/>
              </w:rPr>
            </w:pPr>
            <w:r w:rsidRPr="009D1FAA">
              <w:rPr>
                <w:sz w:val="18"/>
              </w:rPr>
              <w:t>Diverse kosten gehospitaliseerd: ambulancekosten</w:t>
            </w:r>
          </w:p>
        </w:tc>
        <w:tc>
          <w:tcPr>
            <w:tcW w:w="1836" w:type="dxa"/>
          </w:tcPr>
          <w:p w14:paraId="1194673D" w14:textId="77777777" w:rsidR="00A35153" w:rsidRPr="009D1FAA" w:rsidRDefault="00A35153" w:rsidP="0052402C">
            <w:pPr>
              <w:rPr>
                <w:sz w:val="18"/>
                <w:szCs w:val="18"/>
              </w:rPr>
            </w:pPr>
            <w:r w:rsidRPr="009D1FAA">
              <w:rPr>
                <w:sz w:val="18"/>
                <w:szCs w:val="18"/>
              </w:rPr>
              <w:t>31.12.2021</w:t>
            </w:r>
          </w:p>
        </w:tc>
      </w:tr>
    </w:tbl>
    <w:p w14:paraId="6609FED5" w14:textId="77777777" w:rsidR="00A35153" w:rsidRPr="009D1FAA" w:rsidRDefault="00A35153" w:rsidP="00A35153"/>
    <w:p w14:paraId="28822EE3" w14:textId="77777777" w:rsidR="00A35153" w:rsidRPr="009D1FAA" w:rsidRDefault="00A35153">
      <w:pPr>
        <w:pStyle w:val="Kop4"/>
      </w:pPr>
      <w:r w:rsidRPr="009D1FAA">
        <w:t>Betrekkelijke verstrekkingen</w:t>
      </w:r>
    </w:p>
    <w:p w14:paraId="254D7775" w14:textId="77777777" w:rsidR="00A35153" w:rsidRPr="009D1FAA" w:rsidRDefault="00A35153" w:rsidP="00A35153">
      <w:r w:rsidRPr="009D1FAA">
        <w:t>De bestaande federale instructie om bij de verpleegdagprijs steeds het RIZIV nummer van de indicatie van het type kamer als betrekkelijke verstrekking te vermelden, wordt aangehouden.</w:t>
      </w:r>
    </w:p>
    <w:p w14:paraId="27EC97CD" w14:textId="77777777" w:rsidR="00A35153" w:rsidRPr="009D1FAA" w:rsidRDefault="00A35153" w:rsidP="00A35153"/>
    <w:p w14:paraId="3A885436" w14:textId="77777777" w:rsidR="00A35153" w:rsidRPr="009D1FAA" w:rsidRDefault="00A35153" w:rsidP="00A35153">
      <w:r w:rsidRPr="009D1FAA">
        <w:t>De codes voor het aanduiden van het type kamer zijn</w:t>
      </w:r>
    </w:p>
    <w:p w14:paraId="1B137310" w14:textId="77777777" w:rsidR="00A35153" w:rsidRPr="009D1FAA" w:rsidRDefault="00A35153" w:rsidP="00A35153"/>
    <w:tbl>
      <w:tblPr>
        <w:tblStyle w:val="Tabelraster"/>
        <w:tblW w:w="0" w:type="auto"/>
        <w:tblLook w:val="04A0" w:firstRow="1" w:lastRow="0" w:firstColumn="1" w:lastColumn="0" w:noHBand="0" w:noVBand="1"/>
      </w:tblPr>
      <w:tblGrid>
        <w:gridCol w:w="969"/>
        <w:gridCol w:w="5689"/>
        <w:gridCol w:w="1836"/>
      </w:tblGrid>
      <w:tr w:rsidR="00A35153" w:rsidRPr="009D1FAA" w14:paraId="1C7E5A69" w14:textId="77777777" w:rsidTr="0052402C">
        <w:tc>
          <w:tcPr>
            <w:tcW w:w="969" w:type="dxa"/>
            <w:shd w:val="clear" w:color="auto" w:fill="207075"/>
          </w:tcPr>
          <w:p w14:paraId="5431DF50"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5689" w:type="dxa"/>
            <w:shd w:val="clear" w:color="auto" w:fill="207075"/>
          </w:tcPr>
          <w:p w14:paraId="1850EA3D"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836" w:type="dxa"/>
            <w:shd w:val="clear" w:color="auto" w:fill="207075"/>
          </w:tcPr>
          <w:p w14:paraId="7336E865"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stopzetting</w:t>
            </w:r>
          </w:p>
        </w:tc>
      </w:tr>
      <w:tr w:rsidR="00A35153" w:rsidRPr="009D1FAA" w14:paraId="58BEF1C1" w14:textId="77777777" w:rsidTr="0052402C">
        <w:tc>
          <w:tcPr>
            <w:tcW w:w="969" w:type="dxa"/>
          </w:tcPr>
          <w:p w14:paraId="365F4164" w14:textId="77777777" w:rsidR="00A35153" w:rsidRPr="009D1FAA" w:rsidRDefault="00A35153" w:rsidP="0052402C">
            <w:pPr>
              <w:rPr>
                <w:sz w:val="18"/>
                <w:szCs w:val="18"/>
              </w:rPr>
            </w:pPr>
            <w:r w:rsidRPr="009D1FAA">
              <w:rPr>
                <w:sz w:val="18"/>
              </w:rPr>
              <w:t>761600</w:t>
            </w:r>
          </w:p>
        </w:tc>
        <w:tc>
          <w:tcPr>
            <w:tcW w:w="5689" w:type="dxa"/>
          </w:tcPr>
          <w:p w14:paraId="7F5C6B99" w14:textId="77777777" w:rsidR="00A35153" w:rsidRPr="009D1FAA" w:rsidRDefault="00A35153" w:rsidP="0052402C">
            <w:pPr>
              <w:rPr>
                <w:sz w:val="18"/>
                <w:szCs w:val="18"/>
              </w:rPr>
            </w:pPr>
            <w:r w:rsidRPr="009D1FAA">
              <w:rPr>
                <w:sz w:val="18"/>
              </w:rPr>
              <w:t>Gemeenschappelijke kamer</w:t>
            </w:r>
          </w:p>
        </w:tc>
        <w:tc>
          <w:tcPr>
            <w:tcW w:w="1836" w:type="dxa"/>
          </w:tcPr>
          <w:p w14:paraId="1798B75C" w14:textId="77777777" w:rsidR="00A35153" w:rsidRPr="009D1FAA" w:rsidRDefault="00A35153" w:rsidP="0052402C">
            <w:pPr>
              <w:rPr>
                <w:sz w:val="18"/>
                <w:szCs w:val="18"/>
              </w:rPr>
            </w:pPr>
            <w:r w:rsidRPr="009D1FAA">
              <w:rPr>
                <w:sz w:val="18"/>
                <w:szCs w:val="18"/>
              </w:rPr>
              <w:t>31.12.2021</w:t>
            </w:r>
          </w:p>
        </w:tc>
      </w:tr>
      <w:tr w:rsidR="00A35153" w:rsidRPr="009D1FAA" w14:paraId="4A353F37" w14:textId="77777777" w:rsidTr="0052402C">
        <w:tc>
          <w:tcPr>
            <w:tcW w:w="969" w:type="dxa"/>
          </w:tcPr>
          <w:p w14:paraId="304D4ED5" w14:textId="77777777" w:rsidR="00A35153" w:rsidRPr="009D1FAA" w:rsidRDefault="00A35153" w:rsidP="0052402C">
            <w:pPr>
              <w:rPr>
                <w:sz w:val="18"/>
              </w:rPr>
            </w:pPr>
            <w:r w:rsidRPr="009D1FAA">
              <w:rPr>
                <w:sz w:val="18"/>
              </w:rPr>
              <w:t>761622</w:t>
            </w:r>
          </w:p>
        </w:tc>
        <w:tc>
          <w:tcPr>
            <w:tcW w:w="5689" w:type="dxa"/>
          </w:tcPr>
          <w:p w14:paraId="20D6136D" w14:textId="77777777" w:rsidR="00A35153" w:rsidRPr="009D1FAA" w:rsidRDefault="00A35153" w:rsidP="0052402C">
            <w:pPr>
              <w:rPr>
                <w:sz w:val="18"/>
              </w:rPr>
            </w:pPr>
            <w:r w:rsidRPr="009D1FAA">
              <w:rPr>
                <w:sz w:val="18"/>
              </w:rPr>
              <w:t>Tweepersoonskamer</w:t>
            </w:r>
          </w:p>
        </w:tc>
        <w:tc>
          <w:tcPr>
            <w:tcW w:w="1836" w:type="dxa"/>
          </w:tcPr>
          <w:p w14:paraId="4FB41277" w14:textId="77777777" w:rsidR="00A35153" w:rsidRPr="009D1FAA" w:rsidRDefault="00A35153" w:rsidP="0052402C">
            <w:pPr>
              <w:rPr>
                <w:sz w:val="18"/>
                <w:szCs w:val="18"/>
              </w:rPr>
            </w:pPr>
            <w:r w:rsidRPr="009D1FAA">
              <w:rPr>
                <w:sz w:val="18"/>
                <w:szCs w:val="18"/>
              </w:rPr>
              <w:t>31.12.2021</w:t>
            </w:r>
          </w:p>
        </w:tc>
      </w:tr>
      <w:tr w:rsidR="00A35153" w:rsidRPr="009D1FAA" w14:paraId="1A860086" w14:textId="77777777" w:rsidTr="0052402C">
        <w:tc>
          <w:tcPr>
            <w:tcW w:w="969" w:type="dxa"/>
          </w:tcPr>
          <w:p w14:paraId="77C6EE9A" w14:textId="77777777" w:rsidR="00A35153" w:rsidRPr="009D1FAA" w:rsidRDefault="00A35153" w:rsidP="0052402C">
            <w:pPr>
              <w:rPr>
                <w:sz w:val="18"/>
              </w:rPr>
            </w:pPr>
            <w:r w:rsidRPr="009D1FAA">
              <w:rPr>
                <w:sz w:val="18"/>
              </w:rPr>
              <w:t>761644</w:t>
            </w:r>
          </w:p>
        </w:tc>
        <w:tc>
          <w:tcPr>
            <w:tcW w:w="5689" w:type="dxa"/>
          </w:tcPr>
          <w:p w14:paraId="25BC910B" w14:textId="77777777" w:rsidR="00A35153" w:rsidRPr="009D1FAA" w:rsidRDefault="00A35153" w:rsidP="0052402C">
            <w:pPr>
              <w:rPr>
                <w:sz w:val="18"/>
              </w:rPr>
            </w:pPr>
            <w:r w:rsidRPr="009D1FAA">
              <w:rPr>
                <w:sz w:val="18"/>
              </w:rPr>
              <w:t>Eénpersoonskamer</w:t>
            </w:r>
          </w:p>
        </w:tc>
        <w:tc>
          <w:tcPr>
            <w:tcW w:w="1836" w:type="dxa"/>
          </w:tcPr>
          <w:p w14:paraId="4E1519A7" w14:textId="77777777" w:rsidR="00A35153" w:rsidRPr="009D1FAA" w:rsidRDefault="00A35153" w:rsidP="0052402C">
            <w:pPr>
              <w:rPr>
                <w:sz w:val="18"/>
                <w:szCs w:val="18"/>
              </w:rPr>
            </w:pPr>
            <w:r w:rsidRPr="009D1FAA">
              <w:rPr>
                <w:sz w:val="18"/>
                <w:szCs w:val="18"/>
              </w:rPr>
              <w:t>31.12.2021</w:t>
            </w:r>
          </w:p>
        </w:tc>
      </w:tr>
    </w:tbl>
    <w:p w14:paraId="21CEDAE4" w14:textId="77777777" w:rsidR="00A35153" w:rsidRDefault="00A35153" w:rsidP="00A35153"/>
    <w:p w14:paraId="17B017E0" w14:textId="77777777" w:rsidR="00A35153" w:rsidRPr="009D1FAA" w:rsidRDefault="00A35153" w:rsidP="00A35153"/>
    <w:p w14:paraId="5990A4F2" w14:textId="77777777" w:rsidR="00A35153" w:rsidRPr="009D1FAA" w:rsidRDefault="00A35153">
      <w:pPr>
        <w:pStyle w:val="Kop3"/>
      </w:pPr>
      <w:bookmarkStart w:id="36" w:name="_Toc534967265"/>
      <w:bookmarkStart w:id="37" w:name="_Toc83155056"/>
      <w:bookmarkStart w:id="38" w:name="_Toc138694601"/>
      <w:r w:rsidRPr="009D1FAA">
        <w:t>Revalidatievoorzieningen</w:t>
      </w:r>
      <w:bookmarkEnd w:id="35"/>
      <w:bookmarkEnd w:id="36"/>
      <w:bookmarkEnd w:id="37"/>
      <w:bookmarkEnd w:id="38"/>
    </w:p>
    <w:p w14:paraId="1D14B713" w14:textId="77777777" w:rsidR="00A35153" w:rsidRPr="009D1FAA" w:rsidRDefault="00A35153">
      <w:pPr>
        <w:pStyle w:val="Kop4"/>
      </w:pPr>
      <w:bookmarkStart w:id="39" w:name="_Toc533169363"/>
      <w:r w:rsidRPr="009D1FAA">
        <w:t>Conventie 771 : Motorische Revalidatie</w:t>
      </w:r>
      <w:bookmarkEnd w:id="39"/>
    </w:p>
    <w:p w14:paraId="3EC0219A" w14:textId="77777777" w:rsidR="00A35153" w:rsidRDefault="00A35153" w:rsidP="00A35153"/>
    <w:p w14:paraId="6BD5F8A5" w14:textId="77777777" w:rsidR="00A35153" w:rsidRPr="009D1FAA" w:rsidRDefault="00A35153" w:rsidP="00A35153">
      <w:r w:rsidRPr="009D1FAA">
        <w:t>Voor prestaties met een prestatiedatum na 31.12.2018 tot en met de prestatiedatum 31.01.2020 dienen de voorzieningen gebruik te maken van de reeds bestaande en gekende pseudonomenclatuurcodes die ook voordien reeds in gebruik waren.</w:t>
      </w:r>
    </w:p>
    <w:p w14:paraId="0AB0BAC5" w14:textId="77777777" w:rsidR="00A35153" w:rsidRPr="009D1FAA" w:rsidRDefault="00A35153" w:rsidP="00A35153"/>
    <w:tbl>
      <w:tblPr>
        <w:tblStyle w:val="Tabelraster"/>
        <w:tblW w:w="0" w:type="auto"/>
        <w:tblLook w:val="04A0" w:firstRow="1" w:lastRow="0" w:firstColumn="1" w:lastColumn="0" w:noHBand="0" w:noVBand="1"/>
      </w:tblPr>
      <w:tblGrid>
        <w:gridCol w:w="908"/>
        <w:gridCol w:w="5103"/>
        <w:gridCol w:w="1379"/>
      </w:tblGrid>
      <w:tr w:rsidR="00A35153" w:rsidRPr="009D1FAA" w14:paraId="3DA296FB" w14:textId="77777777" w:rsidTr="0052402C">
        <w:tc>
          <w:tcPr>
            <w:tcW w:w="908" w:type="dxa"/>
            <w:shd w:val="clear" w:color="auto" w:fill="207075"/>
          </w:tcPr>
          <w:p w14:paraId="38F9CF8A"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5103" w:type="dxa"/>
            <w:shd w:val="clear" w:color="auto" w:fill="207075"/>
          </w:tcPr>
          <w:p w14:paraId="629BAEE8"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379" w:type="dxa"/>
            <w:shd w:val="clear" w:color="auto" w:fill="207075"/>
          </w:tcPr>
          <w:p w14:paraId="0991E8F4"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 prestatiedatum</w:t>
            </w:r>
          </w:p>
        </w:tc>
      </w:tr>
      <w:tr w:rsidR="00A35153" w:rsidRPr="009D1FAA" w14:paraId="7C42C1B1" w14:textId="77777777" w:rsidTr="0052402C">
        <w:tc>
          <w:tcPr>
            <w:tcW w:w="908" w:type="dxa"/>
          </w:tcPr>
          <w:p w14:paraId="2186F9D2" w14:textId="77777777" w:rsidR="00A35153" w:rsidRPr="009D1FAA" w:rsidRDefault="00A35153" w:rsidP="0052402C">
            <w:pPr>
              <w:rPr>
                <w:sz w:val="18"/>
                <w:szCs w:val="18"/>
              </w:rPr>
            </w:pPr>
            <w:r w:rsidRPr="009D1FAA">
              <w:rPr>
                <w:sz w:val="18"/>
                <w:szCs w:val="18"/>
              </w:rPr>
              <w:t>772030</w:t>
            </w:r>
          </w:p>
        </w:tc>
        <w:tc>
          <w:tcPr>
            <w:tcW w:w="5103" w:type="dxa"/>
          </w:tcPr>
          <w:p w14:paraId="522AB093" w14:textId="77777777" w:rsidR="00A35153" w:rsidRPr="009D1FAA" w:rsidRDefault="00A35153" w:rsidP="0052402C">
            <w:pPr>
              <w:rPr>
                <w:sz w:val="18"/>
                <w:szCs w:val="18"/>
              </w:rPr>
            </w:pPr>
            <w:r w:rsidRPr="009D1FAA">
              <w:rPr>
                <w:sz w:val="18"/>
                <w:szCs w:val="18"/>
              </w:rPr>
              <w:t>Overeenkomsten, motorische revalidatie : gewone facturering - ambulant - regionaal</w:t>
            </w:r>
          </w:p>
        </w:tc>
        <w:tc>
          <w:tcPr>
            <w:tcW w:w="1379" w:type="dxa"/>
          </w:tcPr>
          <w:p w14:paraId="4AC4D596" w14:textId="77777777" w:rsidR="00A35153" w:rsidRPr="009D1FAA" w:rsidRDefault="00A35153" w:rsidP="0052402C">
            <w:pPr>
              <w:rPr>
                <w:sz w:val="18"/>
                <w:szCs w:val="18"/>
              </w:rPr>
            </w:pPr>
            <w:r w:rsidRPr="009D1FAA">
              <w:rPr>
                <w:sz w:val="18"/>
                <w:szCs w:val="18"/>
              </w:rPr>
              <w:t>31.01.2020</w:t>
            </w:r>
          </w:p>
        </w:tc>
      </w:tr>
      <w:tr w:rsidR="00A35153" w:rsidRPr="009D1FAA" w14:paraId="6AD0C5DD" w14:textId="77777777" w:rsidTr="0052402C">
        <w:tc>
          <w:tcPr>
            <w:tcW w:w="908" w:type="dxa"/>
          </w:tcPr>
          <w:p w14:paraId="280D9A37" w14:textId="77777777" w:rsidR="00A35153" w:rsidRPr="009D1FAA" w:rsidRDefault="00A35153" w:rsidP="0052402C">
            <w:pPr>
              <w:rPr>
                <w:sz w:val="18"/>
                <w:szCs w:val="18"/>
              </w:rPr>
            </w:pPr>
            <w:r w:rsidRPr="009D1FAA">
              <w:rPr>
                <w:sz w:val="18"/>
                <w:szCs w:val="18"/>
              </w:rPr>
              <w:t>772041</w:t>
            </w:r>
          </w:p>
        </w:tc>
        <w:tc>
          <w:tcPr>
            <w:tcW w:w="5103" w:type="dxa"/>
          </w:tcPr>
          <w:p w14:paraId="2CE1EDA6" w14:textId="77777777" w:rsidR="00A35153" w:rsidRPr="009D1FAA" w:rsidRDefault="00A35153" w:rsidP="0052402C">
            <w:pPr>
              <w:rPr>
                <w:sz w:val="18"/>
                <w:szCs w:val="18"/>
              </w:rPr>
            </w:pPr>
            <w:r w:rsidRPr="009D1FAA">
              <w:rPr>
                <w:sz w:val="18"/>
                <w:szCs w:val="18"/>
              </w:rPr>
              <w:t>Overeenkomsten , motorische revalidatie</w:t>
            </w:r>
          </w:p>
        </w:tc>
        <w:tc>
          <w:tcPr>
            <w:tcW w:w="1379" w:type="dxa"/>
          </w:tcPr>
          <w:p w14:paraId="7266BF96" w14:textId="77777777" w:rsidR="00A35153" w:rsidRPr="009D1FAA" w:rsidRDefault="00A35153" w:rsidP="0052402C">
            <w:pPr>
              <w:rPr>
                <w:sz w:val="18"/>
                <w:szCs w:val="18"/>
              </w:rPr>
            </w:pPr>
            <w:r w:rsidRPr="009D1FAA">
              <w:rPr>
                <w:sz w:val="18"/>
                <w:szCs w:val="18"/>
              </w:rPr>
              <w:t>31.01.2020</w:t>
            </w:r>
          </w:p>
        </w:tc>
      </w:tr>
      <w:tr w:rsidR="00A35153" w:rsidRPr="009D1FAA" w14:paraId="53131DC5" w14:textId="77777777" w:rsidTr="0052402C">
        <w:tc>
          <w:tcPr>
            <w:tcW w:w="908" w:type="dxa"/>
          </w:tcPr>
          <w:p w14:paraId="6643B089" w14:textId="77777777" w:rsidR="00A35153" w:rsidRPr="009D1FAA" w:rsidRDefault="00A35153" w:rsidP="0052402C">
            <w:pPr>
              <w:rPr>
                <w:sz w:val="18"/>
                <w:szCs w:val="18"/>
              </w:rPr>
            </w:pPr>
            <w:r w:rsidRPr="009D1FAA">
              <w:rPr>
                <w:sz w:val="18"/>
                <w:szCs w:val="18"/>
              </w:rPr>
              <w:t>775611</w:t>
            </w:r>
          </w:p>
        </w:tc>
        <w:tc>
          <w:tcPr>
            <w:tcW w:w="5103" w:type="dxa"/>
          </w:tcPr>
          <w:p w14:paraId="4DD85E59" w14:textId="77777777" w:rsidR="00A35153" w:rsidRPr="009D1FAA" w:rsidRDefault="00A35153" w:rsidP="0052402C">
            <w:pPr>
              <w:rPr>
                <w:sz w:val="18"/>
                <w:szCs w:val="18"/>
              </w:rPr>
            </w:pPr>
            <w:r w:rsidRPr="009D1FAA">
              <w:rPr>
                <w:sz w:val="18"/>
                <w:szCs w:val="18"/>
              </w:rPr>
              <w:t>Overeenkomsten , overschrijding van de "normale facturatiecapaciteit" (facturatie aan een verminderde prijs), dagcentra voor palliatieve verzorging, motorische revalidatie</w:t>
            </w:r>
          </w:p>
        </w:tc>
        <w:tc>
          <w:tcPr>
            <w:tcW w:w="1379" w:type="dxa"/>
          </w:tcPr>
          <w:p w14:paraId="00A8495D" w14:textId="77777777" w:rsidR="00A35153" w:rsidRPr="009D1FAA" w:rsidRDefault="00A35153" w:rsidP="0052402C">
            <w:pPr>
              <w:rPr>
                <w:sz w:val="18"/>
                <w:szCs w:val="18"/>
              </w:rPr>
            </w:pPr>
            <w:r w:rsidRPr="009D1FAA">
              <w:rPr>
                <w:sz w:val="18"/>
                <w:szCs w:val="18"/>
              </w:rPr>
              <w:t>31.01.2020</w:t>
            </w:r>
          </w:p>
        </w:tc>
      </w:tr>
      <w:tr w:rsidR="00A35153" w:rsidRPr="009D1FAA" w14:paraId="622AA402" w14:textId="77777777" w:rsidTr="0052402C">
        <w:tc>
          <w:tcPr>
            <w:tcW w:w="908" w:type="dxa"/>
          </w:tcPr>
          <w:p w14:paraId="1F69F61F" w14:textId="77777777" w:rsidR="00A35153" w:rsidRPr="009D1FAA" w:rsidRDefault="00A35153" w:rsidP="0052402C">
            <w:pPr>
              <w:rPr>
                <w:sz w:val="18"/>
                <w:szCs w:val="18"/>
              </w:rPr>
            </w:pPr>
            <w:r w:rsidRPr="009D1FAA">
              <w:rPr>
                <w:sz w:val="18"/>
                <w:szCs w:val="18"/>
              </w:rPr>
              <w:t>775622</w:t>
            </w:r>
          </w:p>
        </w:tc>
        <w:tc>
          <w:tcPr>
            <w:tcW w:w="5103" w:type="dxa"/>
          </w:tcPr>
          <w:p w14:paraId="3F13C340" w14:textId="77777777" w:rsidR="00A35153" w:rsidRPr="009D1FAA" w:rsidRDefault="00A35153" w:rsidP="0052402C">
            <w:pPr>
              <w:rPr>
                <w:sz w:val="18"/>
                <w:szCs w:val="18"/>
              </w:rPr>
            </w:pPr>
            <w:r w:rsidRPr="009D1FAA">
              <w:rPr>
                <w:sz w:val="18"/>
                <w:szCs w:val="18"/>
              </w:rPr>
              <w:t>Overeenkomsten , overschrijding van de "normale facturatiecapaciteit" (facturatie aan een verminderde prijs), dagcentra voor palliatieve verzorging, motorische revalidatie</w:t>
            </w:r>
          </w:p>
        </w:tc>
        <w:tc>
          <w:tcPr>
            <w:tcW w:w="1379" w:type="dxa"/>
          </w:tcPr>
          <w:p w14:paraId="74364CBB" w14:textId="77777777" w:rsidR="00A35153" w:rsidRPr="009D1FAA" w:rsidRDefault="00A35153" w:rsidP="0052402C">
            <w:pPr>
              <w:rPr>
                <w:sz w:val="18"/>
                <w:szCs w:val="18"/>
              </w:rPr>
            </w:pPr>
            <w:r w:rsidRPr="009D1FAA">
              <w:rPr>
                <w:sz w:val="18"/>
                <w:szCs w:val="18"/>
              </w:rPr>
              <w:t>31.01.2020</w:t>
            </w:r>
          </w:p>
        </w:tc>
      </w:tr>
      <w:tr w:rsidR="00A35153" w:rsidRPr="009D1FAA" w14:paraId="2FF3CA80" w14:textId="77777777" w:rsidTr="0052402C">
        <w:tc>
          <w:tcPr>
            <w:tcW w:w="908" w:type="dxa"/>
          </w:tcPr>
          <w:p w14:paraId="18E2C728" w14:textId="77777777" w:rsidR="00A35153" w:rsidRPr="009D1FAA" w:rsidRDefault="00A35153" w:rsidP="0052402C">
            <w:pPr>
              <w:rPr>
                <w:sz w:val="18"/>
                <w:szCs w:val="18"/>
              </w:rPr>
            </w:pPr>
            <w:r w:rsidRPr="009D1FAA">
              <w:rPr>
                <w:sz w:val="18"/>
                <w:szCs w:val="18"/>
              </w:rPr>
              <w:t>784136</w:t>
            </w:r>
          </w:p>
        </w:tc>
        <w:tc>
          <w:tcPr>
            <w:tcW w:w="5103" w:type="dxa"/>
          </w:tcPr>
          <w:p w14:paraId="4EFF089F" w14:textId="77777777" w:rsidR="00A35153" w:rsidRPr="009D1FAA" w:rsidRDefault="00A35153" w:rsidP="0052402C">
            <w:pPr>
              <w:rPr>
                <w:sz w:val="18"/>
                <w:szCs w:val="18"/>
              </w:rPr>
            </w:pPr>
            <w:r w:rsidRPr="009D1FAA">
              <w:rPr>
                <w:sz w:val="18"/>
                <w:szCs w:val="18"/>
              </w:rPr>
              <w:t>Revalidatiecentra - Inrichtingen voor motorische revalidatie (771) : Inhaalforfaits, externaat</w:t>
            </w:r>
          </w:p>
        </w:tc>
        <w:tc>
          <w:tcPr>
            <w:tcW w:w="1379" w:type="dxa"/>
          </w:tcPr>
          <w:p w14:paraId="28FA935B" w14:textId="77777777" w:rsidR="00A35153" w:rsidRPr="009D1FAA" w:rsidRDefault="00A35153" w:rsidP="0052402C">
            <w:pPr>
              <w:rPr>
                <w:sz w:val="18"/>
                <w:szCs w:val="18"/>
              </w:rPr>
            </w:pPr>
            <w:r w:rsidRPr="009D1FAA">
              <w:rPr>
                <w:sz w:val="18"/>
                <w:szCs w:val="18"/>
              </w:rPr>
              <w:t>31.01.2020</w:t>
            </w:r>
          </w:p>
        </w:tc>
      </w:tr>
      <w:tr w:rsidR="00A35153" w:rsidRPr="009D1FAA" w14:paraId="1FE5B562" w14:textId="77777777" w:rsidTr="0052402C">
        <w:tc>
          <w:tcPr>
            <w:tcW w:w="908" w:type="dxa"/>
          </w:tcPr>
          <w:p w14:paraId="36AC4C12" w14:textId="77777777" w:rsidR="00A35153" w:rsidRPr="009D1FAA" w:rsidRDefault="00A35153" w:rsidP="0052402C">
            <w:pPr>
              <w:rPr>
                <w:sz w:val="18"/>
                <w:szCs w:val="18"/>
              </w:rPr>
            </w:pPr>
            <w:r w:rsidRPr="009D1FAA">
              <w:rPr>
                <w:sz w:val="18"/>
                <w:szCs w:val="18"/>
              </w:rPr>
              <w:t>784140</w:t>
            </w:r>
          </w:p>
        </w:tc>
        <w:tc>
          <w:tcPr>
            <w:tcW w:w="5103" w:type="dxa"/>
          </w:tcPr>
          <w:p w14:paraId="0AEF1187" w14:textId="77777777" w:rsidR="00A35153" w:rsidRPr="009D1FAA" w:rsidRDefault="00A35153" w:rsidP="0052402C">
            <w:pPr>
              <w:rPr>
                <w:sz w:val="18"/>
                <w:szCs w:val="18"/>
              </w:rPr>
            </w:pPr>
            <w:r w:rsidRPr="009D1FAA">
              <w:rPr>
                <w:sz w:val="18"/>
                <w:szCs w:val="18"/>
              </w:rPr>
              <w:t>Revalidatiecentra - Inrichtingen voor motorische revalidatie (771) : Inhaalforfaits, internaat</w:t>
            </w:r>
          </w:p>
        </w:tc>
        <w:tc>
          <w:tcPr>
            <w:tcW w:w="1379" w:type="dxa"/>
          </w:tcPr>
          <w:p w14:paraId="10802A5C" w14:textId="77777777" w:rsidR="00A35153" w:rsidRPr="009D1FAA" w:rsidRDefault="00A35153" w:rsidP="0052402C">
            <w:pPr>
              <w:rPr>
                <w:sz w:val="18"/>
                <w:szCs w:val="18"/>
              </w:rPr>
            </w:pPr>
            <w:r w:rsidRPr="009D1FAA">
              <w:rPr>
                <w:sz w:val="18"/>
                <w:szCs w:val="18"/>
              </w:rPr>
              <w:t>31.01.2020</w:t>
            </w:r>
          </w:p>
        </w:tc>
      </w:tr>
    </w:tbl>
    <w:p w14:paraId="4A6C3FA7" w14:textId="77777777" w:rsidR="00A35153" w:rsidRPr="009D1FAA" w:rsidRDefault="00A35153" w:rsidP="00A35153"/>
    <w:p w14:paraId="35D2B559" w14:textId="77777777" w:rsidR="00A35153" w:rsidRPr="009D1FAA" w:rsidRDefault="00A35153" w:rsidP="00A35153">
      <w:r w:rsidRPr="009D1FAA">
        <w:t>Reeds sinds 2015 dienen de VI deze codes om te zetten in regionale codes, het zijn deze laatste codes die effectief gerapporteerd worden aan VAZG via de Documenten N van het RIZIV.</w:t>
      </w:r>
    </w:p>
    <w:p w14:paraId="6F83DC57" w14:textId="77777777" w:rsidR="00A35153" w:rsidRPr="009D1FAA" w:rsidRDefault="00A35153" w:rsidP="00A35153"/>
    <w:p w14:paraId="30A8DA9C" w14:textId="77777777" w:rsidR="00A35153" w:rsidRPr="009D1FAA" w:rsidRDefault="00A35153" w:rsidP="00A35153">
      <w:pPr>
        <w:rPr>
          <w:b/>
        </w:rPr>
      </w:pPr>
      <w:r w:rsidRPr="009D1FAA">
        <w:rPr>
          <w:b/>
        </w:rPr>
        <w:t>Ook na 31.12.2018 moet deze omzetting worden toegepast voor de rapportering via de Documenten N (VL) aan VAZG, tot en met de prestatiedatum 31.01.2020.</w:t>
      </w:r>
    </w:p>
    <w:p w14:paraId="58D766D1" w14:textId="77777777" w:rsidR="00A35153" w:rsidRPr="009D1FAA" w:rsidRDefault="00A35153" w:rsidP="00A35153"/>
    <w:tbl>
      <w:tblPr>
        <w:tblStyle w:val="Tabelraster"/>
        <w:tblW w:w="0" w:type="auto"/>
        <w:tblLook w:val="04A0" w:firstRow="1" w:lastRow="0" w:firstColumn="1" w:lastColumn="0" w:noHBand="0" w:noVBand="1"/>
      </w:tblPr>
      <w:tblGrid>
        <w:gridCol w:w="2719"/>
        <w:gridCol w:w="2964"/>
        <w:gridCol w:w="2811"/>
      </w:tblGrid>
      <w:tr w:rsidR="00A35153" w:rsidRPr="009D1FAA" w14:paraId="76FCAA9A" w14:textId="77777777" w:rsidTr="0052402C">
        <w:tc>
          <w:tcPr>
            <w:tcW w:w="2907" w:type="dxa"/>
            <w:shd w:val="clear" w:color="auto" w:fill="207075"/>
          </w:tcPr>
          <w:p w14:paraId="5A903917" w14:textId="77777777" w:rsidR="00A35153" w:rsidRPr="009D1FAA" w:rsidRDefault="00A35153" w:rsidP="0052402C">
            <w:pPr>
              <w:rPr>
                <w:b/>
                <w:color w:val="FFFFFF" w:themeColor="background1"/>
                <w:sz w:val="18"/>
                <w:szCs w:val="18"/>
              </w:rPr>
            </w:pPr>
            <w:r w:rsidRPr="009D1FAA">
              <w:rPr>
                <w:b/>
                <w:color w:val="FFFFFF" w:themeColor="background1"/>
                <w:sz w:val="18"/>
                <w:szCs w:val="18"/>
              </w:rPr>
              <w:t>Code gefactureerd door de Voorziening</w:t>
            </w:r>
          </w:p>
        </w:tc>
        <w:tc>
          <w:tcPr>
            <w:tcW w:w="3167" w:type="dxa"/>
            <w:shd w:val="clear" w:color="auto" w:fill="207075"/>
          </w:tcPr>
          <w:p w14:paraId="69EB0709" w14:textId="77777777" w:rsidR="00A35153" w:rsidRPr="009D1FAA" w:rsidRDefault="00A35153" w:rsidP="0052402C">
            <w:pPr>
              <w:rPr>
                <w:b/>
                <w:color w:val="FFFFFF" w:themeColor="background1"/>
                <w:sz w:val="18"/>
                <w:szCs w:val="18"/>
              </w:rPr>
            </w:pPr>
            <w:r w:rsidRPr="009D1FAA">
              <w:rPr>
                <w:b/>
                <w:color w:val="FFFFFF" w:themeColor="background1"/>
                <w:sz w:val="18"/>
                <w:szCs w:val="18"/>
              </w:rPr>
              <w:t>Code gerapporteerd door de VI aan VAZG</w:t>
            </w:r>
          </w:p>
        </w:tc>
        <w:tc>
          <w:tcPr>
            <w:tcW w:w="2986" w:type="dxa"/>
            <w:shd w:val="clear" w:color="auto" w:fill="207075"/>
          </w:tcPr>
          <w:p w14:paraId="7879E2BF"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 prestatiedatum</w:t>
            </w:r>
          </w:p>
        </w:tc>
      </w:tr>
      <w:tr w:rsidR="00A35153" w:rsidRPr="009D1FAA" w14:paraId="5D9E0C45" w14:textId="77777777" w:rsidTr="0052402C">
        <w:tc>
          <w:tcPr>
            <w:tcW w:w="2907" w:type="dxa"/>
          </w:tcPr>
          <w:p w14:paraId="5629C177" w14:textId="77777777" w:rsidR="00A35153" w:rsidRPr="009D1FAA" w:rsidRDefault="00A35153" w:rsidP="0052402C">
            <w:pPr>
              <w:rPr>
                <w:sz w:val="18"/>
                <w:szCs w:val="18"/>
              </w:rPr>
            </w:pPr>
            <w:r w:rsidRPr="009D1FAA">
              <w:rPr>
                <w:sz w:val="18"/>
                <w:szCs w:val="18"/>
              </w:rPr>
              <w:t>772030</w:t>
            </w:r>
          </w:p>
        </w:tc>
        <w:tc>
          <w:tcPr>
            <w:tcW w:w="3167" w:type="dxa"/>
          </w:tcPr>
          <w:p w14:paraId="1AEFE53F" w14:textId="77777777" w:rsidR="00A35153" w:rsidRPr="009D1FAA" w:rsidRDefault="00A35153" w:rsidP="0052402C">
            <w:pPr>
              <w:rPr>
                <w:sz w:val="18"/>
                <w:szCs w:val="18"/>
              </w:rPr>
            </w:pPr>
            <w:r w:rsidRPr="009D1FAA">
              <w:rPr>
                <w:sz w:val="18"/>
                <w:szCs w:val="18"/>
              </w:rPr>
              <w:t>774690</w:t>
            </w:r>
          </w:p>
        </w:tc>
        <w:tc>
          <w:tcPr>
            <w:tcW w:w="2986" w:type="dxa"/>
          </w:tcPr>
          <w:p w14:paraId="003A74C3" w14:textId="77777777" w:rsidR="00A35153" w:rsidRPr="009D1FAA" w:rsidRDefault="00A35153" w:rsidP="0052402C">
            <w:pPr>
              <w:rPr>
                <w:sz w:val="18"/>
                <w:szCs w:val="18"/>
              </w:rPr>
            </w:pPr>
            <w:r w:rsidRPr="009D1FAA">
              <w:rPr>
                <w:sz w:val="18"/>
                <w:szCs w:val="18"/>
              </w:rPr>
              <w:t>31.01.2020</w:t>
            </w:r>
          </w:p>
        </w:tc>
      </w:tr>
      <w:tr w:rsidR="00A35153" w:rsidRPr="009D1FAA" w14:paraId="407234E9" w14:textId="77777777" w:rsidTr="0052402C">
        <w:tc>
          <w:tcPr>
            <w:tcW w:w="2907" w:type="dxa"/>
          </w:tcPr>
          <w:p w14:paraId="13498C16" w14:textId="77777777" w:rsidR="00A35153" w:rsidRPr="009D1FAA" w:rsidRDefault="00A35153" w:rsidP="0052402C">
            <w:pPr>
              <w:rPr>
                <w:sz w:val="18"/>
                <w:szCs w:val="18"/>
              </w:rPr>
            </w:pPr>
            <w:r w:rsidRPr="009D1FAA">
              <w:rPr>
                <w:sz w:val="18"/>
                <w:szCs w:val="18"/>
              </w:rPr>
              <w:t>772041</w:t>
            </w:r>
          </w:p>
        </w:tc>
        <w:tc>
          <w:tcPr>
            <w:tcW w:w="3167" w:type="dxa"/>
          </w:tcPr>
          <w:p w14:paraId="078FE1C4" w14:textId="77777777" w:rsidR="00A35153" w:rsidRPr="009D1FAA" w:rsidRDefault="00A35153" w:rsidP="0052402C">
            <w:pPr>
              <w:rPr>
                <w:sz w:val="18"/>
                <w:szCs w:val="18"/>
              </w:rPr>
            </w:pPr>
            <w:r w:rsidRPr="009D1FAA">
              <w:rPr>
                <w:sz w:val="18"/>
                <w:szCs w:val="18"/>
              </w:rPr>
              <w:t>774701</w:t>
            </w:r>
          </w:p>
        </w:tc>
        <w:tc>
          <w:tcPr>
            <w:tcW w:w="2986" w:type="dxa"/>
          </w:tcPr>
          <w:p w14:paraId="35D4D167" w14:textId="77777777" w:rsidR="00A35153" w:rsidRPr="009D1FAA" w:rsidRDefault="00A35153" w:rsidP="0052402C">
            <w:pPr>
              <w:rPr>
                <w:sz w:val="18"/>
                <w:szCs w:val="18"/>
              </w:rPr>
            </w:pPr>
            <w:r w:rsidRPr="009D1FAA">
              <w:rPr>
                <w:sz w:val="18"/>
                <w:szCs w:val="18"/>
              </w:rPr>
              <w:t>31.01.2020</w:t>
            </w:r>
          </w:p>
        </w:tc>
      </w:tr>
      <w:tr w:rsidR="00A35153" w:rsidRPr="009D1FAA" w14:paraId="535AE3CF" w14:textId="77777777" w:rsidTr="0052402C">
        <w:tc>
          <w:tcPr>
            <w:tcW w:w="2907" w:type="dxa"/>
          </w:tcPr>
          <w:p w14:paraId="786495F9" w14:textId="77777777" w:rsidR="00A35153" w:rsidRPr="009D1FAA" w:rsidRDefault="00A35153" w:rsidP="0052402C">
            <w:pPr>
              <w:rPr>
                <w:sz w:val="18"/>
                <w:szCs w:val="18"/>
              </w:rPr>
            </w:pPr>
            <w:r w:rsidRPr="009D1FAA">
              <w:rPr>
                <w:sz w:val="18"/>
                <w:szCs w:val="18"/>
              </w:rPr>
              <w:t>775611</w:t>
            </w:r>
          </w:p>
        </w:tc>
        <w:tc>
          <w:tcPr>
            <w:tcW w:w="3167" w:type="dxa"/>
          </w:tcPr>
          <w:p w14:paraId="45DA6EAA" w14:textId="77777777" w:rsidR="00A35153" w:rsidRPr="009D1FAA" w:rsidRDefault="00A35153" w:rsidP="0052402C">
            <w:pPr>
              <w:rPr>
                <w:sz w:val="18"/>
                <w:szCs w:val="18"/>
              </w:rPr>
            </w:pPr>
            <w:r w:rsidRPr="009D1FAA">
              <w:rPr>
                <w:sz w:val="18"/>
                <w:szCs w:val="18"/>
              </w:rPr>
              <w:t>775891</w:t>
            </w:r>
          </w:p>
        </w:tc>
        <w:tc>
          <w:tcPr>
            <w:tcW w:w="2986" w:type="dxa"/>
          </w:tcPr>
          <w:p w14:paraId="67D43750" w14:textId="77777777" w:rsidR="00A35153" w:rsidRPr="009D1FAA" w:rsidRDefault="00A35153" w:rsidP="0052402C">
            <w:pPr>
              <w:rPr>
                <w:sz w:val="18"/>
                <w:szCs w:val="18"/>
              </w:rPr>
            </w:pPr>
            <w:r w:rsidRPr="009D1FAA">
              <w:rPr>
                <w:sz w:val="18"/>
                <w:szCs w:val="18"/>
              </w:rPr>
              <w:t>31.01.2020</w:t>
            </w:r>
          </w:p>
        </w:tc>
      </w:tr>
      <w:tr w:rsidR="00A35153" w:rsidRPr="009D1FAA" w14:paraId="4076AE7A" w14:textId="77777777" w:rsidTr="0052402C">
        <w:tc>
          <w:tcPr>
            <w:tcW w:w="2907" w:type="dxa"/>
          </w:tcPr>
          <w:p w14:paraId="60E25DAE" w14:textId="77777777" w:rsidR="00A35153" w:rsidRPr="009D1FAA" w:rsidRDefault="00A35153" w:rsidP="0052402C">
            <w:pPr>
              <w:rPr>
                <w:sz w:val="18"/>
                <w:szCs w:val="18"/>
              </w:rPr>
            </w:pPr>
            <w:r w:rsidRPr="009D1FAA">
              <w:rPr>
                <w:sz w:val="18"/>
                <w:szCs w:val="18"/>
              </w:rPr>
              <w:t>775622</w:t>
            </w:r>
          </w:p>
        </w:tc>
        <w:tc>
          <w:tcPr>
            <w:tcW w:w="3167" w:type="dxa"/>
          </w:tcPr>
          <w:p w14:paraId="6730C21D" w14:textId="77777777" w:rsidR="00A35153" w:rsidRPr="009D1FAA" w:rsidRDefault="00A35153" w:rsidP="0052402C">
            <w:pPr>
              <w:rPr>
                <w:sz w:val="18"/>
                <w:szCs w:val="18"/>
              </w:rPr>
            </w:pPr>
            <w:r w:rsidRPr="009D1FAA">
              <w:rPr>
                <w:sz w:val="18"/>
                <w:szCs w:val="18"/>
              </w:rPr>
              <w:t>775902</w:t>
            </w:r>
          </w:p>
        </w:tc>
        <w:tc>
          <w:tcPr>
            <w:tcW w:w="2986" w:type="dxa"/>
          </w:tcPr>
          <w:p w14:paraId="5493AD92" w14:textId="77777777" w:rsidR="00A35153" w:rsidRPr="009D1FAA" w:rsidRDefault="00A35153" w:rsidP="0052402C">
            <w:pPr>
              <w:rPr>
                <w:sz w:val="18"/>
                <w:szCs w:val="18"/>
              </w:rPr>
            </w:pPr>
            <w:r w:rsidRPr="009D1FAA">
              <w:rPr>
                <w:sz w:val="18"/>
                <w:szCs w:val="18"/>
              </w:rPr>
              <w:t>31.01.2020</w:t>
            </w:r>
          </w:p>
        </w:tc>
      </w:tr>
      <w:tr w:rsidR="00A35153" w:rsidRPr="009D1FAA" w14:paraId="2C4D3862" w14:textId="77777777" w:rsidTr="0052402C">
        <w:tc>
          <w:tcPr>
            <w:tcW w:w="2907" w:type="dxa"/>
          </w:tcPr>
          <w:p w14:paraId="24106280" w14:textId="77777777" w:rsidR="00A35153" w:rsidRPr="009D1FAA" w:rsidRDefault="00A35153" w:rsidP="0052402C">
            <w:pPr>
              <w:rPr>
                <w:sz w:val="18"/>
                <w:szCs w:val="18"/>
              </w:rPr>
            </w:pPr>
            <w:r w:rsidRPr="009D1FAA">
              <w:rPr>
                <w:sz w:val="18"/>
                <w:szCs w:val="18"/>
              </w:rPr>
              <w:t>784136</w:t>
            </w:r>
          </w:p>
        </w:tc>
        <w:tc>
          <w:tcPr>
            <w:tcW w:w="3167" w:type="dxa"/>
          </w:tcPr>
          <w:p w14:paraId="239F9CB9" w14:textId="77777777" w:rsidR="00A35153" w:rsidRPr="009D1FAA" w:rsidRDefault="00A35153" w:rsidP="0052402C">
            <w:pPr>
              <w:rPr>
                <w:sz w:val="18"/>
                <w:szCs w:val="18"/>
              </w:rPr>
            </w:pPr>
            <w:r w:rsidRPr="009D1FAA">
              <w:rPr>
                <w:sz w:val="18"/>
                <w:szCs w:val="18"/>
              </w:rPr>
              <w:t>784372</w:t>
            </w:r>
          </w:p>
        </w:tc>
        <w:tc>
          <w:tcPr>
            <w:tcW w:w="2986" w:type="dxa"/>
          </w:tcPr>
          <w:p w14:paraId="3D4C1EFA" w14:textId="77777777" w:rsidR="00A35153" w:rsidRPr="009D1FAA" w:rsidRDefault="00A35153" w:rsidP="0052402C">
            <w:pPr>
              <w:rPr>
                <w:sz w:val="18"/>
                <w:szCs w:val="18"/>
              </w:rPr>
            </w:pPr>
            <w:r w:rsidRPr="009D1FAA">
              <w:rPr>
                <w:sz w:val="18"/>
                <w:szCs w:val="18"/>
              </w:rPr>
              <w:t>31.01.2020</w:t>
            </w:r>
          </w:p>
        </w:tc>
      </w:tr>
      <w:tr w:rsidR="00A35153" w:rsidRPr="009D1FAA" w14:paraId="766F4728" w14:textId="77777777" w:rsidTr="0052402C">
        <w:tc>
          <w:tcPr>
            <w:tcW w:w="2907" w:type="dxa"/>
          </w:tcPr>
          <w:p w14:paraId="2978E018" w14:textId="77777777" w:rsidR="00A35153" w:rsidRPr="009D1FAA" w:rsidRDefault="00A35153" w:rsidP="0052402C">
            <w:pPr>
              <w:rPr>
                <w:sz w:val="18"/>
                <w:szCs w:val="18"/>
              </w:rPr>
            </w:pPr>
            <w:r w:rsidRPr="009D1FAA">
              <w:rPr>
                <w:sz w:val="18"/>
                <w:szCs w:val="18"/>
              </w:rPr>
              <w:t>784140</w:t>
            </w:r>
          </w:p>
        </w:tc>
        <w:tc>
          <w:tcPr>
            <w:tcW w:w="3167" w:type="dxa"/>
          </w:tcPr>
          <w:p w14:paraId="1D39C00E" w14:textId="77777777" w:rsidR="00A35153" w:rsidRPr="009D1FAA" w:rsidRDefault="00A35153" w:rsidP="0052402C">
            <w:pPr>
              <w:rPr>
                <w:sz w:val="18"/>
                <w:szCs w:val="18"/>
              </w:rPr>
            </w:pPr>
            <w:r w:rsidRPr="009D1FAA">
              <w:rPr>
                <w:sz w:val="18"/>
                <w:szCs w:val="18"/>
              </w:rPr>
              <w:t>784383</w:t>
            </w:r>
          </w:p>
        </w:tc>
        <w:tc>
          <w:tcPr>
            <w:tcW w:w="2986" w:type="dxa"/>
          </w:tcPr>
          <w:p w14:paraId="4B898990" w14:textId="77777777" w:rsidR="00A35153" w:rsidRPr="009D1FAA" w:rsidRDefault="00A35153" w:rsidP="0052402C">
            <w:pPr>
              <w:rPr>
                <w:sz w:val="18"/>
                <w:szCs w:val="18"/>
              </w:rPr>
            </w:pPr>
            <w:r w:rsidRPr="009D1FAA">
              <w:rPr>
                <w:sz w:val="18"/>
                <w:szCs w:val="18"/>
              </w:rPr>
              <w:t>31.01.2020</w:t>
            </w:r>
          </w:p>
        </w:tc>
      </w:tr>
    </w:tbl>
    <w:p w14:paraId="2609AE50" w14:textId="77777777" w:rsidR="00A35153" w:rsidRPr="009D1FAA" w:rsidRDefault="00A35153" w:rsidP="00A35153"/>
    <w:p w14:paraId="5C70F260" w14:textId="77777777" w:rsidR="00A35153" w:rsidRPr="009D1FAA" w:rsidRDefault="00A35153" w:rsidP="00A35153"/>
    <w:p w14:paraId="740F395E" w14:textId="77777777" w:rsidR="00A35153" w:rsidRPr="009D1FAA" w:rsidRDefault="00A35153" w:rsidP="00A35153">
      <w:bookmarkStart w:id="40" w:name="_Hlk42858119"/>
      <w:r w:rsidRPr="009D1FAA">
        <w:t xml:space="preserve">Vanaf prestatiedatum 01.02.2020 worden de bestaande pseudonomenclatuurnummers geschrapt en moeten de voorzieningen gebruik maken van nieuwe Vlaamse pseudonomenclatuurnummers. </w:t>
      </w:r>
      <w:bookmarkStart w:id="41" w:name="_Hlk42858818"/>
      <w:r w:rsidRPr="009D1FAA">
        <w:t>Ook in de rapportering via de documenten N (VL) moeten de VI, vanaf prestatiedatum 01.02.2020, de nieuwe Vlaamse pseudonomenclatuurnummers gebruiken.</w:t>
      </w:r>
    </w:p>
    <w:bookmarkEnd w:id="40"/>
    <w:bookmarkEnd w:id="41"/>
    <w:p w14:paraId="0718CBF4" w14:textId="77777777" w:rsidR="00A35153" w:rsidRPr="009D1FAA" w:rsidRDefault="00A35153" w:rsidP="00A35153"/>
    <w:p w14:paraId="5D550C68" w14:textId="77777777" w:rsidR="00A35153" w:rsidRPr="009D1FAA" w:rsidRDefault="00A35153" w:rsidP="00A35153"/>
    <w:tbl>
      <w:tblPr>
        <w:tblStyle w:val="Tabelraster"/>
        <w:tblW w:w="8494" w:type="dxa"/>
        <w:tblLook w:val="04A0" w:firstRow="1" w:lastRow="0" w:firstColumn="1" w:lastColumn="0" w:noHBand="0" w:noVBand="1"/>
      </w:tblPr>
      <w:tblGrid>
        <w:gridCol w:w="897"/>
        <w:gridCol w:w="4839"/>
        <w:gridCol w:w="1379"/>
        <w:gridCol w:w="1379"/>
      </w:tblGrid>
      <w:tr w:rsidR="00A35153" w:rsidRPr="00326ECD" w14:paraId="0146482E" w14:textId="77777777" w:rsidTr="00713A13">
        <w:tc>
          <w:tcPr>
            <w:tcW w:w="908" w:type="dxa"/>
            <w:shd w:val="clear" w:color="auto" w:fill="207075"/>
          </w:tcPr>
          <w:p w14:paraId="22C9D789"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103" w:type="dxa"/>
            <w:shd w:val="clear" w:color="auto" w:fill="207075"/>
          </w:tcPr>
          <w:p w14:paraId="345E6FDF"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79" w:type="dxa"/>
            <w:shd w:val="clear" w:color="auto" w:fill="207075"/>
          </w:tcPr>
          <w:p w14:paraId="25F69455"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104" w:type="dxa"/>
            <w:shd w:val="clear" w:color="auto" w:fill="auto"/>
          </w:tcPr>
          <w:p w14:paraId="7FA53DF1"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489C8895" w14:textId="77777777" w:rsidTr="00713A13">
        <w:tc>
          <w:tcPr>
            <w:tcW w:w="908" w:type="dxa"/>
          </w:tcPr>
          <w:p w14:paraId="004BC97B" w14:textId="77777777" w:rsidR="00A35153" w:rsidRPr="00326ECD" w:rsidRDefault="00A35153" w:rsidP="0052402C">
            <w:pPr>
              <w:rPr>
                <w:sz w:val="18"/>
                <w:szCs w:val="18"/>
              </w:rPr>
            </w:pPr>
            <w:r w:rsidRPr="00326ECD">
              <w:rPr>
                <w:sz w:val="18"/>
                <w:szCs w:val="18"/>
              </w:rPr>
              <w:lastRenderedPageBreak/>
              <w:t>251137</w:t>
            </w:r>
          </w:p>
        </w:tc>
        <w:tc>
          <w:tcPr>
            <w:tcW w:w="5103" w:type="dxa"/>
          </w:tcPr>
          <w:p w14:paraId="767D3312" w14:textId="77777777" w:rsidR="00A35153" w:rsidRPr="00326ECD" w:rsidRDefault="00A35153" w:rsidP="0052402C">
            <w:pPr>
              <w:rPr>
                <w:sz w:val="18"/>
                <w:szCs w:val="18"/>
              </w:rPr>
            </w:pPr>
            <w:r w:rsidRPr="00326ECD">
              <w:rPr>
                <w:sz w:val="18"/>
                <w:szCs w:val="18"/>
              </w:rPr>
              <w:t>Overeenkomsten, motorische revalidatie : gewone facturering - ambulant - regionaal</w:t>
            </w:r>
          </w:p>
        </w:tc>
        <w:tc>
          <w:tcPr>
            <w:tcW w:w="1379" w:type="dxa"/>
          </w:tcPr>
          <w:p w14:paraId="3C1D3881" w14:textId="77777777" w:rsidR="00A35153" w:rsidRPr="00326ECD" w:rsidRDefault="00A35153" w:rsidP="0052402C">
            <w:pPr>
              <w:rPr>
                <w:sz w:val="18"/>
                <w:szCs w:val="18"/>
              </w:rPr>
            </w:pPr>
            <w:r w:rsidRPr="00326ECD">
              <w:rPr>
                <w:sz w:val="18"/>
                <w:szCs w:val="18"/>
              </w:rPr>
              <w:t>01.02.2020</w:t>
            </w:r>
          </w:p>
        </w:tc>
        <w:tc>
          <w:tcPr>
            <w:tcW w:w="1104" w:type="dxa"/>
            <w:shd w:val="clear" w:color="auto" w:fill="auto"/>
          </w:tcPr>
          <w:p w14:paraId="480D7DB6" w14:textId="77777777" w:rsidR="00A35153" w:rsidRPr="00326ECD" w:rsidRDefault="00A35153" w:rsidP="0052402C">
            <w:pPr>
              <w:rPr>
                <w:sz w:val="18"/>
                <w:szCs w:val="18"/>
              </w:rPr>
            </w:pPr>
            <w:r w:rsidRPr="00326ECD">
              <w:rPr>
                <w:sz w:val="18"/>
                <w:szCs w:val="18"/>
              </w:rPr>
              <w:t>30.09.2023</w:t>
            </w:r>
          </w:p>
        </w:tc>
      </w:tr>
      <w:tr w:rsidR="00A35153" w:rsidRPr="00326ECD" w14:paraId="6C615D49" w14:textId="77777777" w:rsidTr="00713A13">
        <w:tc>
          <w:tcPr>
            <w:tcW w:w="908" w:type="dxa"/>
          </w:tcPr>
          <w:p w14:paraId="38309153" w14:textId="77777777" w:rsidR="00A35153" w:rsidRPr="00326ECD" w:rsidRDefault="00A35153" w:rsidP="0052402C">
            <w:pPr>
              <w:rPr>
                <w:sz w:val="18"/>
                <w:szCs w:val="18"/>
              </w:rPr>
            </w:pPr>
            <w:r w:rsidRPr="00326ECD">
              <w:rPr>
                <w:sz w:val="18"/>
                <w:szCs w:val="18"/>
              </w:rPr>
              <w:t>251148</w:t>
            </w:r>
          </w:p>
        </w:tc>
        <w:tc>
          <w:tcPr>
            <w:tcW w:w="5103" w:type="dxa"/>
          </w:tcPr>
          <w:p w14:paraId="3A43E4C9" w14:textId="77777777" w:rsidR="00A35153" w:rsidRPr="00326ECD" w:rsidRDefault="00A35153" w:rsidP="0052402C">
            <w:pPr>
              <w:rPr>
                <w:sz w:val="18"/>
                <w:szCs w:val="18"/>
              </w:rPr>
            </w:pPr>
            <w:r w:rsidRPr="00326ECD">
              <w:rPr>
                <w:sz w:val="18"/>
                <w:szCs w:val="18"/>
              </w:rPr>
              <w:t>Overeenkomsten , motorische revalidatie</w:t>
            </w:r>
          </w:p>
        </w:tc>
        <w:tc>
          <w:tcPr>
            <w:tcW w:w="1379" w:type="dxa"/>
          </w:tcPr>
          <w:p w14:paraId="59ACBF5F" w14:textId="77777777" w:rsidR="00A35153" w:rsidRPr="00326ECD" w:rsidRDefault="00A35153" w:rsidP="0052402C">
            <w:pPr>
              <w:rPr>
                <w:sz w:val="18"/>
                <w:szCs w:val="18"/>
              </w:rPr>
            </w:pPr>
            <w:r w:rsidRPr="00326ECD">
              <w:rPr>
                <w:sz w:val="18"/>
                <w:szCs w:val="18"/>
              </w:rPr>
              <w:t>01.02.2020</w:t>
            </w:r>
          </w:p>
        </w:tc>
        <w:tc>
          <w:tcPr>
            <w:tcW w:w="1104" w:type="dxa"/>
            <w:shd w:val="clear" w:color="auto" w:fill="auto"/>
          </w:tcPr>
          <w:p w14:paraId="53367CDF" w14:textId="77777777" w:rsidR="00A35153" w:rsidRPr="00326ECD" w:rsidRDefault="00A35153" w:rsidP="0052402C">
            <w:pPr>
              <w:rPr>
                <w:sz w:val="18"/>
                <w:szCs w:val="18"/>
              </w:rPr>
            </w:pPr>
            <w:r w:rsidRPr="00326ECD">
              <w:rPr>
                <w:sz w:val="18"/>
                <w:szCs w:val="18"/>
              </w:rPr>
              <w:t>30.09.2023</w:t>
            </w:r>
          </w:p>
        </w:tc>
      </w:tr>
      <w:tr w:rsidR="00A35153" w:rsidRPr="00326ECD" w14:paraId="5995B355" w14:textId="77777777" w:rsidTr="00713A13">
        <w:tc>
          <w:tcPr>
            <w:tcW w:w="908" w:type="dxa"/>
          </w:tcPr>
          <w:p w14:paraId="6E44B766" w14:textId="77777777" w:rsidR="00A35153" w:rsidRPr="00326ECD" w:rsidRDefault="00A35153" w:rsidP="0052402C">
            <w:pPr>
              <w:rPr>
                <w:sz w:val="18"/>
                <w:szCs w:val="18"/>
              </w:rPr>
            </w:pPr>
            <w:r w:rsidRPr="00326ECD">
              <w:rPr>
                <w:sz w:val="18"/>
                <w:szCs w:val="18"/>
              </w:rPr>
              <w:t>253959</w:t>
            </w:r>
          </w:p>
        </w:tc>
        <w:tc>
          <w:tcPr>
            <w:tcW w:w="5103" w:type="dxa"/>
          </w:tcPr>
          <w:p w14:paraId="5D3CA3E3" w14:textId="77777777" w:rsidR="00A35153" w:rsidRPr="00326ECD" w:rsidRDefault="00A35153" w:rsidP="0052402C">
            <w:pPr>
              <w:rPr>
                <w:sz w:val="18"/>
                <w:szCs w:val="18"/>
              </w:rPr>
            </w:pPr>
            <w:r w:rsidRPr="00326ECD">
              <w:rPr>
                <w:sz w:val="18"/>
                <w:szCs w:val="18"/>
              </w:rPr>
              <w:t>Overeenkomsten , overschrijding van de "normale facturatiecapaciteit" (facturatie aan een verminderde prijs), dagcentra voor palliatieve verzorging, motorische revalidatie</w:t>
            </w:r>
          </w:p>
        </w:tc>
        <w:tc>
          <w:tcPr>
            <w:tcW w:w="1379" w:type="dxa"/>
          </w:tcPr>
          <w:p w14:paraId="7A682197" w14:textId="77777777" w:rsidR="00A35153" w:rsidRPr="00326ECD" w:rsidRDefault="00A35153" w:rsidP="0052402C">
            <w:pPr>
              <w:rPr>
                <w:sz w:val="18"/>
                <w:szCs w:val="18"/>
              </w:rPr>
            </w:pPr>
            <w:r w:rsidRPr="00326ECD">
              <w:rPr>
                <w:sz w:val="18"/>
                <w:szCs w:val="18"/>
              </w:rPr>
              <w:t>01.02.2020</w:t>
            </w:r>
          </w:p>
        </w:tc>
        <w:tc>
          <w:tcPr>
            <w:tcW w:w="1104" w:type="dxa"/>
            <w:shd w:val="clear" w:color="auto" w:fill="auto"/>
          </w:tcPr>
          <w:p w14:paraId="07DD8DCD" w14:textId="77777777" w:rsidR="00A35153" w:rsidRPr="00326ECD" w:rsidRDefault="00A35153" w:rsidP="0052402C">
            <w:pPr>
              <w:rPr>
                <w:sz w:val="18"/>
                <w:szCs w:val="18"/>
              </w:rPr>
            </w:pPr>
            <w:r w:rsidRPr="00326ECD">
              <w:rPr>
                <w:sz w:val="18"/>
                <w:szCs w:val="18"/>
              </w:rPr>
              <w:t>30.09.2023</w:t>
            </w:r>
          </w:p>
        </w:tc>
      </w:tr>
      <w:tr w:rsidR="00A35153" w:rsidRPr="00326ECD" w14:paraId="4EE44C01" w14:textId="77777777" w:rsidTr="00713A13">
        <w:tc>
          <w:tcPr>
            <w:tcW w:w="908" w:type="dxa"/>
          </w:tcPr>
          <w:p w14:paraId="5F0DB71E" w14:textId="77777777" w:rsidR="00A35153" w:rsidRPr="00326ECD" w:rsidRDefault="00A35153" w:rsidP="0052402C">
            <w:pPr>
              <w:rPr>
                <w:sz w:val="18"/>
                <w:szCs w:val="18"/>
              </w:rPr>
            </w:pPr>
            <w:r w:rsidRPr="00326ECD">
              <w:rPr>
                <w:sz w:val="18"/>
                <w:szCs w:val="18"/>
              </w:rPr>
              <w:t>253963</w:t>
            </w:r>
          </w:p>
        </w:tc>
        <w:tc>
          <w:tcPr>
            <w:tcW w:w="5103" w:type="dxa"/>
          </w:tcPr>
          <w:p w14:paraId="2C36E1AD" w14:textId="77777777" w:rsidR="00A35153" w:rsidRPr="00326ECD" w:rsidRDefault="00A35153" w:rsidP="0052402C">
            <w:pPr>
              <w:rPr>
                <w:sz w:val="18"/>
                <w:szCs w:val="18"/>
              </w:rPr>
            </w:pPr>
            <w:r w:rsidRPr="00326ECD">
              <w:rPr>
                <w:sz w:val="18"/>
                <w:szCs w:val="18"/>
              </w:rPr>
              <w:t>Overeenkomsten , overschrijding van de "normale facturatiecapaciteit" (facturatie aan een verminderde prijs), dagcentra voor palliatieve verzorging, motorische revalidatie</w:t>
            </w:r>
          </w:p>
        </w:tc>
        <w:tc>
          <w:tcPr>
            <w:tcW w:w="1379" w:type="dxa"/>
          </w:tcPr>
          <w:p w14:paraId="507C7347" w14:textId="77777777" w:rsidR="00A35153" w:rsidRPr="00326ECD" w:rsidRDefault="00A35153" w:rsidP="0052402C">
            <w:pPr>
              <w:rPr>
                <w:sz w:val="18"/>
                <w:szCs w:val="18"/>
              </w:rPr>
            </w:pPr>
            <w:r w:rsidRPr="00326ECD">
              <w:rPr>
                <w:sz w:val="18"/>
                <w:szCs w:val="18"/>
              </w:rPr>
              <w:t>01.02.2020</w:t>
            </w:r>
          </w:p>
        </w:tc>
        <w:tc>
          <w:tcPr>
            <w:tcW w:w="1104" w:type="dxa"/>
            <w:shd w:val="clear" w:color="auto" w:fill="auto"/>
          </w:tcPr>
          <w:p w14:paraId="515F44EE" w14:textId="77777777" w:rsidR="00A35153" w:rsidRPr="00326ECD" w:rsidRDefault="00A35153" w:rsidP="0052402C">
            <w:pPr>
              <w:rPr>
                <w:sz w:val="18"/>
                <w:szCs w:val="18"/>
              </w:rPr>
            </w:pPr>
            <w:r w:rsidRPr="00326ECD">
              <w:rPr>
                <w:sz w:val="18"/>
                <w:szCs w:val="18"/>
              </w:rPr>
              <w:t>30.09.2023</w:t>
            </w:r>
          </w:p>
        </w:tc>
      </w:tr>
    </w:tbl>
    <w:p w14:paraId="2744B1A2" w14:textId="77777777" w:rsidR="00A35153" w:rsidRPr="00326ECD" w:rsidRDefault="00A35153" w:rsidP="00A35153">
      <w:pPr>
        <w:pStyle w:val="Kop4"/>
        <w:numPr>
          <w:ilvl w:val="0"/>
          <w:numId w:val="0"/>
        </w:numPr>
        <w:rPr>
          <w:b w:val="0"/>
          <w:bCs w:val="0"/>
          <w:i w:val="0"/>
          <w:iCs w:val="0"/>
        </w:rPr>
      </w:pPr>
      <w:bookmarkStart w:id="42" w:name="_Toc533169364"/>
    </w:p>
    <w:p w14:paraId="115F6394" w14:textId="77777777" w:rsidR="00A35153" w:rsidRPr="00326ECD" w:rsidRDefault="00A35153" w:rsidP="00A35153">
      <w:pPr>
        <w:pStyle w:val="Kop4"/>
        <w:numPr>
          <w:ilvl w:val="0"/>
          <w:numId w:val="0"/>
        </w:numPr>
        <w:rPr>
          <w:b w:val="0"/>
          <w:bCs w:val="0"/>
          <w:i w:val="0"/>
          <w:iCs w:val="0"/>
        </w:rPr>
      </w:pPr>
      <w:r w:rsidRPr="00326ECD">
        <w:rPr>
          <w:b w:val="0"/>
          <w:bCs w:val="0"/>
          <w:i w:val="0"/>
          <w:iCs w:val="0"/>
        </w:rPr>
        <w:t>Nieuwe codes met betrekking tot digitale prestaties</w:t>
      </w:r>
    </w:p>
    <w:p w14:paraId="137BE26F" w14:textId="77777777" w:rsidR="00A35153" w:rsidRPr="00326ECD" w:rsidRDefault="00A35153" w:rsidP="00A35153"/>
    <w:tbl>
      <w:tblPr>
        <w:tblStyle w:val="Tabelraster"/>
        <w:tblW w:w="8494" w:type="dxa"/>
        <w:tblLook w:val="04A0" w:firstRow="1" w:lastRow="0" w:firstColumn="1" w:lastColumn="0" w:noHBand="0" w:noVBand="1"/>
      </w:tblPr>
      <w:tblGrid>
        <w:gridCol w:w="881"/>
        <w:gridCol w:w="4855"/>
        <w:gridCol w:w="1379"/>
        <w:gridCol w:w="1379"/>
      </w:tblGrid>
      <w:tr w:rsidR="00A35153" w:rsidRPr="00326ECD" w14:paraId="084839AF" w14:textId="77777777" w:rsidTr="0052402C">
        <w:tc>
          <w:tcPr>
            <w:tcW w:w="891" w:type="dxa"/>
            <w:shd w:val="clear" w:color="auto" w:fill="207075"/>
          </w:tcPr>
          <w:p w14:paraId="12AA829C"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125" w:type="dxa"/>
            <w:shd w:val="clear" w:color="auto" w:fill="207075"/>
          </w:tcPr>
          <w:p w14:paraId="32615CAF"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79" w:type="dxa"/>
            <w:shd w:val="clear" w:color="auto" w:fill="207075"/>
          </w:tcPr>
          <w:p w14:paraId="5C2D8063"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099" w:type="dxa"/>
            <w:shd w:val="clear" w:color="auto" w:fill="207075"/>
          </w:tcPr>
          <w:p w14:paraId="58A3357F"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28BB0176" w14:textId="77777777" w:rsidTr="0052402C">
        <w:tc>
          <w:tcPr>
            <w:tcW w:w="891" w:type="dxa"/>
          </w:tcPr>
          <w:p w14:paraId="55D99B4E"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256059</w:t>
            </w:r>
          </w:p>
          <w:p w14:paraId="1827EA09" w14:textId="77777777" w:rsidR="00A35153" w:rsidRPr="00326ECD" w:rsidRDefault="00A35153" w:rsidP="0052402C">
            <w:pPr>
              <w:rPr>
                <w:sz w:val="18"/>
                <w:szCs w:val="18"/>
              </w:rPr>
            </w:pPr>
          </w:p>
        </w:tc>
        <w:tc>
          <w:tcPr>
            <w:tcW w:w="5125" w:type="dxa"/>
          </w:tcPr>
          <w:p w14:paraId="4E4A27EC"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Overeenkomsten, motorische revalidatie : gewone facturering - ambulant - regionaal - digitaal</w:t>
            </w:r>
          </w:p>
        </w:tc>
        <w:tc>
          <w:tcPr>
            <w:tcW w:w="1379" w:type="dxa"/>
          </w:tcPr>
          <w:p w14:paraId="0DEA5B9C" w14:textId="77777777" w:rsidR="00A35153" w:rsidRPr="00326ECD" w:rsidRDefault="00A35153" w:rsidP="0052402C">
            <w:pPr>
              <w:rPr>
                <w:sz w:val="18"/>
                <w:szCs w:val="18"/>
              </w:rPr>
            </w:pPr>
            <w:r w:rsidRPr="00326ECD">
              <w:rPr>
                <w:sz w:val="18"/>
                <w:szCs w:val="18"/>
              </w:rPr>
              <w:t>01.10.2022</w:t>
            </w:r>
          </w:p>
        </w:tc>
        <w:tc>
          <w:tcPr>
            <w:tcW w:w="1099" w:type="dxa"/>
          </w:tcPr>
          <w:p w14:paraId="72C91F19" w14:textId="77777777" w:rsidR="00A35153" w:rsidRPr="00326ECD" w:rsidRDefault="00A35153" w:rsidP="0052402C">
            <w:pPr>
              <w:rPr>
                <w:sz w:val="18"/>
                <w:szCs w:val="18"/>
              </w:rPr>
            </w:pPr>
            <w:r w:rsidRPr="00326ECD">
              <w:rPr>
                <w:sz w:val="18"/>
                <w:szCs w:val="18"/>
              </w:rPr>
              <w:t>30.09.2023</w:t>
            </w:r>
          </w:p>
        </w:tc>
      </w:tr>
      <w:tr w:rsidR="00A35153" w:rsidRPr="00326ECD" w14:paraId="6263CE9D" w14:textId="77777777" w:rsidTr="0052402C">
        <w:tc>
          <w:tcPr>
            <w:tcW w:w="891" w:type="dxa"/>
          </w:tcPr>
          <w:p w14:paraId="2933DD9E"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256096</w:t>
            </w:r>
          </w:p>
        </w:tc>
        <w:tc>
          <w:tcPr>
            <w:tcW w:w="5125" w:type="dxa"/>
          </w:tcPr>
          <w:p w14:paraId="45C9B065"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Overeenkomsten, motorische revalidatie : gewone facturering - ambulant - regionaal - digitaal gemengd</w:t>
            </w:r>
          </w:p>
        </w:tc>
        <w:tc>
          <w:tcPr>
            <w:tcW w:w="1379" w:type="dxa"/>
          </w:tcPr>
          <w:p w14:paraId="6580DCCB" w14:textId="77777777" w:rsidR="00A35153" w:rsidRPr="00326ECD" w:rsidRDefault="00A35153" w:rsidP="0052402C">
            <w:pPr>
              <w:rPr>
                <w:sz w:val="18"/>
                <w:szCs w:val="18"/>
              </w:rPr>
            </w:pPr>
            <w:r w:rsidRPr="00326ECD">
              <w:rPr>
                <w:sz w:val="18"/>
                <w:szCs w:val="18"/>
              </w:rPr>
              <w:t>01.10.2022</w:t>
            </w:r>
          </w:p>
        </w:tc>
        <w:tc>
          <w:tcPr>
            <w:tcW w:w="1099" w:type="dxa"/>
          </w:tcPr>
          <w:p w14:paraId="1BA34A3D" w14:textId="77777777" w:rsidR="00A35153" w:rsidRPr="00326ECD" w:rsidRDefault="00A35153" w:rsidP="0052402C">
            <w:pPr>
              <w:rPr>
                <w:sz w:val="18"/>
                <w:szCs w:val="18"/>
              </w:rPr>
            </w:pPr>
            <w:r w:rsidRPr="00326ECD">
              <w:rPr>
                <w:sz w:val="18"/>
                <w:szCs w:val="18"/>
              </w:rPr>
              <w:t>30.09.2023</w:t>
            </w:r>
          </w:p>
        </w:tc>
      </w:tr>
      <w:tr w:rsidR="00A35153" w:rsidRPr="00326ECD" w14:paraId="6FA5C9B6" w14:textId="77777777" w:rsidTr="0052402C">
        <w:tc>
          <w:tcPr>
            <w:tcW w:w="891" w:type="dxa"/>
          </w:tcPr>
          <w:p w14:paraId="29FA4FAD"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256074</w:t>
            </w:r>
          </w:p>
        </w:tc>
        <w:tc>
          <w:tcPr>
            <w:tcW w:w="5125" w:type="dxa"/>
          </w:tcPr>
          <w:p w14:paraId="02CF763E"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Overeenkomsten motorische revalidatie : overschrijding normale factureringscapaciteit - ambulant - regionaal - digitaal</w:t>
            </w:r>
          </w:p>
        </w:tc>
        <w:tc>
          <w:tcPr>
            <w:tcW w:w="1379" w:type="dxa"/>
          </w:tcPr>
          <w:p w14:paraId="6BF7EC8E" w14:textId="77777777" w:rsidR="00A35153" w:rsidRPr="00326ECD" w:rsidRDefault="00A35153" w:rsidP="0052402C">
            <w:pPr>
              <w:rPr>
                <w:sz w:val="18"/>
                <w:szCs w:val="18"/>
              </w:rPr>
            </w:pPr>
            <w:r w:rsidRPr="00326ECD">
              <w:rPr>
                <w:sz w:val="18"/>
                <w:szCs w:val="18"/>
              </w:rPr>
              <w:t>01.10.2022</w:t>
            </w:r>
          </w:p>
        </w:tc>
        <w:tc>
          <w:tcPr>
            <w:tcW w:w="1099" w:type="dxa"/>
          </w:tcPr>
          <w:p w14:paraId="213B0118" w14:textId="77777777" w:rsidR="00A35153" w:rsidRPr="00326ECD" w:rsidRDefault="00A35153" w:rsidP="0052402C">
            <w:pPr>
              <w:rPr>
                <w:sz w:val="18"/>
                <w:szCs w:val="18"/>
              </w:rPr>
            </w:pPr>
            <w:r w:rsidRPr="00326ECD">
              <w:rPr>
                <w:sz w:val="18"/>
                <w:szCs w:val="18"/>
              </w:rPr>
              <w:t>30.09.2023</w:t>
            </w:r>
          </w:p>
        </w:tc>
      </w:tr>
      <w:tr w:rsidR="00A35153" w:rsidRPr="00E13EEB" w14:paraId="51597D6E" w14:textId="77777777" w:rsidTr="0052402C">
        <w:tc>
          <w:tcPr>
            <w:tcW w:w="891" w:type="dxa"/>
          </w:tcPr>
          <w:p w14:paraId="46383CB5"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256118</w:t>
            </w:r>
          </w:p>
        </w:tc>
        <w:tc>
          <w:tcPr>
            <w:tcW w:w="5125" w:type="dxa"/>
          </w:tcPr>
          <w:p w14:paraId="767DD3AD"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Overeenkomsten motorische revalidatie : overschrijding normale factureringscapaciteit - ambulant - regionaal - digitaal gemengd</w:t>
            </w:r>
          </w:p>
        </w:tc>
        <w:tc>
          <w:tcPr>
            <w:tcW w:w="1379" w:type="dxa"/>
          </w:tcPr>
          <w:p w14:paraId="542E9194" w14:textId="77777777" w:rsidR="00A35153" w:rsidRPr="00326ECD" w:rsidRDefault="00A35153" w:rsidP="0052402C">
            <w:pPr>
              <w:rPr>
                <w:sz w:val="18"/>
                <w:szCs w:val="18"/>
              </w:rPr>
            </w:pPr>
            <w:r w:rsidRPr="00326ECD">
              <w:rPr>
                <w:sz w:val="18"/>
                <w:szCs w:val="18"/>
              </w:rPr>
              <w:t>01.10.2022</w:t>
            </w:r>
          </w:p>
        </w:tc>
        <w:tc>
          <w:tcPr>
            <w:tcW w:w="1099" w:type="dxa"/>
          </w:tcPr>
          <w:p w14:paraId="1993ACD1" w14:textId="77777777" w:rsidR="00A35153" w:rsidRPr="00326ECD" w:rsidRDefault="00A35153" w:rsidP="0052402C">
            <w:pPr>
              <w:rPr>
                <w:sz w:val="18"/>
                <w:szCs w:val="18"/>
              </w:rPr>
            </w:pPr>
            <w:r w:rsidRPr="00326ECD">
              <w:rPr>
                <w:sz w:val="18"/>
                <w:szCs w:val="18"/>
              </w:rPr>
              <w:t>30.09.2023</w:t>
            </w:r>
          </w:p>
        </w:tc>
      </w:tr>
    </w:tbl>
    <w:p w14:paraId="712DC4F1" w14:textId="77777777" w:rsidR="00A35153" w:rsidRPr="00E13EEB" w:rsidRDefault="00A35153" w:rsidP="00A35153"/>
    <w:p w14:paraId="03E9458B" w14:textId="77777777" w:rsidR="00A35153" w:rsidRPr="00E13EEB" w:rsidRDefault="00A35153" w:rsidP="00A35153"/>
    <w:p w14:paraId="271D9FDE" w14:textId="77777777" w:rsidR="00A35153" w:rsidRPr="00E13EEB" w:rsidRDefault="00A35153">
      <w:pPr>
        <w:pStyle w:val="Kop4"/>
      </w:pPr>
      <w:r w:rsidRPr="00E13EEB">
        <w:t>Conventie 772 : Inrichtingen voor psychosociale revalidatie voor volwassen psychiatrische patiënten</w:t>
      </w:r>
      <w:bookmarkEnd w:id="42"/>
    </w:p>
    <w:p w14:paraId="368ACE3B" w14:textId="77777777" w:rsidR="00A35153" w:rsidRPr="00E13EEB" w:rsidRDefault="00A35153" w:rsidP="00A35153"/>
    <w:p w14:paraId="06168B53" w14:textId="77777777" w:rsidR="00A35153" w:rsidRDefault="00A35153" w:rsidP="00A35153">
      <w:r w:rsidRPr="00E13EEB">
        <w:t>Vanaf 01.10.2022 kantelen de voorzieningen met een 7.72-revalidatieovereenkomst in in de Vlaamse Sociale Bescherming. Alle pseudonomenclatuurcodes van deze voorzieningen worden stopgezet op 30.09.2022.</w:t>
      </w:r>
      <w:r>
        <w:t xml:space="preserve"> </w:t>
      </w:r>
    </w:p>
    <w:p w14:paraId="29EB931F" w14:textId="77777777" w:rsidR="00A35153" w:rsidRDefault="00A35153" w:rsidP="00A35153"/>
    <w:p w14:paraId="4D77C6EE" w14:textId="77777777" w:rsidR="00A35153" w:rsidRPr="009D1FAA" w:rsidRDefault="00A35153" w:rsidP="00A35153">
      <w:r w:rsidRPr="009D1FAA">
        <w:t>Voor prestaties met een prestatiedatum na 31.12.2018 tot en met 31.01.2020 dienen de voorzieningen gebruik te maken van de reeds bestaande en gekende pseudonomenclatuurcodes die ook voordien reeds in gebruik waren.</w:t>
      </w:r>
    </w:p>
    <w:p w14:paraId="07177AEC" w14:textId="77777777" w:rsidR="00A35153" w:rsidRPr="009D1FAA" w:rsidRDefault="00A35153" w:rsidP="00A35153">
      <w:r w:rsidRPr="009D1FAA">
        <w:t>De VI zullen deze codes factureren aan VAZG via de Documenten N (VL) op dezelfde manier zoals dit voordien gebeurde.</w:t>
      </w:r>
    </w:p>
    <w:p w14:paraId="2AD356C6" w14:textId="77777777" w:rsidR="00A35153" w:rsidRPr="009D1FAA" w:rsidRDefault="00A35153" w:rsidP="00A35153"/>
    <w:tbl>
      <w:tblPr>
        <w:tblStyle w:val="Tabelraster"/>
        <w:tblW w:w="0" w:type="auto"/>
        <w:tblLook w:val="04A0" w:firstRow="1" w:lastRow="0" w:firstColumn="1" w:lastColumn="0" w:noHBand="0" w:noVBand="1"/>
      </w:tblPr>
      <w:tblGrid>
        <w:gridCol w:w="1017"/>
        <w:gridCol w:w="6070"/>
        <w:gridCol w:w="1407"/>
      </w:tblGrid>
      <w:tr w:rsidR="00A35153" w:rsidRPr="009D1FAA" w14:paraId="724F139A" w14:textId="77777777" w:rsidTr="0052402C">
        <w:tc>
          <w:tcPr>
            <w:tcW w:w="1048" w:type="dxa"/>
            <w:shd w:val="clear" w:color="auto" w:fill="207075"/>
          </w:tcPr>
          <w:p w14:paraId="08B4B5C3"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602" w:type="dxa"/>
            <w:shd w:val="clear" w:color="auto" w:fill="207075"/>
          </w:tcPr>
          <w:p w14:paraId="17ADA66D"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410" w:type="dxa"/>
            <w:shd w:val="clear" w:color="auto" w:fill="207075"/>
          </w:tcPr>
          <w:p w14:paraId="7BD659FE"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w:t>
            </w:r>
          </w:p>
          <w:p w14:paraId="69476087" w14:textId="77777777" w:rsidR="00A35153" w:rsidRPr="009D1FAA" w:rsidRDefault="00A35153" w:rsidP="0052402C">
            <w:pPr>
              <w:rPr>
                <w:b/>
                <w:color w:val="FFFFFF" w:themeColor="background1"/>
                <w:sz w:val="18"/>
                <w:szCs w:val="18"/>
              </w:rPr>
            </w:pPr>
            <w:r w:rsidRPr="009D1FAA">
              <w:rPr>
                <w:b/>
                <w:color w:val="FFFFFF" w:themeColor="background1"/>
                <w:sz w:val="18"/>
                <w:szCs w:val="18"/>
              </w:rPr>
              <w:t>prestatiedatum</w:t>
            </w:r>
          </w:p>
        </w:tc>
      </w:tr>
      <w:tr w:rsidR="00A35153" w:rsidRPr="009D1FAA" w14:paraId="122A167F" w14:textId="77777777" w:rsidTr="0052402C">
        <w:tc>
          <w:tcPr>
            <w:tcW w:w="1048" w:type="dxa"/>
          </w:tcPr>
          <w:p w14:paraId="5EAFDEC0" w14:textId="77777777" w:rsidR="00A35153" w:rsidRPr="009D1FAA" w:rsidRDefault="00A35153" w:rsidP="0052402C">
            <w:pPr>
              <w:rPr>
                <w:sz w:val="18"/>
                <w:szCs w:val="18"/>
              </w:rPr>
            </w:pPr>
            <w:r w:rsidRPr="009D1FAA">
              <w:rPr>
                <w:sz w:val="18"/>
                <w:szCs w:val="18"/>
              </w:rPr>
              <w:t>772052</w:t>
            </w:r>
          </w:p>
        </w:tc>
        <w:tc>
          <w:tcPr>
            <w:tcW w:w="6602" w:type="dxa"/>
          </w:tcPr>
          <w:p w14:paraId="1C01437E" w14:textId="77777777" w:rsidR="00A35153" w:rsidRPr="009D1FAA" w:rsidRDefault="00A35153" w:rsidP="0052402C">
            <w:pPr>
              <w:rPr>
                <w:sz w:val="18"/>
                <w:szCs w:val="18"/>
              </w:rPr>
            </w:pPr>
            <w:r w:rsidRPr="009D1FAA">
              <w:rPr>
                <w:sz w:val="18"/>
                <w:szCs w:val="18"/>
              </w:rPr>
              <w:t>Overeenkomsten , psychosociale revalidatie - ambulant</w:t>
            </w:r>
          </w:p>
        </w:tc>
        <w:tc>
          <w:tcPr>
            <w:tcW w:w="1410" w:type="dxa"/>
          </w:tcPr>
          <w:p w14:paraId="77870725" w14:textId="77777777" w:rsidR="00A35153" w:rsidRPr="009D1FAA" w:rsidRDefault="00A35153" w:rsidP="0052402C">
            <w:pPr>
              <w:rPr>
                <w:sz w:val="18"/>
                <w:szCs w:val="18"/>
              </w:rPr>
            </w:pPr>
            <w:r w:rsidRPr="009D1FAA">
              <w:rPr>
                <w:sz w:val="18"/>
                <w:szCs w:val="18"/>
              </w:rPr>
              <w:t>31.01.2020</w:t>
            </w:r>
          </w:p>
        </w:tc>
      </w:tr>
      <w:tr w:rsidR="00A35153" w:rsidRPr="009D1FAA" w14:paraId="78F7CFF1" w14:textId="77777777" w:rsidTr="0052402C">
        <w:tc>
          <w:tcPr>
            <w:tcW w:w="1048" w:type="dxa"/>
          </w:tcPr>
          <w:p w14:paraId="73ADC9F2" w14:textId="77777777" w:rsidR="00A35153" w:rsidRPr="009D1FAA" w:rsidRDefault="00A35153" w:rsidP="0052402C">
            <w:pPr>
              <w:rPr>
                <w:sz w:val="18"/>
                <w:szCs w:val="18"/>
              </w:rPr>
            </w:pPr>
            <w:r w:rsidRPr="009D1FAA">
              <w:rPr>
                <w:sz w:val="18"/>
                <w:szCs w:val="18"/>
              </w:rPr>
              <w:t>772063</w:t>
            </w:r>
          </w:p>
        </w:tc>
        <w:tc>
          <w:tcPr>
            <w:tcW w:w="6602" w:type="dxa"/>
          </w:tcPr>
          <w:p w14:paraId="6D293183" w14:textId="77777777" w:rsidR="00A35153" w:rsidRPr="009D1FAA" w:rsidRDefault="00A35153" w:rsidP="0052402C">
            <w:pPr>
              <w:rPr>
                <w:sz w:val="18"/>
                <w:szCs w:val="18"/>
              </w:rPr>
            </w:pPr>
            <w:r w:rsidRPr="009D1FAA">
              <w:rPr>
                <w:sz w:val="18"/>
                <w:szCs w:val="18"/>
              </w:rPr>
              <w:t>Overeenkomsten , psychosociale revalidatie</w:t>
            </w:r>
          </w:p>
        </w:tc>
        <w:tc>
          <w:tcPr>
            <w:tcW w:w="1410" w:type="dxa"/>
          </w:tcPr>
          <w:p w14:paraId="605D5E4E" w14:textId="77777777" w:rsidR="00A35153" w:rsidRPr="009D1FAA" w:rsidRDefault="00A35153" w:rsidP="0052402C">
            <w:pPr>
              <w:rPr>
                <w:sz w:val="18"/>
                <w:szCs w:val="18"/>
              </w:rPr>
            </w:pPr>
            <w:r w:rsidRPr="009D1FAA">
              <w:rPr>
                <w:sz w:val="18"/>
                <w:szCs w:val="18"/>
              </w:rPr>
              <w:t>31.01.2020</w:t>
            </w:r>
          </w:p>
        </w:tc>
      </w:tr>
      <w:tr w:rsidR="00A35153" w:rsidRPr="009D1FAA" w14:paraId="357EC6AC" w14:textId="77777777" w:rsidTr="0052402C">
        <w:tc>
          <w:tcPr>
            <w:tcW w:w="1048" w:type="dxa"/>
          </w:tcPr>
          <w:p w14:paraId="55F1492F" w14:textId="77777777" w:rsidR="00A35153" w:rsidRPr="009D1FAA" w:rsidRDefault="00A35153" w:rsidP="0052402C">
            <w:pPr>
              <w:rPr>
                <w:sz w:val="18"/>
                <w:szCs w:val="18"/>
              </w:rPr>
            </w:pPr>
            <w:r w:rsidRPr="009D1FAA">
              <w:rPr>
                <w:sz w:val="18"/>
                <w:szCs w:val="18"/>
              </w:rPr>
              <w:t>775633</w:t>
            </w:r>
          </w:p>
        </w:tc>
        <w:tc>
          <w:tcPr>
            <w:tcW w:w="6602" w:type="dxa"/>
          </w:tcPr>
          <w:p w14:paraId="24917B00" w14:textId="77777777" w:rsidR="00A35153" w:rsidRPr="009D1FAA" w:rsidRDefault="00A35153" w:rsidP="0052402C">
            <w:pPr>
              <w:rPr>
                <w:sz w:val="18"/>
                <w:szCs w:val="18"/>
              </w:rPr>
            </w:pPr>
            <w:r w:rsidRPr="009D1FAA">
              <w:rPr>
                <w:sz w:val="18"/>
                <w:szCs w:val="18"/>
              </w:rPr>
              <w:t>Overeenkomsten , overschrijding van de "normale facturatiecapaciteit" (facturatie aan een verminderde prijs), dagcentra voor palliatieve verzorging, psychosociale revalidatie</w:t>
            </w:r>
          </w:p>
        </w:tc>
        <w:tc>
          <w:tcPr>
            <w:tcW w:w="1410" w:type="dxa"/>
          </w:tcPr>
          <w:p w14:paraId="7C286A31" w14:textId="77777777" w:rsidR="00A35153" w:rsidRPr="009D1FAA" w:rsidRDefault="00A35153" w:rsidP="0052402C">
            <w:pPr>
              <w:rPr>
                <w:sz w:val="18"/>
                <w:szCs w:val="18"/>
              </w:rPr>
            </w:pPr>
            <w:r w:rsidRPr="009D1FAA">
              <w:rPr>
                <w:sz w:val="18"/>
                <w:szCs w:val="18"/>
              </w:rPr>
              <w:t>31.01.2020</w:t>
            </w:r>
          </w:p>
        </w:tc>
      </w:tr>
      <w:tr w:rsidR="00A35153" w:rsidRPr="009D1FAA" w14:paraId="046DF385" w14:textId="77777777" w:rsidTr="0052402C">
        <w:tc>
          <w:tcPr>
            <w:tcW w:w="1048" w:type="dxa"/>
          </w:tcPr>
          <w:p w14:paraId="5B988B7A" w14:textId="77777777" w:rsidR="00A35153" w:rsidRPr="009D1FAA" w:rsidRDefault="00A35153" w:rsidP="0052402C">
            <w:pPr>
              <w:rPr>
                <w:sz w:val="18"/>
                <w:szCs w:val="18"/>
              </w:rPr>
            </w:pPr>
            <w:r w:rsidRPr="009D1FAA">
              <w:rPr>
                <w:sz w:val="18"/>
                <w:szCs w:val="18"/>
              </w:rPr>
              <w:t>775644</w:t>
            </w:r>
          </w:p>
        </w:tc>
        <w:tc>
          <w:tcPr>
            <w:tcW w:w="6602" w:type="dxa"/>
          </w:tcPr>
          <w:p w14:paraId="062B9CBE" w14:textId="77777777" w:rsidR="00A35153" w:rsidRPr="009D1FAA" w:rsidRDefault="00A35153" w:rsidP="0052402C">
            <w:pPr>
              <w:rPr>
                <w:sz w:val="18"/>
                <w:szCs w:val="18"/>
              </w:rPr>
            </w:pPr>
            <w:r w:rsidRPr="009D1FAA">
              <w:rPr>
                <w:sz w:val="18"/>
                <w:szCs w:val="18"/>
              </w:rPr>
              <w:t>Overeenkomsten , overschrijding van de "normale facturatiecapaciteit" (facturatie aan een verminderde prijs), dagcentra voor palliatieve verzorging, psychosociale revalidatie</w:t>
            </w:r>
          </w:p>
        </w:tc>
        <w:tc>
          <w:tcPr>
            <w:tcW w:w="1410" w:type="dxa"/>
          </w:tcPr>
          <w:p w14:paraId="5228DB32" w14:textId="77777777" w:rsidR="00A35153" w:rsidRPr="009D1FAA" w:rsidRDefault="00A35153" w:rsidP="0052402C">
            <w:pPr>
              <w:rPr>
                <w:sz w:val="18"/>
                <w:szCs w:val="18"/>
              </w:rPr>
            </w:pPr>
            <w:r w:rsidRPr="009D1FAA">
              <w:rPr>
                <w:sz w:val="18"/>
                <w:szCs w:val="18"/>
              </w:rPr>
              <w:t>31.01.2020</w:t>
            </w:r>
          </w:p>
        </w:tc>
      </w:tr>
      <w:tr w:rsidR="00A35153" w:rsidRPr="009D1FAA" w14:paraId="418BCC23" w14:textId="77777777" w:rsidTr="0052402C">
        <w:tc>
          <w:tcPr>
            <w:tcW w:w="1048" w:type="dxa"/>
          </w:tcPr>
          <w:p w14:paraId="0923ED71" w14:textId="77777777" w:rsidR="00A35153" w:rsidRPr="009D1FAA" w:rsidRDefault="00A35153" w:rsidP="0052402C">
            <w:pPr>
              <w:rPr>
                <w:sz w:val="18"/>
                <w:szCs w:val="18"/>
              </w:rPr>
            </w:pPr>
            <w:r w:rsidRPr="009D1FAA">
              <w:rPr>
                <w:sz w:val="18"/>
                <w:szCs w:val="18"/>
              </w:rPr>
              <w:lastRenderedPageBreak/>
              <w:t>783893</w:t>
            </w:r>
          </w:p>
        </w:tc>
        <w:tc>
          <w:tcPr>
            <w:tcW w:w="6602" w:type="dxa"/>
          </w:tcPr>
          <w:p w14:paraId="4258BD66" w14:textId="77777777" w:rsidR="00A35153" w:rsidRPr="009D1FAA" w:rsidRDefault="00A35153" w:rsidP="0052402C">
            <w:pPr>
              <w:rPr>
                <w:sz w:val="18"/>
                <w:szCs w:val="18"/>
              </w:rPr>
            </w:pPr>
            <w:r w:rsidRPr="009D1FAA">
              <w:rPr>
                <w:sz w:val="18"/>
                <w:szCs w:val="18"/>
              </w:rPr>
              <w:t>Revalidatiecentra - Inrichtingen voor psychosociale revalidatie van volwassen psychiatrische patiënten : Inhaalforfaits externaat</w:t>
            </w:r>
          </w:p>
        </w:tc>
        <w:tc>
          <w:tcPr>
            <w:tcW w:w="1410" w:type="dxa"/>
          </w:tcPr>
          <w:p w14:paraId="6166D87B" w14:textId="77777777" w:rsidR="00A35153" w:rsidRPr="009D1FAA" w:rsidRDefault="00A35153" w:rsidP="0052402C">
            <w:pPr>
              <w:rPr>
                <w:sz w:val="18"/>
                <w:szCs w:val="18"/>
              </w:rPr>
            </w:pPr>
            <w:r w:rsidRPr="009D1FAA">
              <w:rPr>
                <w:sz w:val="18"/>
                <w:szCs w:val="18"/>
              </w:rPr>
              <w:t>31.01.2020</w:t>
            </w:r>
          </w:p>
        </w:tc>
      </w:tr>
      <w:tr w:rsidR="00A35153" w:rsidRPr="009D1FAA" w14:paraId="4504CC4B" w14:textId="77777777" w:rsidTr="0052402C">
        <w:tc>
          <w:tcPr>
            <w:tcW w:w="1048" w:type="dxa"/>
          </w:tcPr>
          <w:p w14:paraId="2B23324F" w14:textId="77777777" w:rsidR="00A35153" w:rsidRPr="009D1FAA" w:rsidRDefault="00A35153" w:rsidP="0052402C">
            <w:pPr>
              <w:rPr>
                <w:sz w:val="18"/>
                <w:szCs w:val="18"/>
              </w:rPr>
            </w:pPr>
            <w:r w:rsidRPr="009D1FAA">
              <w:rPr>
                <w:sz w:val="18"/>
                <w:szCs w:val="18"/>
              </w:rPr>
              <w:t>783904</w:t>
            </w:r>
          </w:p>
        </w:tc>
        <w:tc>
          <w:tcPr>
            <w:tcW w:w="6602" w:type="dxa"/>
          </w:tcPr>
          <w:p w14:paraId="004DC124" w14:textId="77777777" w:rsidR="00A35153" w:rsidRPr="009D1FAA" w:rsidRDefault="00A35153" w:rsidP="0052402C">
            <w:pPr>
              <w:rPr>
                <w:sz w:val="18"/>
                <w:szCs w:val="18"/>
              </w:rPr>
            </w:pPr>
            <w:r w:rsidRPr="009D1FAA">
              <w:rPr>
                <w:sz w:val="18"/>
                <w:szCs w:val="18"/>
              </w:rPr>
              <w:t>Revalidatiecentra - Inrichtingen voor psychosociale revalidatie van volwassen psychiatrische patiënten : Inhaalforfaits, internaat</w:t>
            </w:r>
          </w:p>
        </w:tc>
        <w:tc>
          <w:tcPr>
            <w:tcW w:w="1410" w:type="dxa"/>
          </w:tcPr>
          <w:p w14:paraId="41F73DA5" w14:textId="77777777" w:rsidR="00A35153" w:rsidRPr="009D1FAA" w:rsidRDefault="00A35153" w:rsidP="0052402C">
            <w:pPr>
              <w:rPr>
                <w:sz w:val="18"/>
                <w:szCs w:val="18"/>
              </w:rPr>
            </w:pPr>
            <w:r w:rsidRPr="009D1FAA">
              <w:rPr>
                <w:sz w:val="18"/>
                <w:szCs w:val="18"/>
              </w:rPr>
              <w:t>31.01.2020</w:t>
            </w:r>
          </w:p>
        </w:tc>
      </w:tr>
      <w:tr w:rsidR="00A35153" w:rsidRPr="009D1FAA" w14:paraId="7371325D" w14:textId="77777777" w:rsidTr="0052402C">
        <w:tc>
          <w:tcPr>
            <w:tcW w:w="1048" w:type="dxa"/>
          </w:tcPr>
          <w:p w14:paraId="641E29F1" w14:textId="77777777" w:rsidR="00A35153" w:rsidRPr="009D1FAA" w:rsidRDefault="00A35153" w:rsidP="0052402C">
            <w:pPr>
              <w:rPr>
                <w:sz w:val="18"/>
                <w:szCs w:val="18"/>
              </w:rPr>
            </w:pPr>
            <w:r w:rsidRPr="009D1FAA">
              <w:rPr>
                <w:sz w:val="18"/>
                <w:szCs w:val="18"/>
              </w:rPr>
              <w:t>772004</w:t>
            </w:r>
          </w:p>
        </w:tc>
        <w:tc>
          <w:tcPr>
            <w:tcW w:w="6602" w:type="dxa"/>
          </w:tcPr>
          <w:p w14:paraId="743BF470" w14:textId="77777777" w:rsidR="00A35153" w:rsidRPr="009D1FAA" w:rsidRDefault="00A35153" w:rsidP="0052402C">
            <w:pPr>
              <w:rPr>
                <w:sz w:val="18"/>
                <w:szCs w:val="18"/>
              </w:rPr>
            </w:pPr>
            <w:r w:rsidRPr="009D1FAA">
              <w:rPr>
                <w:sz w:val="18"/>
                <w:szCs w:val="18"/>
              </w:rPr>
              <w:t>Dagen betaald verlof binnen een revalidatieperiode</w:t>
            </w:r>
          </w:p>
        </w:tc>
        <w:tc>
          <w:tcPr>
            <w:tcW w:w="1410" w:type="dxa"/>
          </w:tcPr>
          <w:p w14:paraId="3B1D707D" w14:textId="77777777" w:rsidR="00A35153" w:rsidRPr="009D1FAA" w:rsidRDefault="00A35153" w:rsidP="0052402C">
            <w:pPr>
              <w:rPr>
                <w:sz w:val="18"/>
                <w:szCs w:val="18"/>
              </w:rPr>
            </w:pPr>
            <w:r w:rsidRPr="009D1FAA">
              <w:rPr>
                <w:sz w:val="18"/>
                <w:szCs w:val="18"/>
              </w:rPr>
              <w:t>31.01.2020</w:t>
            </w:r>
          </w:p>
        </w:tc>
      </w:tr>
      <w:tr w:rsidR="00A35153" w:rsidRPr="009D1FAA" w14:paraId="10E36AE5" w14:textId="77777777" w:rsidTr="0052402C">
        <w:tc>
          <w:tcPr>
            <w:tcW w:w="1048" w:type="dxa"/>
          </w:tcPr>
          <w:p w14:paraId="58A61A83" w14:textId="77777777" w:rsidR="00A35153" w:rsidRPr="009D1FAA" w:rsidRDefault="00A35153" w:rsidP="0052402C">
            <w:pPr>
              <w:rPr>
                <w:sz w:val="18"/>
                <w:szCs w:val="18"/>
              </w:rPr>
            </w:pPr>
            <w:r w:rsidRPr="009D1FAA">
              <w:rPr>
                <w:sz w:val="18"/>
                <w:szCs w:val="18"/>
              </w:rPr>
              <w:t>771002</w:t>
            </w:r>
          </w:p>
        </w:tc>
        <w:tc>
          <w:tcPr>
            <w:tcW w:w="6602" w:type="dxa"/>
          </w:tcPr>
          <w:p w14:paraId="7753EFD3" w14:textId="77777777" w:rsidR="00A35153" w:rsidRPr="009D1FAA" w:rsidRDefault="00A35153" w:rsidP="0052402C">
            <w:pPr>
              <w:rPr>
                <w:sz w:val="18"/>
                <w:szCs w:val="18"/>
              </w:rPr>
            </w:pPr>
            <w:r w:rsidRPr="009D1FAA">
              <w:rPr>
                <w:sz w:val="18"/>
                <w:szCs w:val="18"/>
              </w:rPr>
              <w:t>Dagen betaald verlof binnen een revalidatieperiode in geval van overschrijding van de normale facturatiecapaciteit</w:t>
            </w:r>
          </w:p>
        </w:tc>
        <w:tc>
          <w:tcPr>
            <w:tcW w:w="1410" w:type="dxa"/>
          </w:tcPr>
          <w:p w14:paraId="6A24627E" w14:textId="77777777" w:rsidR="00A35153" w:rsidRPr="009D1FAA" w:rsidRDefault="00A35153" w:rsidP="0052402C">
            <w:pPr>
              <w:rPr>
                <w:sz w:val="18"/>
                <w:szCs w:val="18"/>
              </w:rPr>
            </w:pPr>
            <w:r w:rsidRPr="009D1FAA">
              <w:rPr>
                <w:sz w:val="18"/>
                <w:szCs w:val="18"/>
              </w:rPr>
              <w:t>31.01.2020</w:t>
            </w:r>
          </w:p>
        </w:tc>
      </w:tr>
      <w:tr w:rsidR="00A35153" w:rsidRPr="009D1FAA" w14:paraId="75F12B89" w14:textId="77777777" w:rsidTr="0052402C">
        <w:tc>
          <w:tcPr>
            <w:tcW w:w="1048" w:type="dxa"/>
          </w:tcPr>
          <w:p w14:paraId="7F8894FA" w14:textId="77777777" w:rsidR="00A35153" w:rsidRPr="009D1FAA" w:rsidRDefault="00A35153" w:rsidP="0052402C">
            <w:pPr>
              <w:rPr>
                <w:sz w:val="18"/>
                <w:szCs w:val="18"/>
              </w:rPr>
            </w:pPr>
            <w:r w:rsidRPr="009D1FAA">
              <w:rPr>
                <w:sz w:val="18"/>
                <w:szCs w:val="18"/>
              </w:rPr>
              <w:t>792503</w:t>
            </w:r>
          </w:p>
        </w:tc>
        <w:tc>
          <w:tcPr>
            <w:tcW w:w="6602" w:type="dxa"/>
          </w:tcPr>
          <w:p w14:paraId="35C82718" w14:textId="77777777" w:rsidR="00A35153" w:rsidRPr="009D1FAA" w:rsidRDefault="00A35153" w:rsidP="0052402C">
            <w:pPr>
              <w:rPr>
                <w:sz w:val="18"/>
                <w:szCs w:val="18"/>
              </w:rPr>
            </w:pPr>
            <w:r w:rsidRPr="009D1FAA">
              <w:rPr>
                <w:sz w:val="18"/>
                <w:szCs w:val="18"/>
              </w:rPr>
              <w:t>Dagen onbetaald verlof binnen een revalidatieperiode</w:t>
            </w:r>
          </w:p>
        </w:tc>
        <w:tc>
          <w:tcPr>
            <w:tcW w:w="1410" w:type="dxa"/>
          </w:tcPr>
          <w:p w14:paraId="5A908953" w14:textId="77777777" w:rsidR="00A35153" w:rsidRPr="009D1FAA" w:rsidRDefault="00A35153" w:rsidP="0052402C">
            <w:pPr>
              <w:rPr>
                <w:sz w:val="18"/>
                <w:szCs w:val="18"/>
              </w:rPr>
            </w:pPr>
            <w:r w:rsidRPr="009D1FAA">
              <w:rPr>
                <w:sz w:val="18"/>
                <w:szCs w:val="18"/>
              </w:rPr>
              <w:t>31.01.2020</w:t>
            </w:r>
          </w:p>
        </w:tc>
      </w:tr>
    </w:tbl>
    <w:p w14:paraId="402026AC" w14:textId="77777777" w:rsidR="00A35153" w:rsidRPr="009D1FAA" w:rsidRDefault="00A35153" w:rsidP="00A35153"/>
    <w:p w14:paraId="2C7870B9" w14:textId="77777777" w:rsidR="00A35153" w:rsidRPr="009D1FAA" w:rsidRDefault="00A35153" w:rsidP="00A35153">
      <w:r w:rsidRPr="009D1FAA">
        <w:t>Vanaf prestatiedatum 01.02.2020 worden de bestaande pseudonomenclatuurnummers geschrapt en moeten de voorzieningen gebruik maken van nieuwe Vlaamse pseudonomenclatuurnummers. Ook in de rapportering via de documenten N (VL) moeten de VI, vanaf prestatiedatum 01.02.2020, de nieuwe Vlaamse pseudonomenclatuurnummers gebruiken.</w:t>
      </w:r>
    </w:p>
    <w:p w14:paraId="238933B0" w14:textId="77777777" w:rsidR="00A35153" w:rsidRPr="009D1FAA" w:rsidRDefault="00A35153" w:rsidP="00A35153"/>
    <w:tbl>
      <w:tblPr>
        <w:tblStyle w:val="Tabelraster"/>
        <w:tblW w:w="0" w:type="auto"/>
        <w:tblLook w:val="04A0" w:firstRow="1" w:lastRow="0" w:firstColumn="1" w:lastColumn="0" w:noHBand="0" w:noVBand="1"/>
      </w:tblPr>
      <w:tblGrid>
        <w:gridCol w:w="942"/>
        <w:gridCol w:w="4775"/>
        <w:gridCol w:w="1398"/>
        <w:gridCol w:w="1379"/>
      </w:tblGrid>
      <w:tr w:rsidR="00A35153" w:rsidRPr="00E13EEB" w14:paraId="34F04372" w14:textId="77777777" w:rsidTr="0052402C">
        <w:tc>
          <w:tcPr>
            <w:tcW w:w="956" w:type="dxa"/>
            <w:shd w:val="clear" w:color="auto" w:fill="207075"/>
          </w:tcPr>
          <w:p w14:paraId="6190AF8B" w14:textId="77777777" w:rsidR="00A35153" w:rsidRPr="00E13EEB" w:rsidRDefault="00A35153" w:rsidP="0052402C">
            <w:pPr>
              <w:rPr>
                <w:b/>
                <w:color w:val="FFFFFF" w:themeColor="background1"/>
                <w:sz w:val="18"/>
                <w:szCs w:val="18"/>
              </w:rPr>
            </w:pPr>
            <w:r w:rsidRPr="00E13EEB">
              <w:rPr>
                <w:b/>
                <w:color w:val="FFFFFF" w:themeColor="background1"/>
                <w:sz w:val="18"/>
                <w:szCs w:val="18"/>
              </w:rPr>
              <w:t xml:space="preserve">Code </w:t>
            </w:r>
          </w:p>
        </w:tc>
        <w:tc>
          <w:tcPr>
            <w:tcW w:w="5017" w:type="dxa"/>
            <w:shd w:val="clear" w:color="auto" w:fill="207075"/>
          </w:tcPr>
          <w:p w14:paraId="06AB41B7" w14:textId="77777777" w:rsidR="00A35153" w:rsidRPr="00E13EEB" w:rsidRDefault="00A35153" w:rsidP="0052402C">
            <w:pPr>
              <w:rPr>
                <w:b/>
                <w:color w:val="FFFFFF" w:themeColor="background1"/>
                <w:sz w:val="18"/>
                <w:szCs w:val="18"/>
              </w:rPr>
            </w:pPr>
            <w:r w:rsidRPr="00E13EEB">
              <w:rPr>
                <w:b/>
                <w:color w:val="FFFFFF" w:themeColor="background1"/>
                <w:sz w:val="18"/>
                <w:szCs w:val="18"/>
              </w:rPr>
              <w:t>Omschrijving</w:t>
            </w:r>
          </w:p>
        </w:tc>
        <w:tc>
          <w:tcPr>
            <w:tcW w:w="1400" w:type="dxa"/>
            <w:shd w:val="clear" w:color="auto" w:fill="207075"/>
          </w:tcPr>
          <w:p w14:paraId="7304B144" w14:textId="77777777" w:rsidR="00A35153" w:rsidRPr="00E13EEB" w:rsidRDefault="00A35153" w:rsidP="0052402C">
            <w:pPr>
              <w:rPr>
                <w:b/>
                <w:color w:val="FFFFFF" w:themeColor="background1"/>
                <w:sz w:val="18"/>
                <w:szCs w:val="18"/>
              </w:rPr>
            </w:pPr>
            <w:r w:rsidRPr="00E13EEB">
              <w:rPr>
                <w:b/>
                <w:color w:val="FFFFFF" w:themeColor="background1"/>
                <w:sz w:val="18"/>
                <w:szCs w:val="18"/>
              </w:rPr>
              <w:t>Start vanaf prestatiedatum</w:t>
            </w:r>
          </w:p>
        </w:tc>
        <w:tc>
          <w:tcPr>
            <w:tcW w:w="1121" w:type="dxa"/>
            <w:shd w:val="clear" w:color="auto" w:fill="207075"/>
          </w:tcPr>
          <w:p w14:paraId="161168DA" w14:textId="77777777" w:rsidR="00A35153" w:rsidRPr="00E13EEB" w:rsidRDefault="00A35153" w:rsidP="0052402C">
            <w:pPr>
              <w:rPr>
                <w:b/>
                <w:color w:val="FFFFFF" w:themeColor="background1"/>
                <w:sz w:val="18"/>
                <w:szCs w:val="18"/>
              </w:rPr>
            </w:pPr>
            <w:r w:rsidRPr="00E13EEB">
              <w:rPr>
                <w:b/>
                <w:color w:val="FFFFFF" w:themeColor="background1"/>
                <w:sz w:val="18"/>
                <w:szCs w:val="18"/>
              </w:rPr>
              <w:t>Tot en met prestatiedatum</w:t>
            </w:r>
          </w:p>
        </w:tc>
      </w:tr>
      <w:tr w:rsidR="00A35153" w:rsidRPr="00E13EEB" w14:paraId="4C8A557B" w14:textId="77777777" w:rsidTr="0052402C">
        <w:tc>
          <w:tcPr>
            <w:tcW w:w="956" w:type="dxa"/>
          </w:tcPr>
          <w:p w14:paraId="00583480" w14:textId="77777777" w:rsidR="00A35153" w:rsidRPr="00E13EEB" w:rsidRDefault="00A35153" w:rsidP="0052402C">
            <w:pPr>
              <w:rPr>
                <w:sz w:val="18"/>
                <w:szCs w:val="18"/>
              </w:rPr>
            </w:pPr>
            <w:r w:rsidRPr="00E13EEB">
              <w:rPr>
                <w:sz w:val="18"/>
                <w:szCs w:val="18"/>
              </w:rPr>
              <w:t>251159</w:t>
            </w:r>
          </w:p>
        </w:tc>
        <w:tc>
          <w:tcPr>
            <w:tcW w:w="5017" w:type="dxa"/>
          </w:tcPr>
          <w:p w14:paraId="52E2BBEF" w14:textId="77777777" w:rsidR="00A35153" w:rsidRPr="00E13EEB" w:rsidRDefault="00A35153" w:rsidP="0052402C">
            <w:pPr>
              <w:rPr>
                <w:sz w:val="18"/>
                <w:szCs w:val="18"/>
              </w:rPr>
            </w:pPr>
            <w:r w:rsidRPr="00E13EEB">
              <w:rPr>
                <w:sz w:val="18"/>
                <w:szCs w:val="18"/>
              </w:rPr>
              <w:t>Overeenkomsten , psychosociale revalidatie - ambulant</w:t>
            </w:r>
          </w:p>
        </w:tc>
        <w:tc>
          <w:tcPr>
            <w:tcW w:w="1400" w:type="dxa"/>
          </w:tcPr>
          <w:p w14:paraId="5F50AAD2" w14:textId="77777777" w:rsidR="00A35153" w:rsidRPr="00E13EEB" w:rsidRDefault="00A35153" w:rsidP="0052402C">
            <w:pPr>
              <w:rPr>
                <w:sz w:val="18"/>
                <w:szCs w:val="18"/>
              </w:rPr>
            </w:pPr>
            <w:r w:rsidRPr="00E13EEB">
              <w:rPr>
                <w:sz w:val="18"/>
                <w:szCs w:val="18"/>
              </w:rPr>
              <w:t>01.02.2020</w:t>
            </w:r>
          </w:p>
        </w:tc>
        <w:tc>
          <w:tcPr>
            <w:tcW w:w="1121" w:type="dxa"/>
          </w:tcPr>
          <w:p w14:paraId="34B63134" w14:textId="77777777" w:rsidR="00A35153" w:rsidRPr="00E13EEB" w:rsidRDefault="00A35153" w:rsidP="0052402C">
            <w:pPr>
              <w:rPr>
                <w:sz w:val="18"/>
                <w:szCs w:val="18"/>
              </w:rPr>
            </w:pPr>
            <w:r w:rsidRPr="00E13EEB">
              <w:rPr>
                <w:sz w:val="18"/>
                <w:szCs w:val="18"/>
              </w:rPr>
              <w:t>30.09.2022</w:t>
            </w:r>
          </w:p>
        </w:tc>
      </w:tr>
      <w:tr w:rsidR="00A35153" w:rsidRPr="00E13EEB" w14:paraId="0E8E0B67" w14:textId="77777777" w:rsidTr="0052402C">
        <w:tc>
          <w:tcPr>
            <w:tcW w:w="956" w:type="dxa"/>
          </w:tcPr>
          <w:p w14:paraId="71FE355C" w14:textId="77777777" w:rsidR="00A35153" w:rsidRPr="00E13EEB" w:rsidRDefault="00A35153" w:rsidP="0052402C">
            <w:pPr>
              <w:rPr>
                <w:sz w:val="18"/>
                <w:szCs w:val="18"/>
              </w:rPr>
            </w:pPr>
            <w:r w:rsidRPr="00E13EEB">
              <w:rPr>
                <w:sz w:val="18"/>
                <w:szCs w:val="18"/>
              </w:rPr>
              <w:t>251163</w:t>
            </w:r>
          </w:p>
        </w:tc>
        <w:tc>
          <w:tcPr>
            <w:tcW w:w="5017" w:type="dxa"/>
          </w:tcPr>
          <w:p w14:paraId="4051F6EB" w14:textId="77777777" w:rsidR="00A35153" w:rsidRPr="00E13EEB" w:rsidRDefault="00A35153" w:rsidP="0052402C">
            <w:pPr>
              <w:rPr>
                <w:sz w:val="18"/>
                <w:szCs w:val="18"/>
              </w:rPr>
            </w:pPr>
            <w:r w:rsidRPr="00E13EEB">
              <w:rPr>
                <w:sz w:val="18"/>
                <w:szCs w:val="18"/>
              </w:rPr>
              <w:t>Overeenkomsten , psychosociale revalidatie</w:t>
            </w:r>
          </w:p>
        </w:tc>
        <w:tc>
          <w:tcPr>
            <w:tcW w:w="1400" w:type="dxa"/>
          </w:tcPr>
          <w:p w14:paraId="237A6FD0" w14:textId="77777777" w:rsidR="00A35153" w:rsidRPr="00E13EEB" w:rsidRDefault="00A35153" w:rsidP="0052402C">
            <w:pPr>
              <w:rPr>
                <w:sz w:val="18"/>
                <w:szCs w:val="18"/>
              </w:rPr>
            </w:pPr>
            <w:r w:rsidRPr="00E13EEB">
              <w:rPr>
                <w:sz w:val="18"/>
                <w:szCs w:val="18"/>
              </w:rPr>
              <w:t>01.02.2020</w:t>
            </w:r>
          </w:p>
        </w:tc>
        <w:tc>
          <w:tcPr>
            <w:tcW w:w="1121" w:type="dxa"/>
          </w:tcPr>
          <w:p w14:paraId="2B203B42" w14:textId="77777777" w:rsidR="00A35153" w:rsidRPr="00E13EEB" w:rsidRDefault="00A35153" w:rsidP="0052402C">
            <w:pPr>
              <w:rPr>
                <w:sz w:val="18"/>
                <w:szCs w:val="18"/>
              </w:rPr>
            </w:pPr>
            <w:r w:rsidRPr="00E13EEB">
              <w:rPr>
                <w:sz w:val="18"/>
                <w:szCs w:val="18"/>
              </w:rPr>
              <w:t>30.09.2022</w:t>
            </w:r>
          </w:p>
        </w:tc>
      </w:tr>
      <w:tr w:rsidR="00A35153" w:rsidRPr="00E13EEB" w14:paraId="1310C81D" w14:textId="77777777" w:rsidTr="0052402C">
        <w:tc>
          <w:tcPr>
            <w:tcW w:w="956" w:type="dxa"/>
          </w:tcPr>
          <w:p w14:paraId="7A581946" w14:textId="77777777" w:rsidR="00A35153" w:rsidRPr="00E13EEB" w:rsidRDefault="00A35153" w:rsidP="0052402C">
            <w:pPr>
              <w:rPr>
                <w:sz w:val="18"/>
                <w:szCs w:val="18"/>
              </w:rPr>
            </w:pPr>
            <w:r w:rsidRPr="00E13EEB">
              <w:rPr>
                <w:sz w:val="18"/>
                <w:szCs w:val="18"/>
              </w:rPr>
              <w:t>253974</w:t>
            </w:r>
          </w:p>
        </w:tc>
        <w:tc>
          <w:tcPr>
            <w:tcW w:w="5017" w:type="dxa"/>
          </w:tcPr>
          <w:p w14:paraId="20CE8EBD" w14:textId="77777777" w:rsidR="00A35153" w:rsidRPr="00E13EEB" w:rsidRDefault="00A35153" w:rsidP="0052402C">
            <w:pPr>
              <w:rPr>
                <w:sz w:val="18"/>
                <w:szCs w:val="18"/>
              </w:rPr>
            </w:pPr>
            <w:r w:rsidRPr="00E13EEB">
              <w:rPr>
                <w:sz w:val="18"/>
                <w:szCs w:val="18"/>
              </w:rPr>
              <w:t>Overeenkomsten , overschrijding van de "normale facturatiecapaciteit" (facturatie aan een verminderde prijs), dagcentra voor palliatieve verzorging, psychosociale revalidatie</w:t>
            </w:r>
          </w:p>
        </w:tc>
        <w:tc>
          <w:tcPr>
            <w:tcW w:w="1400" w:type="dxa"/>
          </w:tcPr>
          <w:p w14:paraId="2F46A953" w14:textId="77777777" w:rsidR="00A35153" w:rsidRPr="00E13EEB" w:rsidRDefault="00A35153" w:rsidP="0052402C">
            <w:pPr>
              <w:rPr>
                <w:sz w:val="18"/>
                <w:szCs w:val="18"/>
              </w:rPr>
            </w:pPr>
            <w:r w:rsidRPr="00E13EEB">
              <w:rPr>
                <w:sz w:val="18"/>
                <w:szCs w:val="18"/>
              </w:rPr>
              <w:t>01.02.2020</w:t>
            </w:r>
          </w:p>
        </w:tc>
        <w:tc>
          <w:tcPr>
            <w:tcW w:w="1121" w:type="dxa"/>
          </w:tcPr>
          <w:p w14:paraId="44DAA5A0" w14:textId="77777777" w:rsidR="00A35153" w:rsidRPr="00E13EEB" w:rsidRDefault="00A35153" w:rsidP="0052402C">
            <w:pPr>
              <w:rPr>
                <w:sz w:val="18"/>
                <w:szCs w:val="18"/>
              </w:rPr>
            </w:pPr>
            <w:r w:rsidRPr="00E13EEB">
              <w:rPr>
                <w:sz w:val="18"/>
                <w:szCs w:val="18"/>
              </w:rPr>
              <w:t>30.09.2022</w:t>
            </w:r>
          </w:p>
        </w:tc>
      </w:tr>
      <w:tr w:rsidR="00A35153" w:rsidRPr="00E13EEB" w14:paraId="4C30ABBE" w14:textId="77777777" w:rsidTr="0052402C">
        <w:tc>
          <w:tcPr>
            <w:tcW w:w="956" w:type="dxa"/>
          </w:tcPr>
          <w:p w14:paraId="05D9C3F9" w14:textId="77777777" w:rsidR="00A35153" w:rsidRPr="00E13EEB" w:rsidRDefault="00A35153" w:rsidP="0052402C">
            <w:pPr>
              <w:rPr>
                <w:sz w:val="18"/>
                <w:szCs w:val="18"/>
              </w:rPr>
            </w:pPr>
            <w:r w:rsidRPr="00E13EEB">
              <w:rPr>
                <w:sz w:val="18"/>
                <w:szCs w:val="18"/>
              </w:rPr>
              <w:t>253985</w:t>
            </w:r>
          </w:p>
        </w:tc>
        <w:tc>
          <w:tcPr>
            <w:tcW w:w="5017" w:type="dxa"/>
          </w:tcPr>
          <w:p w14:paraId="0E3FED38" w14:textId="77777777" w:rsidR="00A35153" w:rsidRPr="00E13EEB" w:rsidRDefault="00A35153" w:rsidP="0052402C">
            <w:pPr>
              <w:rPr>
                <w:sz w:val="18"/>
                <w:szCs w:val="18"/>
              </w:rPr>
            </w:pPr>
            <w:r w:rsidRPr="00E13EEB">
              <w:rPr>
                <w:sz w:val="18"/>
                <w:szCs w:val="18"/>
              </w:rPr>
              <w:t>Overeenkomsten , overschrijding van de "normale facturatiecapaciteit" (facturatie aan een verminderde prijs), dagcentra voor palliatieve verzorging, psychosociale revalidatie</w:t>
            </w:r>
          </w:p>
        </w:tc>
        <w:tc>
          <w:tcPr>
            <w:tcW w:w="1400" w:type="dxa"/>
          </w:tcPr>
          <w:p w14:paraId="457C34F1" w14:textId="77777777" w:rsidR="00A35153" w:rsidRPr="00E13EEB" w:rsidRDefault="00A35153" w:rsidP="0052402C">
            <w:pPr>
              <w:rPr>
                <w:sz w:val="18"/>
                <w:szCs w:val="18"/>
              </w:rPr>
            </w:pPr>
            <w:r w:rsidRPr="00E13EEB">
              <w:rPr>
                <w:sz w:val="18"/>
                <w:szCs w:val="18"/>
              </w:rPr>
              <w:t>01.02.2020</w:t>
            </w:r>
          </w:p>
        </w:tc>
        <w:tc>
          <w:tcPr>
            <w:tcW w:w="1121" w:type="dxa"/>
          </w:tcPr>
          <w:p w14:paraId="4907D2D9" w14:textId="77777777" w:rsidR="00A35153" w:rsidRPr="00E13EEB" w:rsidRDefault="00A35153" w:rsidP="0052402C">
            <w:pPr>
              <w:rPr>
                <w:sz w:val="18"/>
                <w:szCs w:val="18"/>
              </w:rPr>
            </w:pPr>
            <w:r w:rsidRPr="00E13EEB">
              <w:rPr>
                <w:sz w:val="18"/>
                <w:szCs w:val="18"/>
              </w:rPr>
              <w:t>30.09.2022</w:t>
            </w:r>
          </w:p>
        </w:tc>
      </w:tr>
      <w:tr w:rsidR="00A35153" w:rsidRPr="00E13EEB" w14:paraId="0F019BC7" w14:textId="77777777" w:rsidTr="0052402C">
        <w:tc>
          <w:tcPr>
            <w:tcW w:w="956" w:type="dxa"/>
          </w:tcPr>
          <w:p w14:paraId="02397ADC" w14:textId="77777777" w:rsidR="00A35153" w:rsidRPr="00E13EEB" w:rsidRDefault="00A35153" w:rsidP="0052402C">
            <w:pPr>
              <w:rPr>
                <w:sz w:val="18"/>
                <w:szCs w:val="18"/>
              </w:rPr>
            </w:pPr>
            <w:r w:rsidRPr="00E13EEB">
              <w:rPr>
                <w:sz w:val="18"/>
                <w:szCs w:val="18"/>
              </w:rPr>
              <w:t>254125</w:t>
            </w:r>
          </w:p>
        </w:tc>
        <w:tc>
          <w:tcPr>
            <w:tcW w:w="5017" w:type="dxa"/>
          </w:tcPr>
          <w:p w14:paraId="722AED6F" w14:textId="77777777" w:rsidR="00A35153" w:rsidRPr="00E13EEB" w:rsidRDefault="00A35153" w:rsidP="0052402C">
            <w:pPr>
              <w:rPr>
                <w:sz w:val="18"/>
                <w:szCs w:val="18"/>
              </w:rPr>
            </w:pPr>
            <w:r w:rsidRPr="00E13EEB">
              <w:rPr>
                <w:sz w:val="18"/>
                <w:szCs w:val="18"/>
              </w:rPr>
              <w:t>Dagen betaald verlof binnen een revalidatieperiode</w:t>
            </w:r>
          </w:p>
        </w:tc>
        <w:tc>
          <w:tcPr>
            <w:tcW w:w="1400" w:type="dxa"/>
          </w:tcPr>
          <w:p w14:paraId="73E3BF46" w14:textId="77777777" w:rsidR="00A35153" w:rsidRPr="00E13EEB" w:rsidRDefault="00A35153" w:rsidP="0052402C">
            <w:pPr>
              <w:rPr>
                <w:sz w:val="18"/>
                <w:szCs w:val="18"/>
              </w:rPr>
            </w:pPr>
            <w:r w:rsidRPr="00E13EEB">
              <w:rPr>
                <w:sz w:val="18"/>
                <w:szCs w:val="18"/>
              </w:rPr>
              <w:t>01.02.2020</w:t>
            </w:r>
          </w:p>
        </w:tc>
        <w:tc>
          <w:tcPr>
            <w:tcW w:w="1121" w:type="dxa"/>
          </w:tcPr>
          <w:p w14:paraId="032DCC41" w14:textId="77777777" w:rsidR="00A35153" w:rsidRPr="00E13EEB" w:rsidRDefault="00A35153" w:rsidP="0052402C">
            <w:pPr>
              <w:rPr>
                <w:sz w:val="18"/>
                <w:szCs w:val="18"/>
              </w:rPr>
            </w:pPr>
            <w:r w:rsidRPr="00E13EEB">
              <w:rPr>
                <w:sz w:val="18"/>
                <w:szCs w:val="18"/>
              </w:rPr>
              <w:t>30.09.2022</w:t>
            </w:r>
          </w:p>
        </w:tc>
      </w:tr>
      <w:tr w:rsidR="00A35153" w:rsidRPr="00E13EEB" w14:paraId="04D9DF37" w14:textId="77777777" w:rsidTr="0052402C">
        <w:tc>
          <w:tcPr>
            <w:tcW w:w="956" w:type="dxa"/>
          </w:tcPr>
          <w:p w14:paraId="4BC1E3AE" w14:textId="77777777" w:rsidR="00A35153" w:rsidRPr="00E13EEB" w:rsidRDefault="00A35153" w:rsidP="0052402C">
            <w:pPr>
              <w:rPr>
                <w:sz w:val="18"/>
                <w:szCs w:val="18"/>
              </w:rPr>
            </w:pPr>
            <w:r w:rsidRPr="00E13EEB">
              <w:rPr>
                <w:sz w:val="18"/>
                <w:szCs w:val="18"/>
              </w:rPr>
              <w:t>254147</w:t>
            </w:r>
          </w:p>
        </w:tc>
        <w:tc>
          <w:tcPr>
            <w:tcW w:w="5017" w:type="dxa"/>
          </w:tcPr>
          <w:p w14:paraId="68487881" w14:textId="77777777" w:rsidR="00A35153" w:rsidRPr="00E13EEB" w:rsidRDefault="00A35153" w:rsidP="0052402C">
            <w:pPr>
              <w:rPr>
                <w:sz w:val="18"/>
                <w:szCs w:val="18"/>
              </w:rPr>
            </w:pPr>
            <w:r w:rsidRPr="00E13EEB">
              <w:rPr>
                <w:sz w:val="18"/>
                <w:szCs w:val="18"/>
              </w:rPr>
              <w:t>Dagen betaald verlof binnen een revalidatieperiode in geval van overschrijding van de normale facturatiecapaciteit</w:t>
            </w:r>
          </w:p>
        </w:tc>
        <w:tc>
          <w:tcPr>
            <w:tcW w:w="1400" w:type="dxa"/>
          </w:tcPr>
          <w:p w14:paraId="3F43D517" w14:textId="77777777" w:rsidR="00A35153" w:rsidRPr="00E13EEB" w:rsidRDefault="00A35153" w:rsidP="0052402C">
            <w:pPr>
              <w:rPr>
                <w:sz w:val="18"/>
                <w:szCs w:val="18"/>
              </w:rPr>
            </w:pPr>
            <w:r w:rsidRPr="00E13EEB">
              <w:rPr>
                <w:sz w:val="18"/>
                <w:szCs w:val="18"/>
              </w:rPr>
              <w:t>01.02.2020</w:t>
            </w:r>
          </w:p>
        </w:tc>
        <w:tc>
          <w:tcPr>
            <w:tcW w:w="1121" w:type="dxa"/>
          </w:tcPr>
          <w:p w14:paraId="2852A03C" w14:textId="77777777" w:rsidR="00A35153" w:rsidRPr="00E13EEB" w:rsidRDefault="00A35153" w:rsidP="0052402C">
            <w:pPr>
              <w:rPr>
                <w:sz w:val="18"/>
                <w:szCs w:val="18"/>
              </w:rPr>
            </w:pPr>
            <w:r w:rsidRPr="00E13EEB">
              <w:rPr>
                <w:sz w:val="18"/>
                <w:szCs w:val="18"/>
              </w:rPr>
              <w:t>30.09.2022</w:t>
            </w:r>
          </w:p>
        </w:tc>
      </w:tr>
      <w:tr w:rsidR="00A35153" w:rsidRPr="009D1FAA" w14:paraId="6E92B768" w14:textId="77777777" w:rsidTr="0052402C">
        <w:tc>
          <w:tcPr>
            <w:tcW w:w="956" w:type="dxa"/>
          </w:tcPr>
          <w:p w14:paraId="3554E40C" w14:textId="77777777" w:rsidR="00A35153" w:rsidRPr="00E13EEB" w:rsidRDefault="00A35153" w:rsidP="0052402C">
            <w:pPr>
              <w:rPr>
                <w:sz w:val="18"/>
                <w:szCs w:val="18"/>
              </w:rPr>
            </w:pPr>
            <w:r w:rsidRPr="00E13EEB">
              <w:rPr>
                <w:sz w:val="18"/>
                <w:szCs w:val="18"/>
              </w:rPr>
              <w:t>254169</w:t>
            </w:r>
          </w:p>
        </w:tc>
        <w:tc>
          <w:tcPr>
            <w:tcW w:w="5017" w:type="dxa"/>
          </w:tcPr>
          <w:p w14:paraId="14BD7A80" w14:textId="77777777" w:rsidR="00A35153" w:rsidRPr="00E13EEB" w:rsidRDefault="00A35153" w:rsidP="0052402C">
            <w:pPr>
              <w:rPr>
                <w:sz w:val="18"/>
                <w:szCs w:val="18"/>
              </w:rPr>
            </w:pPr>
            <w:r w:rsidRPr="00E13EEB">
              <w:rPr>
                <w:sz w:val="18"/>
                <w:szCs w:val="18"/>
              </w:rPr>
              <w:t>Dagen onbetaald verlof binnen een revalidatieperiode</w:t>
            </w:r>
          </w:p>
        </w:tc>
        <w:tc>
          <w:tcPr>
            <w:tcW w:w="1400" w:type="dxa"/>
          </w:tcPr>
          <w:p w14:paraId="441147AF" w14:textId="77777777" w:rsidR="00A35153" w:rsidRPr="00E13EEB" w:rsidRDefault="00A35153" w:rsidP="0052402C">
            <w:pPr>
              <w:rPr>
                <w:sz w:val="18"/>
                <w:szCs w:val="18"/>
              </w:rPr>
            </w:pPr>
            <w:r w:rsidRPr="00E13EEB">
              <w:rPr>
                <w:sz w:val="18"/>
                <w:szCs w:val="18"/>
              </w:rPr>
              <w:t>01.02.2020</w:t>
            </w:r>
          </w:p>
        </w:tc>
        <w:tc>
          <w:tcPr>
            <w:tcW w:w="1121" w:type="dxa"/>
          </w:tcPr>
          <w:p w14:paraId="65F7CD7A" w14:textId="77777777" w:rsidR="00A35153" w:rsidRPr="00E13EEB" w:rsidRDefault="00A35153" w:rsidP="0052402C">
            <w:pPr>
              <w:rPr>
                <w:sz w:val="18"/>
                <w:szCs w:val="18"/>
              </w:rPr>
            </w:pPr>
            <w:r w:rsidRPr="00E13EEB">
              <w:rPr>
                <w:sz w:val="18"/>
                <w:szCs w:val="18"/>
              </w:rPr>
              <w:t>30.09.2022</w:t>
            </w:r>
          </w:p>
        </w:tc>
      </w:tr>
    </w:tbl>
    <w:p w14:paraId="0D92F4D0" w14:textId="77777777" w:rsidR="00A35153" w:rsidRPr="009D1FAA" w:rsidRDefault="00A35153" w:rsidP="00A35153">
      <w:pPr>
        <w:pStyle w:val="Kop4"/>
        <w:numPr>
          <w:ilvl w:val="0"/>
          <w:numId w:val="0"/>
        </w:numPr>
      </w:pPr>
      <w:bookmarkStart w:id="43" w:name="_Toc533169365"/>
    </w:p>
    <w:p w14:paraId="59C695EB" w14:textId="77777777" w:rsidR="00A35153" w:rsidRPr="009D1FAA" w:rsidRDefault="00A35153">
      <w:pPr>
        <w:pStyle w:val="Kop4"/>
      </w:pPr>
      <w:r w:rsidRPr="009D1FAA">
        <w:t>Conventie 773 : Inrichtingen voor revalidatie van verslaafden</w:t>
      </w:r>
      <w:bookmarkEnd w:id="43"/>
    </w:p>
    <w:p w14:paraId="327247B7" w14:textId="77777777" w:rsidR="00A35153" w:rsidRPr="009D1FAA" w:rsidRDefault="00A35153" w:rsidP="00A35153">
      <w:r w:rsidRPr="009D1FAA">
        <w:t>Voor prestaties met een prestatiedatum na 31.12.2018 tot en met prestatiedatum 31.01.2020 dienen de voorzieningen gebruik te maken van de reeds bestaande en gekende pseudonomenclatuurcodes die ook voordien reeds in gebruik waren.</w:t>
      </w:r>
    </w:p>
    <w:p w14:paraId="65360E2C" w14:textId="77777777" w:rsidR="00A35153" w:rsidRPr="009D1FAA" w:rsidRDefault="00A35153" w:rsidP="00A35153">
      <w:r w:rsidRPr="009D1FAA">
        <w:t>De VI zullen deze codes factureren aan VAZG via de Documenten N (VL) op dezelfde manier zoals dit voordien gebeurde.</w:t>
      </w:r>
    </w:p>
    <w:p w14:paraId="65CA8DE4" w14:textId="77777777" w:rsidR="00A35153" w:rsidRPr="009D1FAA" w:rsidRDefault="00A35153" w:rsidP="00A35153"/>
    <w:tbl>
      <w:tblPr>
        <w:tblStyle w:val="Tabelraster"/>
        <w:tblW w:w="0" w:type="auto"/>
        <w:tblLook w:val="04A0" w:firstRow="1" w:lastRow="0" w:firstColumn="1" w:lastColumn="0" w:noHBand="0" w:noVBand="1"/>
      </w:tblPr>
      <w:tblGrid>
        <w:gridCol w:w="1014"/>
        <w:gridCol w:w="6073"/>
        <w:gridCol w:w="1407"/>
      </w:tblGrid>
      <w:tr w:rsidR="00A35153" w:rsidRPr="009D1FAA" w14:paraId="7C173BD8" w14:textId="77777777" w:rsidTr="0052402C">
        <w:tc>
          <w:tcPr>
            <w:tcW w:w="1046" w:type="dxa"/>
            <w:shd w:val="clear" w:color="auto" w:fill="207075"/>
          </w:tcPr>
          <w:p w14:paraId="26B250DA"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604" w:type="dxa"/>
            <w:shd w:val="clear" w:color="auto" w:fill="207075"/>
          </w:tcPr>
          <w:p w14:paraId="21D479B0"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410" w:type="dxa"/>
            <w:shd w:val="clear" w:color="auto" w:fill="207075"/>
          </w:tcPr>
          <w:p w14:paraId="6F4D1B25"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 prestatiedatum</w:t>
            </w:r>
          </w:p>
        </w:tc>
      </w:tr>
      <w:tr w:rsidR="00A35153" w:rsidRPr="009D1FAA" w14:paraId="3E0A57A4" w14:textId="77777777" w:rsidTr="0052402C">
        <w:tc>
          <w:tcPr>
            <w:tcW w:w="1046" w:type="dxa"/>
          </w:tcPr>
          <w:p w14:paraId="225FD2C5" w14:textId="77777777" w:rsidR="00A35153" w:rsidRPr="009D1FAA" w:rsidRDefault="00A35153" w:rsidP="0052402C">
            <w:pPr>
              <w:rPr>
                <w:sz w:val="18"/>
                <w:szCs w:val="18"/>
              </w:rPr>
            </w:pPr>
            <w:r w:rsidRPr="009D1FAA">
              <w:rPr>
                <w:sz w:val="18"/>
                <w:szCs w:val="18"/>
              </w:rPr>
              <w:t>772074</w:t>
            </w:r>
          </w:p>
        </w:tc>
        <w:tc>
          <w:tcPr>
            <w:tcW w:w="6604" w:type="dxa"/>
          </w:tcPr>
          <w:p w14:paraId="51258870" w14:textId="77777777" w:rsidR="00A35153" w:rsidRPr="009D1FAA" w:rsidRDefault="00A35153" w:rsidP="0052402C">
            <w:pPr>
              <w:rPr>
                <w:sz w:val="18"/>
                <w:szCs w:val="18"/>
              </w:rPr>
            </w:pPr>
            <w:r w:rsidRPr="009D1FAA">
              <w:rPr>
                <w:sz w:val="18"/>
                <w:szCs w:val="18"/>
              </w:rPr>
              <w:t>Overeenkomsten : pseudocode voor revalidatieprestaties voor verslaafden : indien een normaal revalidatieforfait wordt aangerekend (= de bedragen die mogen aangerekend worden zolang de normale facturatiecapaciteit niet is overschreden)</w:t>
            </w:r>
          </w:p>
        </w:tc>
        <w:tc>
          <w:tcPr>
            <w:tcW w:w="1410" w:type="dxa"/>
          </w:tcPr>
          <w:p w14:paraId="27F0055C" w14:textId="77777777" w:rsidR="00A35153" w:rsidRPr="009D1FAA" w:rsidRDefault="00A35153" w:rsidP="0052402C">
            <w:pPr>
              <w:rPr>
                <w:sz w:val="18"/>
                <w:szCs w:val="18"/>
              </w:rPr>
            </w:pPr>
            <w:r w:rsidRPr="009D1FAA">
              <w:rPr>
                <w:sz w:val="18"/>
                <w:szCs w:val="18"/>
              </w:rPr>
              <w:t>31.01.2020</w:t>
            </w:r>
          </w:p>
        </w:tc>
      </w:tr>
      <w:tr w:rsidR="00A35153" w:rsidRPr="009D1FAA" w14:paraId="0982CF72" w14:textId="77777777" w:rsidTr="0052402C">
        <w:tc>
          <w:tcPr>
            <w:tcW w:w="1046" w:type="dxa"/>
          </w:tcPr>
          <w:p w14:paraId="2DD0F16A" w14:textId="77777777" w:rsidR="00A35153" w:rsidRPr="009D1FAA" w:rsidRDefault="00A35153" w:rsidP="0052402C">
            <w:pPr>
              <w:rPr>
                <w:sz w:val="18"/>
                <w:szCs w:val="18"/>
              </w:rPr>
            </w:pPr>
            <w:r w:rsidRPr="009D1FAA">
              <w:rPr>
                <w:sz w:val="18"/>
                <w:szCs w:val="18"/>
              </w:rPr>
              <w:t>772085</w:t>
            </w:r>
          </w:p>
        </w:tc>
        <w:tc>
          <w:tcPr>
            <w:tcW w:w="6604" w:type="dxa"/>
          </w:tcPr>
          <w:p w14:paraId="43CA4A3F" w14:textId="77777777" w:rsidR="00A35153" w:rsidRPr="009D1FAA" w:rsidRDefault="00A35153" w:rsidP="0052402C">
            <w:pPr>
              <w:rPr>
                <w:sz w:val="18"/>
                <w:szCs w:val="18"/>
              </w:rPr>
            </w:pPr>
            <w:r w:rsidRPr="009D1FAA">
              <w:rPr>
                <w:sz w:val="18"/>
                <w:szCs w:val="18"/>
              </w:rPr>
              <w:t>Overeenkomsten : pseudocode voor revalidatieprestaties voor verslaafden : indien een normaal revalidatieforfait wordt aangerekend (= de bedragen die mogen aangerekend worden zolang de normale facturatiecapaciteit niet is overschreden)</w:t>
            </w:r>
          </w:p>
        </w:tc>
        <w:tc>
          <w:tcPr>
            <w:tcW w:w="1410" w:type="dxa"/>
          </w:tcPr>
          <w:p w14:paraId="428F2B74" w14:textId="77777777" w:rsidR="00A35153" w:rsidRPr="009D1FAA" w:rsidRDefault="00A35153" w:rsidP="0052402C">
            <w:pPr>
              <w:rPr>
                <w:sz w:val="18"/>
                <w:szCs w:val="18"/>
              </w:rPr>
            </w:pPr>
            <w:r w:rsidRPr="009D1FAA">
              <w:rPr>
                <w:sz w:val="18"/>
                <w:szCs w:val="18"/>
              </w:rPr>
              <w:t>31.01.2020</w:t>
            </w:r>
          </w:p>
        </w:tc>
      </w:tr>
      <w:tr w:rsidR="00A35153" w:rsidRPr="009D1FAA" w14:paraId="726563A9" w14:textId="77777777" w:rsidTr="0052402C">
        <w:tc>
          <w:tcPr>
            <w:tcW w:w="1046" w:type="dxa"/>
          </w:tcPr>
          <w:p w14:paraId="7A5CF4C5" w14:textId="77777777" w:rsidR="00A35153" w:rsidRPr="009D1FAA" w:rsidRDefault="00A35153" w:rsidP="0052402C">
            <w:pPr>
              <w:rPr>
                <w:sz w:val="18"/>
                <w:szCs w:val="18"/>
              </w:rPr>
            </w:pPr>
            <w:r w:rsidRPr="009D1FAA">
              <w:rPr>
                <w:sz w:val="18"/>
                <w:szCs w:val="18"/>
              </w:rPr>
              <w:lastRenderedPageBreak/>
              <w:t>775515</w:t>
            </w:r>
          </w:p>
        </w:tc>
        <w:tc>
          <w:tcPr>
            <w:tcW w:w="6604" w:type="dxa"/>
          </w:tcPr>
          <w:p w14:paraId="5B2717C9" w14:textId="77777777" w:rsidR="00A35153" w:rsidRPr="009D1FAA" w:rsidRDefault="00A35153" w:rsidP="0052402C">
            <w:pPr>
              <w:rPr>
                <w:sz w:val="18"/>
                <w:szCs w:val="18"/>
              </w:rPr>
            </w:pPr>
            <w:r w:rsidRPr="009D1FAA">
              <w:rPr>
                <w:sz w:val="18"/>
                <w:szCs w:val="18"/>
              </w:rPr>
              <w:t>Overeenkomsten , overschrijding van de "normale facturatiecapaciteit" (facturatie aan een verminderde prijs), revalidatieprogramma voor allcoholici en druggebruikers (50% of 25 % van de normaal geldende prijzen)</w:t>
            </w:r>
          </w:p>
        </w:tc>
        <w:tc>
          <w:tcPr>
            <w:tcW w:w="1410" w:type="dxa"/>
          </w:tcPr>
          <w:p w14:paraId="05C85B5B" w14:textId="77777777" w:rsidR="00A35153" w:rsidRPr="009D1FAA" w:rsidRDefault="00A35153" w:rsidP="0052402C">
            <w:pPr>
              <w:rPr>
                <w:sz w:val="18"/>
                <w:szCs w:val="18"/>
              </w:rPr>
            </w:pPr>
            <w:r w:rsidRPr="009D1FAA">
              <w:rPr>
                <w:sz w:val="18"/>
                <w:szCs w:val="18"/>
              </w:rPr>
              <w:t>31.01.2020</w:t>
            </w:r>
          </w:p>
        </w:tc>
      </w:tr>
      <w:tr w:rsidR="00A35153" w:rsidRPr="009D1FAA" w14:paraId="6727B436" w14:textId="77777777" w:rsidTr="0052402C">
        <w:tc>
          <w:tcPr>
            <w:tcW w:w="1046" w:type="dxa"/>
          </w:tcPr>
          <w:p w14:paraId="36AD2DAD" w14:textId="77777777" w:rsidR="00A35153" w:rsidRPr="009D1FAA" w:rsidRDefault="00A35153" w:rsidP="0052402C">
            <w:pPr>
              <w:rPr>
                <w:sz w:val="18"/>
                <w:szCs w:val="18"/>
              </w:rPr>
            </w:pPr>
            <w:r w:rsidRPr="009D1FAA">
              <w:rPr>
                <w:sz w:val="18"/>
                <w:szCs w:val="18"/>
              </w:rPr>
              <w:t>775526</w:t>
            </w:r>
          </w:p>
        </w:tc>
        <w:tc>
          <w:tcPr>
            <w:tcW w:w="6604" w:type="dxa"/>
          </w:tcPr>
          <w:p w14:paraId="2CBE1340" w14:textId="77777777" w:rsidR="00A35153" w:rsidRPr="009D1FAA" w:rsidRDefault="00A35153" w:rsidP="0052402C">
            <w:pPr>
              <w:rPr>
                <w:sz w:val="18"/>
                <w:szCs w:val="18"/>
              </w:rPr>
            </w:pPr>
            <w:r w:rsidRPr="009D1FAA">
              <w:rPr>
                <w:sz w:val="18"/>
                <w:szCs w:val="18"/>
              </w:rPr>
              <w:t>Overeenkomsten , overschrijding van de "normale facturatiecapaciteit" (facturatie aan een verminderde prijs), revalidatieprogramma voor allcoholici en druggebruikers (50% of 25 % van de normaal geldende prijzen)</w:t>
            </w:r>
          </w:p>
        </w:tc>
        <w:tc>
          <w:tcPr>
            <w:tcW w:w="1410" w:type="dxa"/>
          </w:tcPr>
          <w:p w14:paraId="12F54A15" w14:textId="77777777" w:rsidR="00A35153" w:rsidRPr="009D1FAA" w:rsidRDefault="00A35153" w:rsidP="0052402C">
            <w:pPr>
              <w:rPr>
                <w:sz w:val="18"/>
                <w:szCs w:val="18"/>
              </w:rPr>
            </w:pPr>
            <w:r w:rsidRPr="009D1FAA">
              <w:rPr>
                <w:sz w:val="18"/>
                <w:szCs w:val="18"/>
              </w:rPr>
              <w:t>31.01.2020</w:t>
            </w:r>
          </w:p>
        </w:tc>
      </w:tr>
      <w:tr w:rsidR="00A35153" w:rsidRPr="009D1FAA" w14:paraId="6B2166A9" w14:textId="77777777" w:rsidTr="0052402C">
        <w:tc>
          <w:tcPr>
            <w:tcW w:w="1046" w:type="dxa"/>
          </w:tcPr>
          <w:p w14:paraId="79395860" w14:textId="77777777" w:rsidR="00A35153" w:rsidRPr="009D1FAA" w:rsidRDefault="00A35153" w:rsidP="0052402C">
            <w:pPr>
              <w:rPr>
                <w:sz w:val="18"/>
                <w:szCs w:val="18"/>
              </w:rPr>
            </w:pPr>
            <w:r w:rsidRPr="009D1FAA">
              <w:rPr>
                <w:sz w:val="18"/>
                <w:szCs w:val="18"/>
              </w:rPr>
              <w:t>783915</w:t>
            </w:r>
          </w:p>
        </w:tc>
        <w:tc>
          <w:tcPr>
            <w:tcW w:w="6604" w:type="dxa"/>
          </w:tcPr>
          <w:p w14:paraId="28005622" w14:textId="77777777" w:rsidR="00A35153" w:rsidRPr="009D1FAA" w:rsidRDefault="00A35153" w:rsidP="0052402C">
            <w:pPr>
              <w:rPr>
                <w:sz w:val="18"/>
                <w:szCs w:val="18"/>
              </w:rPr>
            </w:pPr>
            <w:r w:rsidRPr="009D1FAA">
              <w:rPr>
                <w:sz w:val="18"/>
                <w:szCs w:val="18"/>
              </w:rPr>
              <w:t>Revalidatie centra - Inrichtingen voor revalidatie van verslaafden : Inhaalforfaits, externaat</w:t>
            </w:r>
          </w:p>
        </w:tc>
        <w:tc>
          <w:tcPr>
            <w:tcW w:w="1410" w:type="dxa"/>
          </w:tcPr>
          <w:p w14:paraId="2FF5288D" w14:textId="77777777" w:rsidR="00A35153" w:rsidRPr="009D1FAA" w:rsidRDefault="00A35153" w:rsidP="0052402C">
            <w:pPr>
              <w:rPr>
                <w:sz w:val="18"/>
                <w:szCs w:val="18"/>
              </w:rPr>
            </w:pPr>
            <w:r w:rsidRPr="009D1FAA">
              <w:rPr>
                <w:sz w:val="18"/>
                <w:szCs w:val="18"/>
              </w:rPr>
              <w:t>31.01.2020</w:t>
            </w:r>
          </w:p>
        </w:tc>
      </w:tr>
      <w:tr w:rsidR="00A35153" w:rsidRPr="009D1FAA" w14:paraId="1A962FAD" w14:textId="77777777" w:rsidTr="0052402C">
        <w:tc>
          <w:tcPr>
            <w:tcW w:w="1046" w:type="dxa"/>
          </w:tcPr>
          <w:p w14:paraId="7B6C5F7F" w14:textId="77777777" w:rsidR="00A35153" w:rsidRPr="009D1FAA" w:rsidRDefault="00A35153" w:rsidP="0052402C">
            <w:pPr>
              <w:rPr>
                <w:sz w:val="18"/>
                <w:szCs w:val="18"/>
              </w:rPr>
            </w:pPr>
            <w:r w:rsidRPr="009D1FAA">
              <w:rPr>
                <w:sz w:val="18"/>
                <w:szCs w:val="18"/>
              </w:rPr>
              <w:t>783926</w:t>
            </w:r>
          </w:p>
        </w:tc>
        <w:tc>
          <w:tcPr>
            <w:tcW w:w="6604" w:type="dxa"/>
          </w:tcPr>
          <w:p w14:paraId="07987FF4" w14:textId="77777777" w:rsidR="00A35153" w:rsidRPr="009D1FAA" w:rsidRDefault="00A35153" w:rsidP="0052402C">
            <w:pPr>
              <w:rPr>
                <w:sz w:val="18"/>
                <w:szCs w:val="18"/>
              </w:rPr>
            </w:pPr>
            <w:r w:rsidRPr="009D1FAA">
              <w:rPr>
                <w:sz w:val="18"/>
                <w:szCs w:val="18"/>
              </w:rPr>
              <w:t>Revalidatie centra - Inrichtingen voor revalidatie van verslaafden : Inhaalforfaits, internaat</w:t>
            </w:r>
          </w:p>
        </w:tc>
        <w:tc>
          <w:tcPr>
            <w:tcW w:w="1410" w:type="dxa"/>
          </w:tcPr>
          <w:p w14:paraId="00716E04" w14:textId="77777777" w:rsidR="00A35153" w:rsidRPr="009D1FAA" w:rsidRDefault="00A35153" w:rsidP="0052402C">
            <w:pPr>
              <w:rPr>
                <w:sz w:val="18"/>
                <w:szCs w:val="18"/>
              </w:rPr>
            </w:pPr>
            <w:r w:rsidRPr="009D1FAA">
              <w:rPr>
                <w:sz w:val="18"/>
                <w:szCs w:val="18"/>
              </w:rPr>
              <w:t>31.01.2020</w:t>
            </w:r>
          </w:p>
        </w:tc>
      </w:tr>
      <w:tr w:rsidR="00A35153" w:rsidRPr="009D1FAA" w14:paraId="666EFD63" w14:textId="77777777" w:rsidTr="0052402C">
        <w:tc>
          <w:tcPr>
            <w:tcW w:w="1046" w:type="dxa"/>
          </w:tcPr>
          <w:p w14:paraId="0EAFB760" w14:textId="77777777" w:rsidR="00A35153" w:rsidRPr="009D1FAA" w:rsidRDefault="00A35153" w:rsidP="0052402C">
            <w:pPr>
              <w:rPr>
                <w:sz w:val="18"/>
                <w:szCs w:val="18"/>
              </w:rPr>
            </w:pPr>
            <w:r w:rsidRPr="009D1FAA">
              <w:rPr>
                <w:sz w:val="18"/>
                <w:szCs w:val="18"/>
              </w:rPr>
              <w:t>772004</w:t>
            </w:r>
          </w:p>
        </w:tc>
        <w:tc>
          <w:tcPr>
            <w:tcW w:w="6604" w:type="dxa"/>
          </w:tcPr>
          <w:p w14:paraId="061A8D59" w14:textId="77777777" w:rsidR="00A35153" w:rsidRPr="009D1FAA" w:rsidRDefault="00A35153" w:rsidP="0052402C">
            <w:pPr>
              <w:rPr>
                <w:sz w:val="18"/>
                <w:szCs w:val="18"/>
              </w:rPr>
            </w:pPr>
            <w:r w:rsidRPr="009D1FAA">
              <w:rPr>
                <w:sz w:val="18"/>
                <w:szCs w:val="18"/>
              </w:rPr>
              <w:t>Dagen betaald verlof binnen een revalidatieperiode</w:t>
            </w:r>
          </w:p>
        </w:tc>
        <w:tc>
          <w:tcPr>
            <w:tcW w:w="1410" w:type="dxa"/>
          </w:tcPr>
          <w:p w14:paraId="43AD3249" w14:textId="77777777" w:rsidR="00A35153" w:rsidRPr="009D1FAA" w:rsidRDefault="00A35153" w:rsidP="0052402C">
            <w:pPr>
              <w:rPr>
                <w:sz w:val="18"/>
                <w:szCs w:val="18"/>
              </w:rPr>
            </w:pPr>
            <w:r w:rsidRPr="009D1FAA">
              <w:rPr>
                <w:sz w:val="18"/>
                <w:szCs w:val="18"/>
              </w:rPr>
              <w:t>31.01.2020</w:t>
            </w:r>
          </w:p>
        </w:tc>
      </w:tr>
      <w:tr w:rsidR="00A35153" w:rsidRPr="009D1FAA" w14:paraId="1BCA09AC" w14:textId="77777777" w:rsidTr="0052402C">
        <w:tc>
          <w:tcPr>
            <w:tcW w:w="1046" w:type="dxa"/>
          </w:tcPr>
          <w:p w14:paraId="4AFB9F79" w14:textId="77777777" w:rsidR="00A35153" w:rsidRPr="009D1FAA" w:rsidRDefault="00A35153" w:rsidP="0052402C">
            <w:pPr>
              <w:rPr>
                <w:sz w:val="18"/>
                <w:szCs w:val="18"/>
              </w:rPr>
            </w:pPr>
            <w:r w:rsidRPr="009D1FAA">
              <w:rPr>
                <w:sz w:val="18"/>
                <w:szCs w:val="18"/>
              </w:rPr>
              <w:t>771002</w:t>
            </w:r>
          </w:p>
        </w:tc>
        <w:tc>
          <w:tcPr>
            <w:tcW w:w="6604" w:type="dxa"/>
          </w:tcPr>
          <w:p w14:paraId="3221BD00" w14:textId="77777777" w:rsidR="00A35153" w:rsidRPr="009D1FAA" w:rsidRDefault="00A35153" w:rsidP="0052402C">
            <w:pPr>
              <w:rPr>
                <w:sz w:val="18"/>
                <w:szCs w:val="18"/>
              </w:rPr>
            </w:pPr>
            <w:r w:rsidRPr="009D1FAA">
              <w:rPr>
                <w:sz w:val="18"/>
                <w:szCs w:val="18"/>
              </w:rPr>
              <w:t>Dagen betaald verlof binnen een revalidatieperiode in geval van overschrijding van de normale facturatiecapaciteit</w:t>
            </w:r>
          </w:p>
        </w:tc>
        <w:tc>
          <w:tcPr>
            <w:tcW w:w="1410" w:type="dxa"/>
          </w:tcPr>
          <w:p w14:paraId="535C6CE2" w14:textId="77777777" w:rsidR="00A35153" w:rsidRPr="009D1FAA" w:rsidRDefault="00A35153" w:rsidP="0052402C">
            <w:pPr>
              <w:rPr>
                <w:sz w:val="18"/>
                <w:szCs w:val="18"/>
              </w:rPr>
            </w:pPr>
            <w:r w:rsidRPr="009D1FAA">
              <w:rPr>
                <w:sz w:val="18"/>
                <w:szCs w:val="18"/>
              </w:rPr>
              <w:t>31.01.2020</w:t>
            </w:r>
          </w:p>
        </w:tc>
      </w:tr>
      <w:tr w:rsidR="00A35153" w:rsidRPr="009D1FAA" w14:paraId="222E6676" w14:textId="77777777" w:rsidTr="0052402C">
        <w:tc>
          <w:tcPr>
            <w:tcW w:w="1046" w:type="dxa"/>
          </w:tcPr>
          <w:p w14:paraId="30E1D0B8" w14:textId="77777777" w:rsidR="00A35153" w:rsidRPr="009D1FAA" w:rsidRDefault="00A35153" w:rsidP="0052402C">
            <w:pPr>
              <w:rPr>
                <w:sz w:val="18"/>
                <w:szCs w:val="18"/>
              </w:rPr>
            </w:pPr>
            <w:r w:rsidRPr="009D1FAA">
              <w:rPr>
                <w:sz w:val="18"/>
                <w:szCs w:val="18"/>
              </w:rPr>
              <w:t>792503</w:t>
            </w:r>
          </w:p>
        </w:tc>
        <w:tc>
          <w:tcPr>
            <w:tcW w:w="6604" w:type="dxa"/>
          </w:tcPr>
          <w:p w14:paraId="6210F663" w14:textId="77777777" w:rsidR="00A35153" w:rsidRPr="009D1FAA" w:rsidRDefault="00A35153" w:rsidP="0052402C">
            <w:pPr>
              <w:rPr>
                <w:sz w:val="18"/>
                <w:szCs w:val="18"/>
              </w:rPr>
            </w:pPr>
            <w:r w:rsidRPr="009D1FAA">
              <w:rPr>
                <w:sz w:val="18"/>
                <w:szCs w:val="18"/>
              </w:rPr>
              <w:t>Dagen onbetaald verlof binnen een revalidatieperiode</w:t>
            </w:r>
          </w:p>
        </w:tc>
        <w:tc>
          <w:tcPr>
            <w:tcW w:w="1410" w:type="dxa"/>
          </w:tcPr>
          <w:p w14:paraId="3FC9221C" w14:textId="77777777" w:rsidR="00A35153" w:rsidRPr="009D1FAA" w:rsidRDefault="00A35153" w:rsidP="0052402C">
            <w:pPr>
              <w:rPr>
                <w:sz w:val="18"/>
                <w:szCs w:val="18"/>
              </w:rPr>
            </w:pPr>
            <w:r w:rsidRPr="009D1FAA">
              <w:rPr>
                <w:sz w:val="18"/>
                <w:szCs w:val="18"/>
              </w:rPr>
              <w:t>31.01.2020</w:t>
            </w:r>
          </w:p>
        </w:tc>
      </w:tr>
    </w:tbl>
    <w:p w14:paraId="691D91FC" w14:textId="77777777" w:rsidR="00A35153" w:rsidRPr="009D1FAA" w:rsidRDefault="00A35153" w:rsidP="00A35153"/>
    <w:p w14:paraId="2E765793" w14:textId="77777777" w:rsidR="00A35153" w:rsidRPr="009D1FAA" w:rsidRDefault="00A35153" w:rsidP="00A35153">
      <w:r w:rsidRPr="009D1FAA">
        <w:t>Vanaf prestatiedatum 01.02.2020 worden de bestaande pseudonomenclatuurnummers geschrapt en moeten de voorzieningen gebruik maken van nieuwe Vlaamse pseudonomenclatuurnummers. Ook in de rapportering via de documenten N (VL) moeten de VI, vanaf prestatiedatum 01.02.2020, de nieuwe Vlaamse pseudonomenclatuurnummers gebruiken.</w:t>
      </w:r>
    </w:p>
    <w:p w14:paraId="0D0A72E1" w14:textId="77777777" w:rsidR="00A35153" w:rsidRPr="009D1FAA" w:rsidRDefault="00A35153" w:rsidP="00A35153"/>
    <w:tbl>
      <w:tblPr>
        <w:tblStyle w:val="Tabelraster"/>
        <w:tblW w:w="8500" w:type="dxa"/>
        <w:tblLook w:val="04A0" w:firstRow="1" w:lastRow="0" w:firstColumn="1" w:lastColumn="0" w:noHBand="0" w:noVBand="1"/>
      </w:tblPr>
      <w:tblGrid>
        <w:gridCol w:w="989"/>
        <w:gridCol w:w="4753"/>
        <w:gridCol w:w="1379"/>
        <w:gridCol w:w="1379"/>
      </w:tblGrid>
      <w:tr w:rsidR="00A35153" w:rsidRPr="00326ECD" w14:paraId="7983D73F" w14:textId="77777777" w:rsidTr="00402895">
        <w:tc>
          <w:tcPr>
            <w:tcW w:w="1008" w:type="dxa"/>
            <w:shd w:val="clear" w:color="auto" w:fill="207075"/>
          </w:tcPr>
          <w:p w14:paraId="64E5D85C"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005" w:type="dxa"/>
            <w:shd w:val="clear" w:color="auto" w:fill="207075"/>
          </w:tcPr>
          <w:p w14:paraId="60AA2B38"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79" w:type="dxa"/>
            <w:shd w:val="clear" w:color="auto" w:fill="207075"/>
          </w:tcPr>
          <w:p w14:paraId="7B48EF76"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108" w:type="dxa"/>
            <w:shd w:val="clear" w:color="auto" w:fill="207075"/>
          </w:tcPr>
          <w:p w14:paraId="38178631"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34078A76" w14:textId="77777777" w:rsidTr="00402895">
        <w:tc>
          <w:tcPr>
            <w:tcW w:w="1008" w:type="dxa"/>
          </w:tcPr>
          <w:p w14:paraId="51E576BC" w14:textId="77777777" w:rsidR="00A35153" w:rsidRPr="00326ECD" w:rsidRDefault="00A35153" w:rsidP="0052402C">
            <w:pPr>
              <w:rPr>
                <w:sz w:val="18"/>
                <w:szCs w:val="18"/>
              </w:rPr>
            </w:pPr>
            <w:r w:rsidRPr="00326ECD">
              <w:rPr>
                <w:sz w:val="18"/>
                <w:szCs w:val="18"/>
              </w:rPr>
              <w:t>251174</w:t>
            </w:r>
          </w:p>
        </w:tc>
        <w:tc>
          <w:tcPr>
            <w:tcW w:w="5005" w:type="dxa"/>
          </w:tcPr>
          <w:p w14:paraId="6B08E508" w14:textId="77777777" w:rsidR="00A35153" w:rsidRPr="00326ECD" w:rsidRDefault="00A35153" w:rsidP="0052402C">
            <w:pPr>
              <w:rPr>
                <w:sz w:val="18"/>
                <w:szCs w:val="18"/>
              </w:rPr>
            </w:pPr>
            <w:r w:rsidRPr="00326ECD">
              <w:rPr>
                <w:sz w:val="18"/>
                <w:szCs w:val="18"/>
              </w:rPr>
              <w:t>Overeenkomsten : pseudocode voor revalidatieprestaties voor verslaafden : indien een normaal revalidatieforfait wordt aangerekend (= de bedragen die mogen aangerekend worden zolang de normale facturatiecapaciteit niet is overschreden)</w:t>
            </w:r>
          </w:p>
        </w:tc>
        <w:tc>
          <w:tcPr>
            <w:tcW w:w="1379" w:type="dxa"/>
          </w:tcPr>
          <w:p w14:paraId="4F4762D6" w14:textId="77777777" w:rsidR="00A35153" w:rsidRPr="00326ECD" w:rsidRDefault="00A35153" w:rsidP="0052402C">
            <w:pPr>
              <w:rPr>
                <w:sz w:val="18"/>
                <w:szCs w:val="18"/>
              </w:rPr>
            </w:pPr>
            <w:r w:rsidRPr="00326ECD">
              <w:rPr>
                <w:sz w:val="18"/>
                <w:szCs w:val="18"/>
              </w:rPr>
              <w:t>01.02.2020</w:t>
            </w:r>
          </w:p>
        </w:tc>
        <w:tc>
          <w:tcPr>
            <w:tcW w:w="1108" w:type="dxa"/>
          </w:tcPr>
          <w:p w14:paraId="00A77A32" w14:textId="77777777" w:rsidR="00A35153" w:rsidRPr="00326ECD" w:rsidRDefault="00A35153" w:rsidP="0052402C">
            <w:pPr>
              <w:rPr>
                <w:sz w:val="18"/>
                <w:szCs w:val="18"/>
              </w:rPr>
            </w:pPr>
            <w:r w:rsidRPr="00326ECD">
              <w:rPr>
                <w:sz w:val="18"/>
                <w:szCs w:val="18"/>
              </w:rPr>
              <w:t>30.09.2023</w:t>
            </w:r>
          </w:p>
        </w:tc>
      </w:tr>
      <w:tr w:rsidR="00A35153" w:rsidRPr="00326ECD" w14:paraId="21129362" w14:textId="77777777" w:rsidTr="00402895">
        <w:tc>
          <w:tcPr>
            <w:tcW w:w="1008" w:type="dxa"/>
          </w:tcPr>
          <w:p w14:paraId="2057907C" w14:textId="77777777" w:rsidR="00A35153" w:rsidRPr="00326ECD" w:rsidRDefault="00A35153" w:rsidP="0052402C">
            <w:pPr>
              <w:rPr>
                <w:sz w:val="18"/>
                <w:szCs w:val="18"/>
              </w:rPr>
            </w:pPr>
            <w:r w:rsidRPr="00326ECD">
              <w:rPr>
                <w:sz w:val="18"/>
                <w:szCs w:val="18"/>
              </w:rPr>
              <w:t>251185</w:t>
            </w:r>
          </w:p>
        </w:tc>
        <w:tc>
          <w:tcPr>
            <w:tcW w:w="5005" w:type="dxa"/>
          </w:tcPr>
          <w:p w14:paraId="5A4EAC31" w14:textId="77777777" w:rsidR="00A35153" w:rsidRPr="00326ECD" w:rsidRDefault="00A35153" w:rsidP="0052402C">
            <w:pPr>
              <w:rPr>
                <w:sz w:val="18"/>
                <w:szCs w:val="18"/>
              </w:rPr>
            </w:pPr>
            <w:r w:rsidRPr="00326ECD">
              <w:rPr>
                <w:sz w:val="18"/>
                <w:szCs w:val="18"/>
              </w:rPr>
              <w:t>Overeenkomsten : pseudocode voor revalidatieprestaties voor verslaafden : indien een normaal revalidatieforfait wordt aangerekend (= de bedragen die mogen aangerekend worden zolang de normale facturatiecapaciteit niet is overschreden)</w:t>
            </w:r>
          </w:p>
        </w:tc>
        <w:tc>
          <w:tcPr>
            <w:tcW w:w="1379" w:type="dxa"/>
          </w:tcPr>
          <w:p w14:paraId="1730AC68" w14:textId="77777777" w:rsidR="00A35153" w:rsidRPr="00326ECD" w:rsidRDefault="00A35153" w:rsidP="0052402C">
            <w:pPr>
              <w:rPr>
                <w:sz w:val="18"/>
                <w:szCs w:val="18"/>
              </w:rPr>
            </w:pPr>
            <w:r w:rsidRPr="00326ECD">
              <w:rPr>
                <w:sz w:val="18"/>
                <w:szCs w:val="18"/>
              </w:rPr>
              <w:t>01.02.2020</w:t>
            </w:r>
          </w:p>
        </w:tc>
        <w:tc>
          <w:tcPr>
            <w:tcW w:w="1108" w:type="dxa"/>
          </w:tcPr>
          <w:p w14:paraId="4152D06C" w14:textId="77777777" w:rsidR="00A35153" w:rsidRPr="00326ECD" w:rsidRDefault="00A35153" w:rsidP="0052402C">
            <w:pPr>
              <w:rPr>
                <w:sz w:val="18"/>
                <w:szCs w:val="18"/>
              </w:rPr>
            </w:pPr>
            <w:r w:rsidRPr="00326ECD">
              <w:rPr>
                <w:sz w:val="18"/>
                <w:szCs w:val="18"/>
              </w:rPr>
              <w:t>30.09.2023</w:t>
            </w:r>
          </w:p>
        </w:tc>
      </w:tr>
      <w:tr w:rsidR="00A35153" w:rsidRPr="00326ECD" w14:paraId="038BC2B6" w14:textId="77777777" w:rsidTr="00402895">
        <w:tc>
          <w:tcPr>
            <w:tcW w:w="1008" w:type="dxa"/>
          </w:tcPr>
          <w:p w14:paraId="60ACC967" w14:textId="77777777" w:rsidR="00A35153" w:rsidRPr="00326ECD" w:rsidRDefault="00A35153" w:rsidP="0052402C">
            <w:pPr>
              <w:rPr>
                <w:sz w:val="18"/>
                <w:szCs w:val="18"/>
              </w:rPr>
            </w:pPr>
            <w:r w:rsidRPr="00326ECD">
              <w:rPr>
                <w:sz w:val="18"/>
                <w:szCs w:val="18"/>
              </w:rPr>
              <w:t>253996</w:t>
            </w:r>
          </w:p>
        </w:tc>
        <w:tc>
          <w:tcPr>
            <w:tcW w:w="5005" w:type="dxa"/>
          </w:tcPr>
          <w:p w14:paraId="5FB7541A" w14:textId="77777777" w:rsidR="00A35153" w:rsidRPr="00326ECD" w:rsidRDefault="00A35153" w:rsidP="0052402C">
            <w:pPr>
              <w:rPr>
                <w:sz w:val="18"/>
                <w:szCs w:val="18"/>
              </w:rPr>
            </w:pPr>
            <w:r w:rsidRPr="00326ECD">
              <w:rPr>
                <w:sz w:val="18"/>
                <w:szCs w:val="18"/>
              </w:rPr>
              <w:t>Overeenkomsten , overschrijding van de "normale facturatiecapaciteit" (facturatie aan een verminderde prijs), revalidatieprogramma voor allcoholici en druggebruikers (50% of 25 % van de normaal geldende prijzen)</w:t>
            </w:r>
          </w:p>
        </w:tc>
        <w:tc>
          <w:tcPr>
            <w:tcW w:w="1379" w:type="dxa"/>
          </w:tcPr>
          <w:p w14:paraId="17224190" w14:textId="77777777" w:rsidR="00A35153" w:rsidRPr="00326ECD" w:rsidRDefault="00A35153" w:rsidP="0052402C">
            <w:pPr>
              <w:rPr>
                <w:sz w:val="18"/>
                <w:szCs w:val="18"/>
              </w:rPr>
            </w:pPr>
            <w:r w:rsidRPr="00326ECD">
              <w:rPr>
                <w:sz w:val="18"/>
                <w:szCs w:val="18"/>
              </w:rPr>
              <w:t>01.02.2020</w:t>
            </w:r>
          </w:p>
        </w:tc>
        <w:tc>
          <w:tcPr>
            <w:tcW w:w="1108" w:type="dxa"/>
          </w:tcPr>
          <w:p w14:paraId="1839FC2B" w14:textId="77777777" w:rsidR="00A35153" w:rsidRPr="00326ECD" w:rsidRDefault="00A35153" w:rsidP="0052402C">
            <w:pPr>
              <w:rPr>
                <w:sz w:val="18"/>
                <w:szCs w:val="18"/>
              </w:rPr>
            </w:pPr>
            <w:r w:rsidRPr="00326ECD">
              <w:rPr>
                <w:sz w:val="18"/>
                <w:szCs w:val="18"/>
              </w:rPr>
              <w:t>30.09.2023</w:t>
            </w:r>
          </w:p>
        </w:tc>
      </w:tr>
      <w:tr w:rsidR="00A35153" w:rsidRPr="00326ECD" w14:paraId="699AB029" w14:textId="77777777" w:rsidTr="00402895">
        <w:tc>
          <w:tcPr>
            <w:tcW w:w="1008" w:type="dxa"/>
          </w:tcPr>
          <w:p w14:paraId="23B95F5D" w14:textId="77777777" w:rsidR="00A35153" w:rsidRPr="00326ECD" w:rsidRDefault="00A35153" w:rsidP="0052402C">
            <w:pPr>
              <w:rPr>
                <w:sz w:val="18"/>
                <w:szCs w:val="18"/>
              </w:rPr>
            </w:pPr>
            <w:r w:rsidRPr="00326ECD">
              <w:rPr>
                <w:sz w:val="18"/>
                <w:szCs w:val="18"/>
              </w:rPr>
              <w:t>254007</w:t>
            </w:r>
          </w:p>
        </w:tc>
        <w:tc>
          <w:tcPr>
            <w:tcW w:w="5005" w:type="dxa"/>
          </w:tcPr>
          <w:p w14:paraId="198C42D0" w14:textId="77777777" w:rsidR="00A35153" w:rsidRPr="00326ECD" w:rsidRDefault="00A35153" w:rsidP="0052402C">
            <w:pPr>
              <w:rPr>
                <w:sz w:val="18"/>
                <w:szCs w:val="18"/>
              </w:rPr>
            </w:pPr>
            <w:r w:rsidRPr="00326ECD">
              <w:rPr>
                <w:sz w:val="18"/>
                <w:szCs w:val="18"/>
              </w:rPr>
              <w:t>Overeenkomsten , overschrijding van de "normale facturatiecapaciteit" (facturatie aan een verminderde prijs), revalidatieprogramma voor allcoholici en druggebruikers (50% of 25 % van de normaal geldende prijzen)</w:t>
            </w:r>
          </w:p>
        </w:tc>
        <w:tc>
          <w:tcPr>
            <w:tcW w:w="1379" w:type="dxa"/>
          </w:tcPr>
          <w:p w14:paraId="34EBD8BD" w14:textId="77777777" w:rsidR="00A35153" w:rsidRPr="00326ECD" w:rsidRDefault="00A35153" w:rsidP="0052402C">
            <w:pPr>
              <w:rPr>
                <w:sz w:val="18"/>
                <w:szCs w:val="18"/>
              </w:rPr>
            </w:pPr>
            <w:r w:rsidRPr="00326ECD">
              <w:rPr>
                <w:sz w:val="18"/>
                <w:szCs w:val="18"/>
              </w:rPr>
              <w:t>01.02.2020</w:t>
            </w:r>
          </w:p>
        </w:tc>
        <w:tc>
          <w:tcPr>
            <w:tcW w:w="1108" w:type="dxa"/>
          </w:tcPr>
          <w:p w14:paraId="56E6A6D2" w14:textId="77777777" w:rsidR="00A35153" w:rsidRPr="00326ECD" w:rsidRDefault="00A35153" w:rsidP="0052402C">
            <w:pPr>
              <w:rPr>
                <w:sz w:val="18"/>
                <w:szCs w:val="18"/>
              </w:rPr>
            </w:pPr>
            <w:r w:rsidRPr="00326ECD">
              <w:rPr>
                <w:sz w:val="18"/>
                <w:szCs w:val="18"/>
              </w:rPr>
              <w:t>30.09.2023</w:t>
            </w:r>
          </w:p>
        </w:tc>
      </w:tr>
      <w:tr w:rsidR="00A35153" w:rsidRPr="00326ECD" w14:paraId="5A4AC793" w14:textId="77777777" w:rsidTr="00402895">
        <w:tc>
          <w:tcPr>
            <w:tcW w:w="1008" w:type="dxa"/>
          </w:tcPr>
          <w:p w14:paraId="6E6507FB" w14:textId="77777777" w:rsidR="00A35153" w:rsidRPr="00326ECD" w:rsidRDefault="00A35153" w:rsidP="0052402C">
            <w:pPr>
              <w:rPr>
                <w:sz w:val="18"/>
                <w:szCs w:val="18"/>
              </w:rPr>
            </w:pPr>
            <w:r w:rsidRPr="00326ECD">
              <w:rPr>
                <w:sz w:val="18"/>
                <w:szCs w:val="18"/>
              </w:rPr>
              <w:t>254125</w:t>
            </w:r>
          </w:p>
        </w:tc>
        <w:tc>
          <w:tcPr>
            <w:tcW w:w="5005" w:type="dxa"/>
          </w:tcPr>
          <w:p w14:paraId="34F02863" w14:textId="77777777" w:rsidR="00A35153" w:rsidRPr="00326ECD" w:rsidRDefault="00A35153" w:rsidP="0052402C">
            <w:pPr>
              <w:rPr>
                <w:sz w:val="18"/>
                <w:szCs w:val="18"/>
              </w:rPr>
            </w:pPr>
            <w:r w:rsidRPr="00326ECD">
              <w:rPr>
                <w:sz w:val="18"/>
                <w:szCs w:val="18"/>
              </w:rPr>
              <w:t>Dagen betaald verlof binnen een revalidatieperiode</w:t>
            </w:r>
          </w:p>
        </w:tc>
        <w:tc>
          <w:tcPr>
            <w:tcW w:w="1379" w:type="dxa"/>
          </w:tcPr>
          <w:p w14:paraId="7C4A2FB5" w14:textId="77777777" w:rsidR="00A35153" w:rsidRPr="00326ECD" w:rsidRDefault="00A35153" w:rsidP="0052402C">
            <w:pPr>
              <w:rPr>
                <w:sz w:val="18"/>
                <w:szCs w:val="18"/>
              </w:rPr>
            </w:pPr>
            <w:r w:rsidRPr="00326ECD">
              <w:rPr>
                <w:sz w:val="18"/>
                <w:szCs w:val="18"/>
              </w:rPr>
              <w:t>01.02.2020</w:t>
            </w:r>
          </w:p>
        </w:tc>
        <w:tc>
          <w:tcPr>
            <w:tcW w:w="1108" w:type="dxa"/>
          </w:tcPr>
          <w:p w14:paraId="4515397A" w14:textId="77777777" w:rsidR="00A35153" w:rsidRPr="00326ECD" w:rsidRDefault="00A35153" w:rsidP="0052402C">
            <w:pPr>
              <w:rPr>
                <w:sz w:val="18"/>
                <w:szCs w:val="18"/>
              </w:rPr>
            </w:pPr>
            <w:r w:rsidRPr="00326ECD">
              <w:rPr>
                <w:sz w:val="18"/>
                <w:szCs w:val="18"/>
              </w:rPr>
              <w:t>30.09.2023</w:t>
            </w:r>
          </w:p>
        </w:tc>
      </w:tr>
      <w:tr w:rsidR="00A35153" w:rsidRPr="00326ECD" w14:paraId="41E15DB8" w14:textId="77777777" w:rsidTr="00402895">
        <w:tc>
          <w:tcPr>
            <w:tcW w:w="1008" w:type="dxa"/>
          </w:tcPr>
          <w:p w14:paraId="01D72C78" w14:textId="77777777" w:rsidR="00A35153" w:rsidRPr="00326ECD" w:rsidRDefault="00A35153" w:rsidP="0052402C">
            <w:pPr>
              <w:rPr>
                <w:sz w:val="18"/>
                <w:szCs w:val="18"/>
              </w:rPr>
            </w:pPr>
            <w:r w:rsidRPr="00326ECD">
              <w:rPr>
                <w:sz w:val="18"/>
                <w:szCs w:val="18"/>
              </w:rPr>
              <w:t>254147</w:t>
            </w:r>
          </w:p>
        </w:tc>
        <w:tc>
          <w:tcPr>
            <w:tcW w:w="5005" w:type="dxa"/>
          </w:tcPr>
          <w:p w14:paraId="36D1B7CF" w14:textId="77777777" w:rsidR="00A35153" w:rsidRPr="00326ECD" w:rsidRDefault="00A35153" w:rsidP="0052402C">
            <w:pPr>
              <w:rPr>
                <w:sz w:val="18"/>
                <w:szCs w:val="18"/>
              </w:rPr>
            </w:pPr>
            <w:r w:rsidRPr="00326ECD">
              <w:rPr>
                <w:sz w:val="18"/>
                <w:szCs w:val="18"/>
              </w:rPr>
              <w:t>Dagen betaald verlof binnen een revalidatieperiode in geval van overschrijding van de normale facturatiecapaciteit</w:t>
            </w:r>
          </w:p>
        </w:tc>
        <w:tc>
          <w:tcPr>
            <w:tcW w:w="1379" w:type="dxa"/>
          </w:tcPr>
          <w:p w14:paraId="26854D3B" w14:textId="77777777" w:rsidR="00A35153" w:rsidRPr="00326ECD" w:rsidRDefault="00A35153" w:rsidP="0052402C">
            <w:pPr>
              <w:rPr>
                <w:sz w:val="18"/>
                <w:szCs w:val="18"/>
              </w:rPr>
            </w:pPr>
            <w:r w:rsidRPr="00326ECD">
              <w:rPr>
                <w:sz w:val="18"/>
                <w:szCs w:val="18"/>
              </w:rPr>
              <w:t>01.02.2020</w:t>
            </w:r>
          </w:p>
        </w:tc>
        <w:tc>
          <w:tcPr>
            <w:tcW w:w="1108" w:type="dxa"/>
          </w:tcPr>
          <w:p w14:paraId="62F0906C" w14:textId="77777777" w:rsidR="00A35153" w:rsidRPr="00326ECD" w:rsidRDefault="00A35153" w:rsidP="0052402C">
            <w:pPr>
              <w:rPr>
                <w:sz w:val="18"/>
                <w:szCs w:val="18"/>
              </w:rPr>
            </w:pPr>
            <w:r w:rsidRPr="00326ECD">
              <w:rPr>
                <w:sz w:val="18"/>
                <w:szCs w:val="18"/>
              </w:rPr>
              <w:t>30.09.2023</w:t>
            </w:r>
          </w:p>
        </w:tc>
      </w:tr>
      <w:tr w:rsidR="00A35153" w:rsidRPr="00326ECD" w14:paraId="2D5CDD8E" w14:textId="77777777" w:rsidTr="00402895">
        <w:tc>
          <w:tcPr>
            <w:tcW w:w="1008" w:type="dxa"/>
          </w:tcPr>
          <w:p w14:paraId="7DD5378D" w14:textId="77777777" w:rsidR="00A35153" w:rsidRPr="00326ECD" w:rsidRDefault="00A35153" w:rsidP="0052402C">
            <w:pPr>
              <w:rPr>
                <w:sz w:val="18"/>
                <w:szCs w:val="18"/>
              </w:rPr>
            </w:pPr>
            <w:r w:rsidRPr="00326ECD">
              <w:rPr>
                <w:sz w:val="18"/>
                <w:szCs w:val="18"/>
              </w:rPr>
              <w:t>254169</w:t>
            </w:r>
          </w:p>
        </w:tc>
        <w:tc>
          <w:tcPr>
            <w:tcW w:w="5005" w:type="dxa"/>
          </w:tcPr>
          <w:p w14:paraId="77C12903" w14:textId="77777777" w:rsidR="00A35153" w:rsidRPr="00326ECD" w:rsidRDefault="00A35153" w:rsidP="0052402C">
            <w:pPr>
              <w:rPr>
                <w:sz w:val="18"/>
                <w:szCs w:val="18"/>
              </w:rPr>
            </w:pPr>
            <w:r w:rsidRPr="00326ECD">
              <w:rPr>
                <w:sz w:val="18"/>
                <w:szCs w:val="18"/>
              </w:rPr>
              <w:t>Dagen onbetaald verlof binnen een revalidatieperiode</w:t>
            </w:r>
          </w:p>
        </w:tc>
        <w:tc>
          <w:tcPr>
            <w:tcW w:w="1379" w:type="dxa"/>
          </w:tcPr>
          <w:p w14:paraId="484F3D9E" w14:textId="77777777" w:rsidR="00A35153" w:rsidRPr="00326ECD" w:rsidRDefault="00A35153" w:rsidP="0052402C">
            <w:pPr>
              <w:rPr>
                <w:sz w:val="18"/>
                <w:szCs w:val="18"/>
              </w:rPr>
            </w:pPr>
            <w:r w:rsidRPr="00326ECD">
              <w:rPr>
                <w:sz w:val="18"/>
                <w:szCs w:val="18"/>
              </w:rPr>
              <w:t>01.02.2020</w:t>
            </w:r>
          </w:p>
        </w:tc>
        <w:tc>
          <w:tcPr>
            <w:tcW w:w="1108" w:type="dxa"/>
          </w:tcPr>
          <w:p w14:paraId="22FBB509" w14:textId="77777777" w:rsidR="00A35153" w:rsidRPr="00326ECD" w:rsidRDefault="00A35153" w:rsidP="0052402C">
            <w:pPr>
              <w:rPr>
                <w:sz w:val="18"/>
                <w:szCs w:val="18"/>
              </w:rPr>
            </w:pPr>
            <w:r w:rsidRPr="00326ECD">
              <w:rPr>
                <w:sz w:val="18"/>
                <w:szCs w:val="18"/>
              </w:rPr>
              <w:t>30.09.2023</w:t>
            </w:r>
          </w:p>
        </w:tc>
      </w:tr>
    </w:tbl>
    <w:p w14:paraId="5EAC6EC5" w14:textId="77777777" w:rsidR="00A35153" w:rsidRPr="00326ECD" w:rsidRDefault="00A35153" w:rsidP="00A35153"/>
    <w:p w14:paraId="182261C5" w14:textId="77777777" w:rsidR="00A35153" w:rsidRPr="00326ECD" w:rsidRDefault="00A35153" w:rsidP="00A35153">
      <w:pPr>
        <w:pStyle w:val="Kop4"/>
        <w:numPr>
          <w:ilvl w:val="0"/>
          <w:numId w:val="0"/>
        </w:numPr>
        <w:rPr>
          <w:b w:val="0"/>
          <w:bCs w:val="0"/>
          <w:i w:val="0"/>
          <w:iCs w:val="0"/>
        </w:rPr>
      </w:pPr>
      <w:r w:rsidRPr="00326ECD">
        <w:rPr>
          <w:b w:val="0"/>
          <w:bCs w:val="0"/>
          <w:i w:val="0"/>
          <w:iCs w:val="0"/>
        </w:rPr>
        <w:t>Nieuwe codes met betrekking tot digitale prestaties</w:t>
      </w:r>
    </w:p>
    <w:p w14:paraId="7A0D931C" w14:textId="77777777" w:rsidR="00A35153" w:rsidRPr="00326ECD" w:rsidRDefault="00A35153" w:rsidP="00A35153"/>
    <w:tbl>
      <w:tblPr>
        <w:tblStyle w:val="Tabelraster"/>
        <w:tblW w:w="8500" w:type="dxa"/>
        <w:tblLook w:val="04A0" w:firstRow="1" w:lastRow="0" w:firstColumn="1" w:lastColumn="0" w:noHBand="0" w:noVBand="1"/>
      </w:tblPr>
      <w:tblGrid>
        <w:gridCol w:w="929"/>
        <w:gridCol w:w="4807"/>
        <w:gridCol w:w="1379"/>
        <w:gridCol w:w="1385"/>
      </w:tblGrid>
      <w:tr w:rsidR="00A35153" w:rsidRPr="00326ECD" w14:paraId="74D8C32E" w14:textId="77777777" w:rsidTr="00402895">
        <w:tc>
          <w:tcPr>
            <w:tcW w:w="929" w:type="dxa"/>
            <w:shd w:val="clear" w:color="auto" w:fill="207075"/>
          </w:tcPr>
          <w:p w14:paraId="75D1A37D"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807" w:type="dxa"/>
            <w:shd w:val="clear" w:color="auto" w:fill="207075"/>
          </w:tcPr>
          <w:p w14:paraId="0679D83E"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79" w:type="dxa"/>
            <w:shd w:val="clear" w:color="auto" w:fill="207075"/>
          </w:tcPr>
          <w:p w14:paraId="0B69704F"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385" w:type="dxa"/>
            <w:shd w:val="clear" w:color="auto" w:fill="207075"/>
          </w:tcPr>
          <w:p w14:paraId="67063980"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6159C1CA" w14:textId="77777777" w:rsidTr="00402895">
        <w:tc>
          <w:tcPr>
            <w:tcW w:w="929" w:type="dxa"/>
          </w:tcPr>
          <w:p w14:paraId="3AC4BA31"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256133</w:t>
            </w:r>
          </w:p>
          <w:p w14:paraId="2827B4A8" w14:textId="77777777" w:rsidR="00A35153" w:rsidRPr="00326ECD" w:rsidRDefault="00A35153" w:rsidP="0052402C">
            <w:pPr>
              <w:rPr>
                <w:sz w:val="18"/>
                <w:szCs w:val="18"/>
              </w:rPr>
            </w:pPr>
          </w:p>
        </w:tc>
        <w:tc>
          <w:tcPr>
            <w:tcW w:w="4807" w:type="dxa"/>
          </w:tcPr>
          <w:p w14:paraId="164A561E"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 xml:space="preserve">Overeenkomsten : pseudocode voor revalidatieprestaties voor verslaafden : indien een normaal revalidatieforfait wordt </w:t>
            </w:r>
            <w:r w:rsidRPr="00326ECD">
              <w:rPr>
                <w:rFonts w:ascii="Calibri" w:hAnsi="Calibri" w:cs="Calibri"/>
                <w:color w:val="000000"/>
                <w:sz w:val="18"/>
                <w:szCs w:val="18"/>
              </w:rPr>
              <w:lastRenderedPageBreak/>
              <w:t>aangerekend</w:t>
            </w:r>
            <w:r w:rsidRPr="00326ECD">
              <w:rPr>
                <w:rFonts w:ascii="Calibri" w:hAnsi="Calibri" w:cs="Calibri"/>
                <w:color w:val="000000"/>
                <w:sz w:val="18"/>
                <w:szCs w:val="18"/>
              </w:rPr>
              <w:br/>
              <w:t>(= de bedragen die mogen aangerekend worden zolang de normale facturatiecapaciteit niet is overschreden) - digitaal</w:t>
            </w:r>
          </w:p>
        </w:tc>
        <w:tc>
          <w:tcPr>
            <w:tcW w:w="1379" w:type="dxa"/>
          </w:tcPr>
          <w:p w14:paraId="3CD68282" w14:textId="77777777" w:rsidR="00A35153" w:rsidRPr="00326ECD" w:rsidRDefault="00A35153" w:rsidP="0052402C">
            <w:pPr>
              <w:rPr>
                <w:sz w:val="18"/>
                <w:szCs w:val="18"/>
              </w:rPr>
            </w:pPr>
            <w:r w:rsidRPr="00326ECD">
              <w:rPr>
                <w:sz w:val="18"/>
                <w:szCs w:val="18"/>
              </w:rPr>
              <w:lastRenderedPageBreak/>
              <w:t>01.10.2022</w:t>
            </w:r>
          </w:p>
        </w:tc>
        <w:tc>
          <w:tcPr>
            <w:tcW w:w="1385" w:type="dxa"/>
          </w:tcPr>
          <w:p w14:paraId="0C598541" w14:textId="77777777" w:rsidR="00A35153" w:rsidRPr="00326ECD" w:rsidRDefault="00A35153" w:rsidP="0052402C">
            <w:pPr>
              <w:rPr>
                <w:sz w:val="18"/>
                <w:szCs w:val="18"/>
              </w:rPr>
            </w:pPr>
            <w:r w:rsidRPr="00326ECD">
              <w:rPr>
                <w:sz w:val="18"/>
                <w:szCs w:val="18"/>
              </w:rPr>
              <w:t>30.09.2023</w:t>
            </w:r>
          </w:p>
        </w:tc>
      </w:tr>
      <w:tr w:rsidR="00A35153" w:rsidRPr="00326ECD" w14:paraId="58E9ABDF" w14:textId="77777777" w:rsidTr="00402895">
        <w:tc>
          <w:tcPr>
            <w:tcW w:w="929" w:type="dxa"/>
          </w:tcPr>
          <w:p w14:paraId="4B6C3E8B"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256177</w:t>
            </w:r>
          </w:p>
          <w:p w14:paraId="12A8445F" w14:textId="77777777" w:rsidR="00A35153" w:rsidRPr="00326ECD" w:rsidRDefault="00A35153" w:rsidP="0052402C">
            <w:pPr>
              <w:rPr>
                <w:sz w:val="18"/>
                <w:szCs w:val="18"/>
              </w:rPr>
            </w:pPr>
          </w:p>
        </w:tc>
        <w:tc>
          <w:tcPr>
            <w:tcW w:w="4807" w:type="dxa"/>
          </w:tcPr>
          <w:p w14:paraId="5C53BD3D"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Overeenkomsten : pseudocode voor revalidatieprestaties voor verslaafden : indien een normaal revalidatieforfait wordt aangerekend</w:t>
            </w:r>
            <w:r w:rsidRPr="00326ECD">
              <w:rPr>
                <w:rFonts w:ascii="Calibri" w:hAnsi="Calibri" w:cs="Calibri"/>
                <w:color w:val="000000"/>
                <w:sz w:val="18"/>
                <w:szCs w:val="18"/>
              </w:rPr>
              <w:br/>
              <w:t>(= de bedragen die mogen aangerekend worden zolang de normale facturatiecapaciteit niet is overschreden) - digitaal gemengd</w:t>
            </w:r>
          </w:p>
        </w:tc>
        <w:tc>
          <w:tcPr>
            <w:tcW w:w="1379" w:type="dxa"/>
          </w:tcPr>
          <w:p w14:paraId="138FA701" w14:textId="77777777" w:rsidR="00A35153" w:rsidRPr="00326ECD" w:rsidRDefault="00A35153" w:rsidP="0052402C">
            <w:pPr>
              <w:rPr>
                <w:sz w:val="18"/>
                <w:szCs w:val="18"/>
              </w:rPr>
            </w:pPr>
            <w:r w:rsidRPr="00326ECD">
              <w:rPr>
                <w:sz w:val="18"/>
                <w:szCs w:val="18"/>
              </w:rPr>
              <w:t>01.10.2022</w:t>
            </w:r>
          </w:p>
        </w:tc>
        <w:tc>
          <w:tcPr>
            <w:tcW w:w="1385" w:type="dxa"/>
          </w:tcPr>
          <w:p w14:paraId="09067CAD" w14:textId="77777777" w:rsidR="00A35153" w:rsidRPr="00326ECD" w:rsidRDefault="00A35153" w:rsidP="0052402C">
            <w:pPr>
              <w:rPr>
                <w:sz w:val="18"/>
                <w:szCs w:val="18"/>
              </w:rPr>
            </w:pPr>
            <w:r w:rsidRPr="00326ECD">
              <w:rPr>
                <w:sz w:val="18"/>
                <w:szCs w:val="18"/>
              </w:rPr>
              <w:t>30.09.2023</w:t>
            </w:r>
          </w:p>
        </w:tc>
      </w:tr>
      <w:tr w:rsidR="00A35153" w:rsidRPr="00326ECD" w14:paraId="7F4DAB4B" w14:textId="77777777" w:rsidTr="00402895">
        <w:tc>
          <w:tcPr>
            <w:tcW w:w="929" w:type="dxa"/>
          </w:tcPr>
          <w:p w14:paraId="17737E9A"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256155</w:t>
            </w:r>
          </w:p>
          <w:p w14:paraId="44CCA5B3" w14:textId="77777777" w:rsidR="00A35153" w:rsidRPr="00326ECD" w:rsidRDefault="00A35153" w:rsidP="0052402C">
            <w:pPr>
              <w:rPr>
                <w:sz w:val="18"/>
                <w:szCs w:val="18"/>
              </w:rPr>
            </w:pPr>
          </w:p>
        </w:tc>
        <w:tc>
          <w:tcPr>
            <w:tcW w:w="4807" w:type="dxa"/>
          </w:tcPr>
          <w:p w14:paraId="79FD9000"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Overeenkomsten , overschrijding van de "normale facturatiecapaciteit" (facturatie aan een verminderde prijs), revalidatieprogramma voor allcoholici en druggebruikers (50% of 25 % van de normaal geldende prijzen) - digitaal</w:t>
            </w:r>
          </w:p>
        </w:tc>
        <w:tc>
          <w:tcPr>
            <w:tcW w:w="1379" w:type="dxa"/>
          </w:tcPr>
          <w:p w14:paraId="0F8A5740" w14:textId="77777777" w:rsidR="00A35153" w:rsidRPr="00326ECD" w:rsidRDefault="00A35153" w:rsidP="0052402C">
            <w:pPr>
              <w:rPr>
                <w:sz w:val="18"/>
                <w:szCs w:val="18"/>
              </w:rPr>
            </w:pPr>
            <w:r w:rsidRPr="00326ECD">
              <w:rPr>
                <w:sz w:val="18"/>
                <w:szCs w:val="18"/>
              </w:rPr>
              <w:t>01.10.2022</w:t>
            </w:r>
          </w:p>
        </w:tc>
        <w:tc>
          <w:tcPr>
            <w:tcW w:w="1385" w:type="dxa"/>
          </w:tcPr>
          <w:p w14:paraId="4941E07B" w14:textId="77777777" w:rsidR="00A35153" w:rsidRPr="00326ECD" w:rsidRDefault="00A35153" w:rsidP="0052402C">
            <w:pPr>
              <w:rPr>
                <w:sz w:val="18"/>
                <w:szCs w:val="18"/>
              </w:rPr>
            </w:pPr>
            <w:r w:rsidRPr="00326ECD">
              <w:rPr>
                <w:sz w:val="18"/>
                <w:szCs w:val="18"/>
              </w:rPr>
              <w:t>30.09.2023</w:t>
            </w:r>
          </w:p>
        </w:tc>
      </w:tr>
      <w:tr w:rsidR="00A35153" w:rsidRPr="00326ECD" w14:paraId="5993FA6A" w14:textId="77777777" w:rsidTr="00402895">
        <w:tc>
          <w:tcPr>
            <w:tcW w:w="929" w:type="dxa"/>
          </w:tcPr>
          <w:p w14:paraId="61B14991"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256199</w:t>
            </w:r>
          </w:p>
          <w:p w14:paraId="69601A1D" w14:textId="77777777" w:rsidR="00A35153" w:rsidRPr="00326ECD" w:rsidRDefault="00A35153" w:rsidP="0052402C">
            <w:pPr>
              <w:rPr>
                <w:sz w:val="18"/>
                <w:szCs w:val="18"/>
              </w:rPr>
            </w:pPr>
          </w:p>
        </w:tc>
        <w:tc>
          <w:tcPr>
            <w:tcW w:w="4807" w:type="dxa"/>
          </w:tcPr>
          <w:p w14:paraId="26D6AD98" w14:textId="77777777" w:rsidR="00A35153" w:rsidRPr="00326ECD" w:rsidRDefault="00A35153" w:rsidP="0052402C">
            <w:pPr>
              <w:tabs>
                <w:tab w:val="left" w:pos="1296"/>
              </w:tabs>
              <w:rPr>
                <w:sz w:val="18"/>
                <w:szCs w:val="18"/>
              </w:rPr>
            </w:pPr>
            <w:r w:rsidRPr="00326ECD">
              <w:rPr>
                <w:rFonts w:ascii="Calibri" w:hAnsi="Calibri" w:cs="Calibri"/>
                <w:color w:val="000000"/>
                <w:sz w:val="18"/>
                <w:szCs w:val="18"/>
              </w:rPr>
              <w:t>Overeenkomsten , overschrijding van de "normale facturatiecapaciteit" (facturatie aan een verminderde prijs), revalidatieprogramma voor allcoholici en druggebruikers (50% of 25 % van de normaal geldende prijzen) - digitaal gemengd</w:t>
            </w:r>
          </w:p>
        </w:tc>
        <w:tc>
          <w:tcPr>
            <w:tcW w:w="1379" w:type="dxa"/>
          </w:tcPr>
          <w:p w14:paraId="14CE58A5" w14:textId="77777777" w:rsidR="00A35153" w:rsidRPr="00326ECD" w:rsidRDefault="00A35153" w:rsidP="0052402C">
            <w:pPr>
              <w:rPr>
                <w:sz w:val="18"/>
                <w:szCs w:val="18"/>
              </w:rPr>
            </w:pPr>
            <w:r w:rsidRPr="00326ECD">
              <w:rPr>
                <w:sz w:val="18"/>
                <w:szCs w:val="18"/>
              </w:rPr>
              <w:t>01.10.2022</w:t>
            </w:r>
          </w:p>
        </w:tc>
        <w:tc>
          <w:tcPr>
            <w:tcW w:w="1385" w:type="dxa"/>
          </w:tcPr>
          <w:p w14:paraId="4B2B5CCD" w14:textId="77777777" w:rsidR="00A35153" w:rsidRPr="00326ECD" w:rsidRDefault="00A35153" w:rsidP="0052402C">
            <w:pPr>
              <w:rPr>
                <w:sz w:val="18"/>
                <w:szCs w:val="18"/>
              </w:rPr>
            </w:pPr>
            <w:r w:rsidRPr="00326ECD">
              <w:rPr>
                <w:sz w:val="18"/>
                <w:szCs w:val="18"/>
              </w:rPr>
              <w:t>30.09.2023</w:t>
            </w:r>
          </w:p>
        </w:tc>
      </w:tr>
    </w:tbl>
    <w:p w14:paraId="1CFA9B76" w14:textId="77777777" w:rsidR="00A35153" w:rsidRPr="00326ECD" w:rsidRDefault="00A35153" w:rsidP="00A35153"/>
    <w:p w14:paraId="552AC75F" w14:textId="77777777" w:rsidR="00A35153" w:rsidRPr="00326ECD" w:rsidRDefault="00A35153">
      <w:pPr>
        <w:pStyle w:val="Kop4"/>
      </w:pPr>
      <w:bookmarkStart w:id="44" w:name="_Toc533169366"/>
      <w:r w:rsidRPr="00326ECD">
        <w:t>Conventie 774 : Inrichtingen voor revalidatie van kinderpsychiatrische aandoeningen</w:t>
      </w:r>
      <w:bookmarkEnd w:id="44"/>
    </w:p>
    <w:p w14:paraId="652F689E" w14:textId="77777777" w:rsidR="00A35153" w:rsidRPr="00326ECD" w:rsidRDefault="00A35153" w:rsidP="00A35153">
      <w:r w:rsidRPr="00326ECD">
        <w:t>Voor prestaties met een prestatiedatum na 31.12.2018 tot en met prestatiedatum 31.01.2020 dienen de voorzieningen gebruik te maken van de reeds bestaande en gekende pseudonomenclatuurcodes die ook voordien reeds in gebruik waren.</w:t>
      </w:r>
    </w:p>
    <w:p w14:paraId="66CD5ED2" w14:textId="77777777" w:rsidR="00A35153" w:rsidRPr="009D1FAA" w:rsidRDefault="00A35153" w:rsidP="00A35153">
      <w:r w:rsidRPr="00326ECD">
        <w:t>De VI zullen deze codes factureren aan VAZG via de Documenten N (VL) op dezelfde manier</w:t>
      </w:r>
      <w:r w:rsidRPr="009D1FAA">
        <w:t xml:space="preserve"> zoals dit voordien gebeurde.</w:t>
      </w:r>
    </w:p>
    <w:p w14:paraId="6FBB8DEE" w14:textId="77777777" w:rsidR="00A35153" w:rsidRPr="009D1FAA" w:rsidRDefault="00A35153" w:rsidP="00A35153"/>
    <w:tbl>
      <w:tblPr>
        <w:tblStyle w:val="Tabelraster"/>
        <w:tblW w:w="0" w:type="auto"/>
        <w:tblLook w:val="04A0" w:firstRow="1" w:lastRow="0" w:firstColumn="1" w:lastColumn="0" w:noHBand="0" w:noVBand="1"/>
      </w:tblPr>
      <w:tblGrid>
        <w:gridCol w:w="1014"/>
        <w:gridCol w:w="6073"/>
        <w:gridCol w:w="1407"/>
      </w:tblGrid>
      <w:tr w:rsidR="00A35153" w:rsidRPr="009D1FAA" w14:paraId="6971E2E8" w14:textId="77777777" w:rsidTr="0052402C">
        <w:tc>
          <w:tcPr>
            <w:tcW w:w="1046" w:type="dxa"/>
            <w:shd w:val="clear" w:color="auto" w:fill="207075"/>
          </w:tcPr>
          <w:p w14:paraId="0940D608"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604" w:type="dxa"/>
            <w:shd w:val="clear" w:color="auto" w:fill="207075"/>
          </w:tcPr>
          <w:p w14:paraId="175F9A0B"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410" w:type="dxa"/>
            <w:shd w:val="clear" w:color="auto" w:fill="207075"/>
          </w:tcPr>
          <w:p w14:paraId="49A5671F"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 prestatiedatum</w:t>
            </w:r>
          </w:p>
        </w:tc>
      </w:tr>
      <w:tr w:rsidR="00A35153" w:rsidRPr="009D1FAA" w14:paraId="4F742080" w14:textId="77777777" w:rsidTr="0052402C">
        <w:tc>
          <w:tcPr>
            <w:tcW w:w="1046" w:type="dxa"/>
          </w:tcPr>
          <w:p w14:paraId="511AC588" w14:textId="77777777" w:rsidR="00A35153" w:rsidRPr="009D1FAA" w:rsidRDefault="00A35153" w:rsidP="0052402C">
            <w:pPr>
              <w:rPr>
                <w:sz w:val="18"/>
                <w:szCs w:val="18"/>
              </w:rPr>
            </w:pPr>
            <w:r w:rsidRPr="009D1FAA">
              <w:rPr>
                <w:rFonts w:eastAsia="Times New Roman" w:cs="Arial"/>
                <w:sz w:val="18"/>
                <w:szCs w:val="18"/>
                <w:lang w:eastAsia="nl-BE"/>
              </w:rPr>
              <w:t>772096</w:t>
            </w:r>
          </w:p>
        </w:tc>
        <w:tc>
          <w:tcPr>
            <w:tcW w:w="6604" w:type="dxa"/>
          </w:tcPr>
          <w:p w14:paraId="0B18D7CA" w14:textId="77777777" w:rsidR="00A35153" w:rsidRPr="009D1FAA" w:rsidRDefault="00A35153" w:rsidP="0052402C">
            <w:pPr>
              <w:rPr>
                <w:sz w:val="18"/>
                <w:szCs w:val="18"/>
              </w:rPr>
            </w:pPr>
            <w:r w:rsidRPr="009D1FAA">
              <w:rPr>
                <w:sz w:val="18"/>
                <w:szCs w:val="18"/>
              </w:rPr>
              <w:t>Overeenkomsten , revalidatieprogramma voor psychotici</w:t>
            </w:r>
          </w:p>
        </w:tc>
        <w:tc>
          <w:tcPr>
            <w:tcW w:w="1410" w:type="dxa"/>
          </w:tcPr>
          <w:p w14:paraId="531B0AA4" w14:textId="77777777" w:rsidR="00A35153" w:rsidRPr="009D1FAA" w:rsidRDefault="00A35153" w:rsidP="0052402C">
            <w:pPr>
              <w:rPr>
                <w:sz w:val="18"/>
                <w:szCs w:val="18"/>
              </w:rPr>
            </w:pPr>
            <w:r w:rsidRPr="009D1FAA">
              <w:rPr>
                <w:sz w:val="18"/>
                <w:szCs w:val="18"/>
              </w:rPr>
              <w:t>31.01.2020</w:t>
            </w:r>
          </w:p>
        </w:tc>
      </w:tr>
      <w:tr w:rsidR="00A35153" w:rsidRPr="009D1FAA" w14:paraId="4268C22F" w14:textId="77777777" w:rsidTr="0052402C">
        <w:tc>
          <w:tcPr>
            <w:tcW w:w="1046" w:type="dxa"/>
          </w:tcPr>
          <w:p w14:paraId="350FB00F" w14:textId="77777777" w:rsidR="00A35153" w:rsidRPr="009D1FAA" w:rsidRDefault="00A35153" w:rsidP="0052402C">
            <w:pPr>
              <w:rPr>
                <w:sz w:val="18"/>
                <w:szCs w:val="18"/>
              </w:rPr>
            </w:pPr>
            <w:r w:rsidRPr="009D1FAA">
              <w:rPr>
                <w:rFonts w:eastAsia="Times New Roman" w:cs="Arial"/>
                <w:sz w:val="18"/>
                <w:szCs w:val="18"/>
                <w:lang w:eastAsia="nl-BE"/>
              </w:rPr>
              <w:t>772100</w:t>
            </w:r>
          </w:p>
        </w:tc>
        <w:tc>
          <w:tcPr>
            <w:tcW w:w="6604" w:type="dxa"/>
          </w:tcPr>
          <w:p w14:paraId="35E1F5F5" w14:textId="77777777" w:rsidR="00A35153" w:rsidRPr="009D1FAA" w:rsidRDefault="00A35153" w:rsidP="0052402C">
            <w:pPr>
              <w:rPr>
                <w:sz w:val="18"/>
                <w:szCs w:val="18"/>
              </w:rPr>
            </w:pPr>
            <w:r w:rsidRPr="009D1FAA">
              <w:rPr>
                <w:sz w:val="18"/>
                <w:szCs w:val="18"/>
              </w:rPr>
              <w:t>Overeenkomsten , revalidatieprogramma voor psychotici</w:t>
            </w:r>
          </w:p>
        </w:tc>
        <w:tc>
          <w:tcPr>
            <w:tcW w:w="1410" w:type="dxa"/>
          </w:tcPr>
          <w:p w14:paraId="38A58EEC" w14:textId="77777777" w:rsidR="00A35153" w:rsidRPr="009D1FAA" w:rsidRDefault="00A35153" w:rsidP="0052402C">
            <w:pPr>
              <w:rPr>
                <w:sz w:val="18"/>
                <w:szCs w:val="18"/>
              </w:rPr>
            </w:pPr>
            <w:r w:rsidRPr="009D1FAA">
              <w:rPr>
                <w:sz w:val="18"/>
                <w:szCs w:val="18"/>
              </w:rPr>
              <w:t>31.01.2020</w:t>
            </w:r>
          </w:p>
        </w:tc>
      </w:tr>
      <w:tr w:rsidR="00A35153" w:rsidRPr="009D1FAA" w14:paraId="56FA689F" w14:textId="77777777" w:rsidTr="0052402C">
        <w:tc>
          <w:tcPr>
            <w:tcW w:w="1046" w:type="dxa"/>
          </w:tcPr>
          <w:p w14:paraId="47EE65BB" w14:textId="77777777" w:rsidR="00A35153" w:rsidRPr="009D1FAA" w:rsidRDefault="00A35153" w:rsidP="0052402C">
            <w:pPr>
              <w:rPr>
                <w:sz w:val="18"/>
                <w:szCs w:val="18"/>
              </w:rPr>
            </w:pPr>
            <w:r w:rsidRPr="009D1FAA">
              <w:rPr>
                <w:sz w:val="18"/>
                <w:szCs w:val="18"/>
              </w:rPr>
              <w:t>775530</w:t>
            </w:r>
          </w:p>
        </w:tc>
        <w:tc>
          <w:tcPr>
            <w:tcW w:w="6604" w:type="dxa"/>
          </w:tcPr>
          <w:p w14:paraId="1FC19CEA" w14:textId="77777777" w:rsidR="00A35153" w:rsidRPr="009D1FAA" w:rsidRDefault="00A35153" w:rsidP="0052402C">
            <w:pPr>
              <w:rPr>
                <w:sz w:val="18"/>
                <w:szCs w:val="18"/>
              </w:rPr>
            </w:pPr>
            <w:r w:rsidRPr="009D1FAA">
              <w:rPr>
                <w:sz w:val="18"/>
                <w:szCs w:val="18"/>
              </w:rPr>
              <w:t>Overeenkomsten , overschrijding van de "normale facturatiecapaciteit" (facturatie aan een verminderde prijs), dagcentra voor palliatieve verzorging, revalidatieprogramma voor psychotici</w:t>
            </w:r>
          </w:p>
        </w:tc>
        <w:tc>
          <w:tcPr>
            <w:tcW w:w="1410" w:type="dxa"/>
          </w:tcPr>
          <w:p w14:paraId="61AD78A6" w14:textId="77777777" w:rsidR="00A35153" w:rsidRPr="009D1FAA" w:rsidRDefault="00A35153" w:rsidP="0052402C">
            <w:pPr>
              <w:rPr>
                <w:sz w:val="18"/>
                <w:szCs w:val="18"/>
              </w:rPr>
            </w:pPr>
            <w:r w:rsidRPr="009D1FAA">
              <w:rPr>
                <w:sz w:val="18"/>
                <w:szCs w:val="18"/>
              </w:rPr>
              <w:t>31.01.2020</w:t>
            </w:r>
          </w:p>
        </w:tc>
      </w:tr>
      <w:tr w:rsidR="00A35153" w:rsidRPr="009D1FAA" w14:paraId="6D5AA49A" w14:textId="77777777" w:rsidTr="0052402C">
        <w:tc>
          <w:tcPr>
            <w:tcW w:w="1046" w:type="dxa"/>
          </w:tcPr>
          <w:p w14:paraId="5F8C8050" w14:textId="77777777" w:rsidR="00A35153" w:rsidRPr="009D1FAA" w:rsidRDefault="00A35153" w:rsidP="0052402C">
            <w:pPr>
              <w:rPr>
                <w:sz w:val="18"/>
                <w:szCs w:val="18"/>
              </w:rPr>
            </w:pPr>
            <w:r w:rsidRPr="009D1FAA">
              <w:rPr>
                <w:sz w:val="18"/>
                <w:szCs w:val="18"/>
              </w:rPr>
              <w:t>775541</w:t>
            </w:r>
          </w:p>
        </w:tc>
        <w:tc>
          <w:tcPr>
            <w:tcW w:w="6604" w:type="dxa"/>
          </w:tcPr>
          <w:p w14:paraId="2C237420" w14:textId="77777777" w:rsidR="00A35153" w:rsidRPr="009D1FAA" w:rsidRDefault="00A35153" w:rsidP="0052402C">
            <w:pPr>
              <w:rPr>
                <w:sz w:val="18"/>
                <w:szCs w:val="18"/>
              </w:rPr>
            </w:pPr>
            <w:r w:rsidRPr="009D1FAA">
              <w:rPr>
                <w:sz w:val="18"/>
                <w:szCs w:val="18"/>
              </w:rPr>
              <w:t>Overeenkomsten , overschrijding van de "normale facturatiecapaciteit" (facturatie aan een verminderde prijs), dagcentra voor palliatieve verzorging, revalidatieprogramma voor psychotici</w:t>
            </w:r>
          </w:p>
        </w:tc>
        <w:tc>
          <w:tcPr>
            <w:tcW w:w="1410" w:type="dxa"/>
          </w:tcPr>
          <w:p w14:paraId="672ABB27" w14:textId="77777777" w:rsidR="00A35153" w:rsidRPr="009D1FAA" w:rsidRDefault="00A35153" w:rsidP="0052402C">
            <w:pPr>
              <w:rPr>
                <w:sz w:val="18"/>
                <w:szCs w:val="18"/>
              </w:rPr>
            </w:pPr>
            <w:r w:rsidRPr="009D1FAA">
              <w:rPr>
                <w:sz w:val="18"/>
                <w:szCs w:val="18"/>
              </w:rPr>
              <w:t>31.01.2020</w:t>
            </w:r>
          </w:p>
        </w:tc>
      </w:tr>
      <w:tr w:rsidR="00A35153" w:rsidRPr="009D1FAA" w14:paraId="4A0EC4F9" w14:textId="77777777" w:rsidTr="0052402C">
        <w:tc>
          <w:tcPr>
            <w:tcW w:w="1046" w:type="dxa"/>
          </w:tcPr>
          <w:p w14:paraId="49699531" w14:textId="77777777" w:rsidR="00A35153" w:rsidRPr="009D1FAA" w:rsidRDefault="00A35153" w:rsidP="0052402C">
            <w:pPr>
              <w:rPr>
                <w:sz w:val="18"/>
                <w:szCs w:val="18"/>
              </w:rPr>
            </w:pPr>
            <w:r w:rsidRPr="009D1FAA">
              <w:rPr>
                <w:rFonts w:eastAsia="Times New Roman" w:cs="Arial"/>
                <w:sz w:val="18"/>
                <w:szCs w:val="18"/>
                <w:lang w:eastAsia="nl-BE"/>
              </w:rPr>
              <w:t>784151</w:t>
            </w:r>
          </w:p>
        </w:tc>
        <w:tc>
          <w:tcPr>
            <w:tcW w:w="6604" w:type="dxa"/>
          </w:tcPr>
          <w:p w14:paraId="728D4C58" w14:textId="77777777" w:rsidR="00A35153" w:rsidRPr="009D1FAA" w:rsidRDefault="00A35153" w:rsidP="0052402C">
            <w:pPr>
              <w:rPr>
                <w:sz w:val="18"/>
                <w:szCs w:val="18"/>
              </w:rPr>
            </w:pPr>
            <w:r w:rsidRPr="009D1FAA">
              <w:rPr>
                <w:sz w:val="18"/>
                <w:szCs w:val="18"/>
              </w:rPr>
              <w:t>Revalidatiecentra - Inrichtingen voor psychosociale revalidatie van kinderen en adolescenten met ernstige psychische aandoeningen (774) : Inhaalforfaits, externaat</w:t>
            </w:r>
          </w:p>
        </w:tc>
        <w:tc>
          <w:tcPr>
            <w:tcW w:w="1410" w:type="dxa"/>
          </w:tcPr>
          <w:p w14:paraId="31B6BA1D" w14:textId="77777777" w:rsidR="00A35153" w:rsidRPr="009D1FAA" w:rsidRDefault="00A35153" w:rsidP="0052402C">
            <w:pPr>
              <w:rPr>
                <w:sz w:val="18"/>
                <w:szCs w:val="18"/>
              </w:rPr>
            </w:pPr>
            <w:r w:rsidRPr="009D1FAA">
              <w:rPr>
                <w:sz w:val="18"/>
                <w:szCs w:val="18"/>
              </w:rPr>
              <w:t>31.01.2020</w:t>
            </w:r>
          </w:p>
        </w:tc>
      </w:tr>
      <w:tr w:rsidR="00A35153" w:rsidRPr="009D1FAA" w14:paraId="786BFC06" w14:textId="77777777" w:rsidTr="0052402C">
        <w:tc>
          <w:tcPr>
            <w:tcW w:w="1046" w:type="dxa"/>
          </w:tcPr>
          <w:p w14:paraId="33A76783" w14:textId="77777777" w:rsidR="00A35153" w:rsidRPr="009D1FAA" w:rsidRDefault="00A35153" w:rsidP="0052402C">
            <w:pPr>
              <w:rPr>
                <w:sz w:val="18"/>
                <w:szCs w:val="18"/>
              </w:rPr>
            </w:pPr>
            <w:r w:rsidRPr="009D1FAA">
              <w:rPr>
                <w:rFonts w:eastAsia="Times New Roman" w:cs="Arial"/>
                <w:sz w:val="18"/>
                <w:szCs w:val="18"/>
                <w:lang w:eastAsia="nl-BE"/>
              </w:rPr>
              <w:t>784162</w:t>
            </w:r>
          </w:p>
        </w:tc>
        <w:tc>
          <w:tcPr>
            <w:tcW w:w="6604" w:type="dxa"/>
          </w:tcPr>
          <w:p w14:paraId="383AEB60" w14:textId="77777777" w:rsidR="00A35153" w:rsidRPr="009D1FAA" w:rsidRDefault="00A35153" w:rsidP="0052402C">
            <w:pPr>
              <w:rPr>
                <w:sz w:val="18"/>
                <w:szCs w:val="18"/>
              </w:rPr>
            </w:pPr>
            <w:r w:rsidRPr="009D1FAA">
              <w:rPr>
                <w:sz w:val="18"/>
                <w:szCs w:val="18"/>
              </w:rPr>
              <w:t>Revalidatiecentra - Inrichtingen voor psychosociale revalidatie van kinderen en adolescenten met ernstige psychische aandoeningen (774) : Inhaalforfaits, internaat</w:t>
            </w:r>
          </w:p>
        </w:tc>
        <w:tc>
          <w:tcPr>
            <w:tcW w:w="1410" w:type="dxa"/>
          </w:tcPr>
          <w:p w14:paraId="47649319" w14:textId="77777777" w:rsidR="00A35153" w:rsidRPr="009D1FAA" w:rsidRDefault="00A35153" w:rsidP="0052402C">
            <w:pPr>
              <w:rPr>
                <w:sz w:val="18"/>
                <w:szCs w:val="18"/>
              </w:rPr>
            </w:pPr>
            <w:r w:rsidRPr="009D1FAA">
              <w:rPr>
                <w:sz w:val="18"/>
                <w:szCs w:val="18"/>
              </w:rPr>
              <w:t>31.01.2020</w:t>
            </w:r>
          </w:p>
        </w:tc>
      </w:tr>
    </w:tbl>
    <w:p w14:paraId="61B05921" w14:textId="77777777" w:rsidR="00A35153" w:rsidRPr="009D1FAA" w:rsidRDefault="00A35153" w:rsidP="00A35153"/>
    <w:p w14:paraId="45583702" w14:textId="77777777" w:rsidR="00A35153" w:rsidRPr="009D1FAA" w:rsidRDefault="00A35153" w:rsidP="00A35153">
      <w:r w:rsidRPr="009D1FAA">
        <w:t>Vanaf prestatiedatum 01.02.2020 worden de bestaande pseudonomenclatuurnummers geschrapt en moeten de voorzieningen gebruik maken van nieuwe Vlaamse pseudonomenclatuurnummers. Ook in de rapportering via de documenten N (VL) moeten de VI, vanaf prestatiedatum 01.02.2020, de nieuwe Vlaamse pseudonomenclatuurnummers gebruiken.</w:t>
      </w:r>
    </w:p>
    <w:p w14:paraId="64431068" w14:textId="77777777" w:rsidR="00A35153" w:rsidRPr="009D1FAA" w:rsidRDefault="00A35153" w:rsidP="00A35153"/>
    <w:tbl>
      <w:tblPr>
        <w:tblStyle w:val="Tabelraster"/>
        <w:tblW w:w="8500" w:type="dxa"/>
        <w:tblLook w:val="04A0" w:firstRow="1" w:lastRow="0" w:firstColumn="1" w:lastColumn="0" w:noHBand="0" w:noVBand="1"/>
      </w:tblPr>
      <w:tblGrid>
        <w:gridCol w:w="1014"/>
        <w:gridCol w:w="4368"/>
        <w:gridCol w:w="1417"/>
        <w:gridCol w:w="1701"/>
      </w:tblGrid>
      <w:tr w:rsidR="00A35153" w:rsidRPr="00326ECD" w14:paraId="5A3CAAAB" w14:textId="77777777" w:rsidTr="00402895">
        <w:tc>
          <w:tcPr>
            <w:tcW w:w="1014" w:type="dxa"/>
            <w:shd w:val="clear" w:color="auto" w:fill="207075"/>
          </w:tcPr>
          <w:p w14:paraId="7BD946F6"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368" w:type="dxa"/>
            <w:shd w:val="clear" w:color="auto" w:fill="207075"/>
          </w:tcPr>
          <w:p w14:paraId="59843BC2"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417" w:type="dxa"/>
            <w:shd w:val="clear" w:color="auto" w:fill="207075"/>
          </w:tcPr>
          <w:p w14:paraId="40F56D00"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701" w:type="dxa"/>
            <w:shd w:val="clear" w:color="auto" w:fill="207075"/>
          </w:tcPr>
          <w:p w14:paraId="22636594"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393213E7" w14:textId="77777777" w:rsidTr="00402895">
        <w:tc>
          <w:tcPr>
            <w:tcW w:w="1014" w:type="dxa"/>
          </w:tcPr>
          <w:p w14:paraId="646C3C08" w14:textId="77777777" w:rsidR="00A35153" w:rsidRPr="00326ECD" w:rsidRDefault="00A35153" w:rsidP="0052402C">
            <w:pPr>
              <w:rPr>
                <w:sz w:val="18"/>
                <w:szCs w:val="18"/>
              </w:rPr>
            </w:pPr>
            <w:r w:rsidRPr="00326ECD">
              <w:rPr>
                <w:rFonts w:eastAsia="Times New Roman" w:cs="Arial"/>
                <w:sz w:val="18"/>
                <w:szCs w:val="18"/>
                <w:lang w:eastAsia="nl-BE"/>
              </w:rPr>
              <w:lastRenderedPageBreak/>
              <w:t>251196</w:t>
            </w:r>
          </w:p>
        </w:tc>
        <w:tc>
          <w:tcPr>
            <w:tcW w:w="4368" w:type="dxa"/>
          </w:tcPr>
          <w:p w14:paraId="2747FDE9" w14:textId="77777777" w:rsidR="00A35153" w:rsidRPr="00326ECD" w:rsidRDefault="00A35153" w:rsidP="0052402C">
            <w:pPr>
              <w:rPr>
                <w:sz w:val="18"/>
                <w:szCs w:val="18"/>
              </w:rPr>
            </w:pPr>
            <w:r w:rsidRPr="00326ECD">
              <w:rPr>
                <w:sz w:val="18"/>
                <w:szCs w:val="18"/>
              </w:rPr>
              <w:t>Overeenkomsten , revalidatieprogramma voor psychotici</w:t>
            </w:r>
          </w:p>
        </w:tc>
        <w:tc>
          <w:tcPr>
            <w:tcW w:w="1417" w:type="dxa"/>
          </w:tcPr>
          <w:p w14:paraId="0FE4A8EB" w14:textId="77777777" w:rsidR="00A35153" w:rsidRPr="00326ECD" w:rsidRDefault="00A35153" w:rsidP="0052402C">
            <w:pPr>
              <w:rPr>
                <w:sz w:val="18"/>
                <w:szCs w:val="18"/>
              </w:rPr>
            </w:pPr>
            <w:r w:rsidRPr="00326ECD">
              <w:rPr>
                <w:sz w:val="18"/>
                <w:szCs w:val="18"/>
              </w:rPr>
              <w:t>01.02.2020</w:t>
            </w:r>
          </w:p>
        </w:tc>
        <w:tc>
          <w:tcPr>
            <w:tcW w:w="1701" w:type="dxa"/>
          </w:tcPr>
          <w:p w14:paraId="5230E79B" w14:textId="77777777" w:rsidR="00A35153" w:rsidRPr="00326ECD" w:rsidRDefault="00A35153" w:rsidP="0052402C">
            <w:pPr>
              <w:rPr>
                <w:sz w:val="18"/>
                <w:szCs w:val="18"/>
              </w:rPr>
            </w:pPr>
            <w:r w:rsidRPr="00326ECD">
              <w:rPr>
                <w:sz w:val="18"/>
                <w:szCs w:val="18"/>
              </w:rPr>
              <w:t>30.09.2023</w:t>
            </w:r>
          </w:p>
        </w:tc>
      </w:tr>
      <w:tr w:rsidR="00A35153" w:rsidRPr="00326ECD" w14:paraId="707F7844" w14:textId="77777777" w:rsidTr="00402895">
        <w:tc>
          <w:tcPr>
            <w:tcW w:w="1014" w:type="dxa"/>
          </w:tcPr>
          <w:p w14:paraId="513262A7" w14:textId="77777777" w:rsidR="00A35153" w:rsidRPr="00326ECD" w:rsidRDefault="00A35153" w:rsidP="0052402C">
            <w:pPr>
              <w:rPr>
                <w:sz w:val="18"/>
                <w:szCs w:val="18"/>
              </w:rPr>
            </w:pPr>
            <w:r w:rsidRPr="00326ECD">
              <w:rPr>
                <w:rFonts w:eastAsia="Times New Roman" w:cs="Arial"/>
                <w:sz w:val="18"/>
                <w:szCs w:val="18"/>
                <w:lang w:eastAsia="nl-BE"/>
              </w:rPr>
              <w:t>251207</w:t>
            </w:r>
          </w:p>
        </w:tc>
        <w:tc>
          <w:tcPr>
            <w:tcW w:w="4368" w:type="dxa"/>
          </w:tcPr>
          <w:p w14:paraId="14FF836D" w14:textId="77777777" w:rsidR="00A35153" w:rsidRPr="00326ECD" w:rsidRDefault="00A35153" w:rsidP="0052402C">
            <w:pPr>
              <w:rPr>
                <w:sz w:val="18"/>
                <w:szCs w:val="18"/>
              </w:rPr>
            </w:pPr>
            <w:r w:rsidRPr="00326ECD">
              <w:rPr>
                <w:sz w:val="18"/>
                <w:szCs w:val="18"/>
              </w:rPr>
              <w:t>Overeenkomsten , revalidatieprogramma voor psychotici</w:t>
            </w:r>
          </w:p>
        </w:tc>
        <w:tc>
          <w:tcPr>
            <w:tcW w:w="1417" w:type="dxa"/>
          </w:tcPr>
          <w:p w14:paraId="2961AF83" w14:textId="77777777" w:rsidR="00A35153" w:rsidRPr="00326ECD" w:rsidRDefault="00A35153" w:rsidP="0052402C">
            <w:pPr>
              <w:rPr>
                <w:sz w:val="18"/>
                <w:szCs w:val="18"/>
              </w:rPr>
            </w:pPr>
            <w:r w:rsidRPr="00326ECD">
              <w:rPr>
                <w:sz w:val="18"/>
                <w:szCs w:val="18"/>
              </w:rPr>
              <w:t>01.02.2020</w:t>
            </w:r>
          </w:p>
        </w:tc>
        <w:tc>
          <w:tcPr>
            <w:tcW w:w="1701" w:type="dxa"/>
          </w:tcPr>
          <w:p w14:paraId="2396EFEF" w14:textId="77777777" w:rsidR="00A35153" w:rsidRPr="00326ECD" w:rsidRDefault="00A35153" w:rsidP="0052402C">
            <w:pPr>
              <w:rPr>
                <w:sz w:val="18"/>
                <w:szCs w:val="18"/>
              </w:rPr>
            </w:pPr>
            <w:r w:rsidRPr="00326ECD">
              <w:rPr>
                <w:sz w:val="18"/>
                <w:szCs w:val="18"/>
              </w:rPr>
              <w:t>30.09.2023</w:t>
            </w:r>
          </w:p>
        </w:tc>
      </w:tr>
      <w:tr w:rsidR="00A35153" w:rsidRPr="00326ECD" w14:paraId="610DF287" w14:textId="77777777" w:rsidTr="00402895">
        <w:tc>
          <w:tcPr>
            <w:tcW w:w="1014" w:type="dxa"/>
          </w:tcPr>
          <w:p w14:paraId="6535BDBD" w14:textId="77777777" w:rsidR="00A35153" w:rsidRPr="00326ECD" w:rsidRDefault="00A35153" w:rsidP="0052402C">
            <w:pPr>
              <w:rPr>
                <w:sz w:val="18"/>
                <w:szCs w:val="18"/>
              </w:rPr>
            </w:pPr>
            <w:r w:rsidRPr="00326ECD">
              <w:rPr>
                <w:sz w:val="18"/>
                <w:szCs w:val="18"/>
              </w:rPr>
              <w:t>254018</w:t>
            </w:r>
          </w:p>
        </w:tc>
        <w:tc>
          <w:tcPr>
            <w:tcW w:w="4368" w:type="dxa"/>
          </w:tcPr>
          <w:p w14:paraId="59BCF15F" w14:textId="77777777" w:rsidR="00A35153" w:rsidRPr="00326ECD" w:rsidRDefault="00A35153" w:rsidP="0052402C">
            <w:pPr>
              <w:rPr>
                <w:sz w:val="18"/>
                <w:szCs w:val="18"/>
              </w:rPr>
            </w:pPr>
            <w:r w:rsidRPr="00326ECD">
              <w:rPr>
                <w:sz w:val="18"/>
                <w:szCs w:val="18"/>
              </w:rPr>
              <w:t>Overeenkomsten , overschrijding van de "normale facturatiecapaciteit" (facturatie aan een verminderde prijs), dagcentra voor palliatieve verzorging, revalidatieprogramma voor psychotici</w:t>
            </w:r>
          </w:p>
        </w:tc>
        <w:tc>
          <w:tcPr>
            <w:tcW w:w="1417" w:type="dxa"/>
          </w:tcPr>
          <w:p w14:paraId="4084B110" w14:textId="77777777" w:rsidR="00A35153" w:rsidRPr="00326ECD" w:rsidRDefault="00A35153" w:rsidP="0052402C">
            <w:pPr>
              <w:rPr>
                <w:sz w:val="18"/>
                <w:szCs w:val="18"/>
              </w:rPr>
            </w:pPr>
            <w:r w:rsidRPr="00326ECD">
              <w:rPr>
                <w:sz w:val="18"/>
                <w:szCs w:val="18"/>
              </w:rPr>
              <w:t>01.02.2020</w:t>
            </w:r>
          </w:p>
        </w:tc>
        <w:tc>
          <w:tcPr>
            <w:tcW w:w="1701" w:type="dxa"/>
          </w:tcPr>
          <w:p w14:paraId="3D898DB3" w14:textId="77777777" w:rsidR="00A35153" w:rsidRPr="00326ECD" w:rsidRDefault="00A35153" w:rsidP="0052402C">
            <w:pPr>
              <w:rPr>
                <w:sz w:val="18"/>
                <w:szCs w:val="18"/>
              </w:rPr>
            </w:pPr>
            <w:r w:rsidRPr="00326ECD">
              <w:rPr>
                <w:sz w:val="18"/>
                <w:szCs w:val="18"/>
              </w:rPr>
              <w:t>30.09.2023</w:t>
            </w:r>
          </w:p>
        </w:tc>
      </w:tr>
      <w:tr w:rsidR="00A35153" w:rsidRPr="00326ECD" w14:paraId="2EFEAA5F" w14:textId="77777777" w:rsidTr="00402895">
        <w:tc>
          <w:tcPr>
            <w:tcW w:w="1014" w:type="dxa"/>
          </w:tcPr>
          <w:p w14:paraId="6F1E1176" w14:textId="77777777" w:rsidR="00A35153" w:rsidRPr="00326ECD" w:rsidRDefault="00A35153" w:rsidP="0052402C">
            <w:pPr>
              <w:rPr>
                <w:sz w:val="18"/>
                <w:szCs w:val="18"/>
              </w:rPr>
            </w:pPr>
            <w:r w:rsidRPr="00326ECD">
              <w:rPr>
                <w:sz w:val="18"/>
                <w:szCs w:val="18"/>
              </w:rPr>
              <w:t>254029</w:t>
            </w:r>
          </w:p>
        </w:tc>
        <w:tc>
          <w:tcPr>
            <w:tcW w:w="4368" w:type="dxa"/>
          </w:tcPr>
          <w:p w14:paraId="6F90D5B3" w14:textId="77777777" w:rsidR="00A35153" w:rsidRPr="00326ECD" w:rsidRDefault="00A35153" w:rsidP="0052402C">
            <w:pPr>
              <w:rPr>
                <w:sz w:val="18"/>
                <w:szCs w:val="18"/>
              </w:rPr>
            </w:pPr>
            <w:r w:rsidRPr="00326ECD">
              <w:rPr>
                <w:sz w:val="18"/>
                <w:szCs w:val="18"/>
              </w:rPr>
              <w:t>Overeenkomsten , overschrijding van de "normale facturatiecapaciteit" (facturatie aan een verminderde prijs), dagcentra voor palliatieve verzorging, revalidatieprogramma voor psychotici</w:t>
            </w:r>
          </w:p>
        </w:tc>
        <w:tc>
          <w:tcPr>
            <w:tcW w:w="1417" w:type="dxa"/>
          </w:tcPr>
          <w:p w14:paraId="22631B5B" w14:textId="77777777" w:rsidR="00A35153" w:rsidRPr="00326ECD" w:rsidRDefault="00A35153" w:rsidP="0052402C">
            <w:pPr>
              <w:rPr>
                <w:sz w:val="18"/>
                <w:szCs w:val="18"/>
              </w:rPr>
            </w:pPr>
            <w:r w:rsidRPr="00326ECD">
              <w:rPr>
                <w:sz w:val="18"/>
                <w:szCs w:val="18"/>
              </w:rPr>
              <w:t>01.02.2020</w:t>
            </w:r>
          </w:p>
        </w:tc>
        <w:tc>
          <w:tcPr>
            <w:tcW w:w="1701" w:type="dxa"/>
          </w:tcPr>
          <w:p w14:paraId="4F1D381E" w14:textId="77777777" w:rsidR="00A35153" w:rsidRPr="00326ECD" w:rsidRDefault="00A35153" w:rsidP="0052402C">
            <w:pPr>
              <w:rPr>
                <w:sz w:val="18"/>
                <w:szCs w:val="18"/>
              </w:rPr>
            </w:pPr>
            <w:r w:rsidRPr="00326ECD">
              <w:rPr>
                <w:sz w:val="18"/>
                <w:szCs w:val="18"/>
              </w:rPr>
              <w:t>30.09.2023</w:t>
            </w:r>
          </w:p>
        </w:tc>
      </w:tr>
    </w:tbl>
    <w:p w14:paraId="7ADABF52" w14:textId="77777777" w:rsidR="00A35153" w:rsidRPr="00326ECD" w:rsidRDefault="00A35153" w:rsidP="00A35153"/>
    <w:p w14:paraId="34EAB190" w14:textId="77777777" w:rsidR="00A35153" w:rsidRPr="00326ECD" w:rsidRDefault="00A35153" w:rsidP="00A35153">
      <w:pPr>
        <w:pStyle w:val="Kop4"/>
        <w:numPr>
          <w:ilvl w:val="0"/>
          <w:numId w:val="0"/>
        </w:numPr>
        <w:rPr>
          <w:b w:val="0"/>
          <w:bCs w:val="0"/>
          <w:i w:val="0"/>
          <w:iCs w:val="0"/>
        </w:rPr>
      </w:pPr>
      <w:r w:rsidRPr="00326ECD">
        <w:rPr>
          <w:b w:val="0"/>
          <w:bCs w:val="0"/>
          <w:i w:val="0"/>
          <w:iCs w:val="0"/>
        </w:rPr>
        <w:t>Nieuwe codes met betrekking tot digitale prestaties</w:t>
      </w:r>
    </w:p>
    <w:p w14:paraId="2AAAB60F" w14:textId="77777777" w:rsidR="00A35153" w:rsidRPr="00326ECD" w:rsidRDefault="00A35153" w:rsidP="00A35153"/>
    <w:tbl>
      <w:tblPr>
        <w:tblStyle w:val="Tabelraster"/>
        <w:tblW w:w="8500" w:type="dxa"/>
        <w:tblLook w:val="04A0" w:firstRow="1" w:lastRow="0" w:firstColumn="1" w:lastColumn="0" w:noHBand="0" w:noVBand="1"/>
      </w:tblPr>
      <w:tblGrid>
        <w:gridCol w:w="932"/>
        <w:gridCol w:w="4450"/>
        <w:gridCol w:w="1417"/>
        <w:gridCol w:w="1701"/>
      </w:tblGrid>
      <w:tr w:rsidR="00A35153" w:rsidRPr="00326ECD" w14:paraId="0D7D603D" w14:textId="77777777" w:rsidTr="00402895">
        <w:tc>
          <w:tcPr>
            <w:tcW w:w="932" w:type="dxa"/>
            <w:shd w:val="clear" w:color="auto" w:fill="207075"/>
          </w:tcPr>
          <w:p w14:paraId="721721A2"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450" w:type="dxa"/>
            <w:shd w:val="clear" w:color="auto" w:fill="207075"/>
          </w:tcPr>
          <w:p w14:paraId="7C7228ED"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417" w:type="dxa"/>
            <w:shd w:val="clear" w:color="auto" w:fill="207075"/>
          </w:tcPr>
          <w:p w14:paraId="42990DA6"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701" w:type="dxa"/>
            <w:shd w:val="clear" w:color="auto" w:fill="207075"/>
          </w:tcPr>
          <w:p w14:paraId="04AD7565"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7C5297E4" w14:textId="77777777" w:rsidTr="00402895">
        <w:tc>
          <w:tcPr>
            <w:tcW w:w="932" w:type="dxa"/>
          </w:tcPr>
          <w:p w14:paraId="1DE1AEA6"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256214</w:t>
            </w:r>
          </w:p>
          <w:p w14:paraId="75F5C967" w14:textId="77777777" w:rsidR="00A35153" w:rsidRPr="00326ECD" w:rsidRDefault="00A35153" w:rsidP="0052402C">
            <w:pPr>
              <w:rPr>
                <w:sz w:val="18"/>
                <w:szCs w:val="18"/>
              </w:rPr>
            </w:pPr>
          </w:p>
        </w:tc>
        <w:tc>
          <w:tcPr>
            <w:tcW w:w="4450" w:type="dxa"/>
          </w:tcPr>
          <w:p w14:paraId="713C6FF9"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Overeenkomsten , revalidatieprogramma voor psychotici - ambulant digitaal</w:t>
            </w:r>
          </w:p>
        </w:tc>
        <w:tc>
          <w:tcPr>
            <w:tcW w:w="1417" w:type="dxa"/>
          </w:tcPr>
          <w:p w14:paraId="36A09187" w14:textId="77777777" w:rsidR="00A35153" w:rsidRPr="00326ECD" w:rsidRDefault="00A35153" w:rsidP="0052402C">
            <w:pPr>
              <w:rPr>
                <w:sz w:val="18"/>
                <w:szCs w:val="18"/>
              </w:rPr>
            </w:pPr>
            <w:r w:rsidRPr="00326ECD">
              <w:rPr>
                <w:sz w:val="18"/>
                <w:szCs w:val="18"/>
              </w:rPr>
              <w:t>01.10.2022</w:t>
            </w:r>
          </w:p>
        </w:tc>
        <w:tc>
          <w:tcPr>
            <w:tcW w:w="1701" w:type="dxa"/>
          </w:tcPr>
          <w:p w14:paraId="48FBBB70" w14:textId="77777777" w:rsidR="00A35153" w:rsidRPr="00326ECD" w:rsidRDefault="00A35153" w:rsidP="0052402C">
            <w:pPr>
              <w:rPr>
                <w:sz w:val="18"/>
                <w:szCs w:val="18"/>
              </w:rPr>
            </w:pPr>
            <w:r w:rsidRPr="00326ECD">
              <w:rPr>
                <w:sz w:val="18"/>
                <w:szCs w:val="18"/>
              </w:rPr>
              <w:t>30.09.2023</w:t>
            </w:r>
          </w:p>
        </w:tc>
      </w:tr>
      <w:tr w:rsidR="00A35153" w:rsidRPr="00326ECD" w14:paraId="79C892EC" w14:textId="77777777" w:rsidTr="00402895">
        <w:tc>
          <w:tcPr>
            <w:tcW w:w="932" w:type="dxa"/>
          </w:tcPr>
          <w:p w14:paraId="079A0EBA"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256258</w:t>
            </w:r>
          </w:p>
          <w:p w14:paraId="3C33A3A7" w14:textId="77777777" w:rsidR="00A35153" w:rsidRPr="00326ECD" w:rsidRDefault="00A35153" w:rsidP="0052402C">
            <w:pPr>
              <w:rPr>
                <w:sz w:val="18"/>
                <w:szCs w:val="18"/>
              </w:rPr>
            </w:pPr>
          </w:p>
        </w:tc>
        <w:tc>
          <w:tcPr>
            <w:tcW w:w="4450" w:type="dxa"/>
          </w:tcPr>
          <w:p w14:paraId="241A0C58"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Overeenkomsten , revalidatieprogramma voor psychotici - ambulant digitaal gemengd</w:t>
            </w:r>
          </w:p>
        </w:tc>
        <w:tc>
          <w:tcPr>
            <w:tcW w:w="1417" w:type="dxa"/>
          </w:tcPr>
          <w:p w14:paraId="16585B2C" w14:textId="77777777" w:rsidR="00A35153" w:rsidRPr="00326ECD" w:rsidRDefault="00A35153" w:rsidP="0052402C">
            <w:pPr>
              <w:rPr>
                <w:sz w:val="18"/>
                <w:szCs w:val="18"/>
              </w:rPr>
            </w:pPr>
            <w:r w:rsidRPr="00326ECD">
              <w:rPr>
                <w:sz w:val="18"/>
                <w:szCs w:val="18"/>
              </w:rPr>
              <w:t>01.10.2022</w:t>
            </w:r>
          </w:p>
        </w:tc>
        <w:tc>
          <w:tcPr>
            <w:tcW w:w="1701" w:type="dxa"/>
          </w:tcPr>
          <w:p w14:paraId="56AE5A3C" w14:textId="77777777" w:rsidR="00A35153" w:rsidRPr="00326ECD" w:rsidRDefault="00A35153" w:rsidP="0052402C">
            <w:pPr>
              <w:rPr>
                <w:sz w:val="18"/>
                <w:szCs w:val="18"/>
              </w:rPr>
            </w:pPr>
            <w:r w:rsidRPr="00326ECD">
              <w:rPr>
                <w:sz w:val="18"/>
                <w:szCs w:val="18"/>
              </w:rPr>
              <w:t>30.09.2023</w:t>
            </w:r>
          </w:p>
        </w:tc>
      </w:tr>
      <w:tr w:rsidR="00A35153" w:rsidRPr="00326ECD" w14:paraId="113AAB0F" w14:textId="77777777" w:rsidTr="00402895">
        <w:tc>
          <w:tcPr>
            <w:tcW w:w="932" w:type="dxa"/>
          </w:tcPr>
          <w:p w14:paraId="1EB973DA"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256236</w:t>
            </w:r>
          </w:p>
          <w:p w14:paraId="4B9E3F72" w14:textId="77777777" w:rsidR="00A35153" w:rsidRPr="00326ECD" w:rsidRDefault="00A35153" w:rsidP="0052402C">
            <w:pPr>
              <w:rPr>
                <w:sz w:val="18"/>
                <w:szCs w:val="18"/>
              </w:rPr>
            </w:pPr>
          </w:p>
        </w:tc>
        <w:tc>
          <w:tcPr>
            <w:tcW w:w="4450" w:type="dxa"/>
          </w:tcPr>
          <w:p w14:paraId="10F4DCAC"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Overeenkomsten , overschrijding van de "normale facturatiecapaciteit" (facturatie aan een verminderde prijs), dagcentra voor palliatieve verzorging, revalidatieprogramma voor psychotici - digitaal</w:t>
            </w:r>
          </w:p>
        </w:tc>
        <w:tc>
          <w:tcPr>
            <w:tcW w:w="1417" w:type="dxa"/>
          </w:tcPr>
          <w:p w14:paraId="1CC26750" w14:textId="77777777" w:rsidR="00A35153" w:rsidRPr="00326ECD" w:rsidRDefault="00A35153" w:rsidP="0052402C">
            <w:pPr>
              <w:rPr>
                <w:sz w:val="18"/>
                <w:szCs w:val="18"/>
              </w:rPr>
            </w:pPr>
            <w:r w:rsidRPr="00326ECD">
              <w:rPr>
                <w:sz w:val="18"/>
                <w:szCs w:val="18"/>
              </w:rPr>
              <w:t>01.10.2022</w:t>
            </w:r>
          </w:p>
        </w:tc>
        <w:tc>
          <w:tcPr>
            <w:tcW w:w="1701" w:type="dxa"/>
          </w:tcPr>
          <w:p w14:paraId="69021DB5" w14:textId="77777777" w:rsidR="00A35153" w:rsidRPr="00326ECD" w:rsidRDefault="00A35153" w:rsidP="0052402C">
            <w:pPr>
              <w:rPr>
                <w:sz w:val="18"/>
                <w:szCs w:val="18"/>
              </w:rPr>
            </w:pPr>
            <w:r w:rsidRPr="00326ECD">
              <w:rPr>
                <w:sz w:val="18"/>
                <w:szCs w:val="18"/>
              </w:rPr>
              <w:t>30.09.2023</w:t>
            </w:r>
          </w:p>
        </w:tc>
      </w:tr>
      <w:tr w:rsidR="00A35153" w:rsidRPr="00326ECD" w14:paraId="7D629C7E" w14:textId="77777777" w:rsidTr="00402895">
        <w:tc>
          <w:tcPr>
            <w:tcW w:w="932" w:type="dxa"/>
          </w:tcPr>
          <w:p w14:paraId="12C10D0F"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256273</w:t>
            </w:r>
          </w:p>
          <w:p w14:paraId="131EAB2E" w14:textId="77777777" w:rsidR="00A35153" w:rsidRPr="00326ECD" w:rsidRDefault="00A35153" w:rsidP="0052402C">
            <w:pPr>
              <w:rPr>
                <w:sz w:val="18"/>
                <w:szCs w:val="18"/>
              </w:rPr>
            </w:pPr>
          </w:p>
        </w:tc>
        <w:tc>
          <w:tcPr>
            <w:tcW w:w="4450" w:type="dxa"/>
          </w:tcPr>
          <w:p w14:paraId="1A99B611"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Overeenkomsten , overschrijding van de "normale facturatiecapaciteit" (facturatie aan een verminderde prijs), dagcentra voor palliatieve verzorging, revalidatieprogramma voor psychotici - digitaal gemengd</w:t>
            </w:r>
          </w:p>
        </w:tc>
        <w:tc>
          <w:tcPr>
            <w:tcW w:w="1417" w:type="dxa"/>
          </w:tcPr>
          <w:p w14:paraId="15EA600D" w14:textId="77777777" w:rsidR="00A35153" w:rsidRPr="00326ECD" w:rsidRDefault="00A35153" w:rsidP="0052402C">
            <w:pPr>
              <w:rPr>
                <w:sz w:val="18"/>
                <w:szCs w:val="18"/>
              </w:rPr>
            </w:pPr>
            <w:r w:rsidRPr="00326ECD">
              <w:rPr>
                <w:sz w:val="18"/>
                <w:szCs w:val="18"/>
              </w:rPr>
              <w:t>01.10.2022</w:t>
            </w:r>
          </w:p>
        </w:tc>
        <w:tc>
          <w:tcPr>
            <w:tcW w:w="1701" w:type="dxa"/>
          </w:tcPr>
          <w:p w14:paraId="5B739D33" w14:textId="77777777" w:rsidR="00A35153" w:rsidRPr="00326ECD" w:rsidRDefault="00A35153" w:rsidP="0052402C">
            <w:pPr>
              <w:rPr>
                <w:sz w:val="18"/>
                <w:szCs w:val="18"/>
              </w:rPr>
            </w:pPr>
            <w:r w:rsidRPr="00326ECD">
              <w:rPr>
                <w:sz w:val="18"/>
                <w:szCs w:val="18"/>
              </w:rPr>
              <w:t>30.09.2023</w:t>
            </w:r>
          </w:p>
        </w:tc>
      </w:tr>
    </w:tbl>
    <w:p w14:paraId="4B1A8E5A" w14:textId="77777777" w:rsidR="00A35153" w:rsidRPr="00326ECD" w:rsidRDefault="00A35153" w:rsidP="00A35153"/>
    <w:p w14:paraId="54D3E0D8" w14:textId="77777777" w:rsidR="00A35153" w:rsidRPr="00326ECD" w:rsidRDefault="00A35153" w:rsidP="00A35153"/>
    <w:p w14:paraId="5F65A99D" w14:textId="77777777" w:rsidR="00A35153" w:rsidRPr="00326ECD" w:rsidRDefault="00A35153">
      <w:pPr>
        <w:pStyle w:val="Kop4"/>
      </w:pPr>
      <w:bookmarkStart w:id="45" w:name="_Toc533169367"/>
      <w:r w:rsidRPr="00326ECD">
        <w:t>Conventie 774-5 : Inrichtingen voor revalidatie van vroegtijdige stoornissen van de interactie ouders-kind</w:t>
      </w:r>
      <w:bookmarkEnd w:id="45"/>
    </w:p>
    <w:p w14:paraId="5A28E27F" w14:textId="77777777" w:rsidR="00A35153" w:rsidRPr="00326ECD" w:rsidRDefault="00A35153" w:rsidP="00A35153">
      <w:r w:rsidRPr="00326ECD">
        <w:t>Voor prestaties met een prestatiedatum na 31.12.2018 tot en met prestatiedatum 31.01.2020 dienen de voorzieningen gebruik te maken van de reeds bestaande en gekende pseudonomenclatuurcodes die ook voordien reeds in gebruik waren.</w:t>
      </w:r>
    </w:p>
    <w:p w14:paraId="6D8602A4" w14:textId="77777777" w:rsidR="00A35153" w:rsidRPr="00326ECD" w:rsidRDefault="00A35153" w:rsidP="00A35153">
      <w:r w:rsidRPr="00326ECD">
        <w:t>De VI zullen deze codes factureren aan VAZG via de Documenten N (VL) op dezelfde manier zoals dit voordien gebeurde.</w:t>
      </w:r>
    </w:p>
    <w:p w14:paraId="49204BFB" w14:textId="77777777" w:rsidR="00A35153" w:rsidRPr="00326ECD" w:rsidRDefault="00A35153" w:rsidP="00A35153"/>
    <w:tbl>
      <w:tblPr>
        <w:tblStyle w:val="Tabelraster"/>
        <w:tblW w:w="0" w:type="auto"/>
        <w:tblLook w:val="04A0" w:firstRow="1" w:lastRow="0" w:firstColumn="1" w:lastColumn="0" w:noHBand="0" w:noVBand="1"/>
      </w:tblPr>
      <w:tblGrid>
        <w:gridCol w:w="1009"/>
        <w:gridCol w:w="6079"/>
        <w:gridCol w:w="1406"/>
      </w:tblGrid>
      <w:tr w:rsidR="00A35153" w:rsidRPr="00326ECD" w14:paraId="143D2612" w14:textId="77777777" w:rsidTr="0052402C">
        <w:tc>
          <w:tcPr>
            <w:tcW w:w="1041" w:type="dxa"/>
            <w:shd w:val="clear" w:color="auto" w:fill="207075"/>
          </w:tcPr>
          <w:p w14:paraId="770FC681"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6609" w:type="dxa"/>
            <w:shd w:val="clear" w:color="auto" w:fill="207075"/>
          </w:tcPr>
          <w:p w14:paraId="333F3967"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410" w:type="dxa"/>
            <w:shd w:val="clear" w:color="auto" w:fill="207075"/>
          </w:tcPr>
          <w:p w14:paraId="1B89E5AF" w14:textId="77777777" w:rsidR="00A35153" w:rsidRPr="00326ECD" w:rsidRDefault="00A35153" w:rsidP="0052402C">
            <w:pPr>
              <w:rPr>
                <w:b/>
                <w:color w:val="FFFFFF" w:themeColor="background1"/>
                <w:sz w:val="18"/>
                <w:szCs w:val="18"/>
              </w:rPr>
            </w:pPr>
            <w:r w:rsidRPr="00326ECD">
              <w:rPr>
                <w:b/>
                <w:color w:val="FFFFFF" w:themeColor="background1"/>
                <w:sz w:val="18"/>
                <w:szCs w:val="18"/>
              </w:rPr>
              <w:t>Tot en met prestatiedatum</w:t>
            </w:r>
          </w:p>
        </w:tc>
      </w:tr>
      <w:tr w:rsidR="00A35153" w:rsidRPr="00326ECD" w14:paraId="02AB16CC" w14:textId="77777777" w:rsidTr="0052402C">
        <w:tc>
          <w:tcPr>
            <w:tcW w:w="1041" w:type="dxa"/>
          </w:tcPr>
          <w:p w14:paraId="08EA3C8F" w14:textId="77777777" w:rsidR="00A35153" w:rsidRPr="00326ECD" w:rsidRDefault="00A35153" w:rsidP="0052402C">
            <w:pPr>
              <w:rPr>
                <w:sz w:val="18"/>
                <w:szCs w:val="18"/>
              </w:rPr>
            </w:pPr>
            <w:r w:rsidRPr="00326ECD">
              <w:rPr>
                <w:sz w:val="18"/>
                <w:szCs w:val="18"/>
              </w:rPr>
              <w:t>773371</w:t>
            </w:r>
          </w:p>
        </w:tc>
        <w:tc>
          <w:tcPr>
            <w:tcW w:w="6609" w:type="dxa"/>
          </w:tcPr>
          <w:p w14:paraId="1D220062" w14:textId="77777777" w:rsidR="00A35153" w:rsidRPr="00326ECD" w:rsidRDefault="00A35153" w:rsidP="0052402C">
            <w:pPr>
              <w:rPr>
                <w:sz w:val="18"/>
                <w:szCs w:val="18"/>
              </w:rPr>
            </w:pPr>
            <w:r w:rsidRPr="00326ECD">
              <w:rPr>
                <w:sz w:val="18"/>
                <w:szCs w:val="18"/>
              </w:rPr>
              <w:t>Revalidatieovereenkomst voor vroegtijdige stoornissen van de interactie ouders/kind : revalidatieprogramma voor vroegtijdige stoornissen van de interactie ouders/kind</w:t>
            </w:r>
          </w:p>
        </w:tc>
        <w:tc>
          <w:tcPr>
            <w:tcW w:w="1410" w:type="dxa"/>
          </w:tcPr>
          <w:p w14:paraId="3C757F8D" w14:textId="77777777" w:rsidR="00A35153" w:rsidRPr="00326ECD" w:rsidRDefault="00A35153" w:rsidP="0052402C">
            <w:pPr>
              <w:rPr>
                <w:sz w:val="18"/>
                <w:szCs w:val="18"/>
              </w:rPr>
            </w:pPr>
            <w:r w:rsidRPr="00326ECD">
              <w:rPr>
                <w:sz w:val="18"/>
                <w:szCs w:val="18"/>
              </w:rPr>
              <w:t>31.01.2020</w:t>
            </w:r>
          </w:p>
        </w:tc>
      </w:tr>
      <w:tr w:rsidR="00A35153" w:rsidRPr="00326ECD" w14:paraId="71A40722" w14:textId="77777777" w:rsidTr="0052402C">
        <w:tc>
          <w:tcPr>
            <w:tcW w:w="1041" w:type="dxa"/>
          </w:tcPr>
          <w:p w14:paraId="78964A07" w14:textId="77777777" w:rsidR="00A35153" w:rsidRPr="00326ECD" w:rsidRDefault="00A35153" w:rsidP="0052402C">
            <w:pPr>
              <w:rPr>
                <w:sz w:val="18"/>
                <w:szCs w:val="18"/>
              </w:rPr>
            </w:pPr>
            <w:r w:rsidRPr="00326ECD">
              <w:rPr>
                <w:rFonts w:eastAsia="Times New Roman" w:cs="Arial"/>
                <w:sz w:val="18"/>
                <w:szCs w:val="18"/>
                <w:lang w:eastAsia="nl-BE"/>
              </w:rPr>
              <w:t>773382</w:t>
            </w:r>
          </w:p>
        </w:tc>
        <w:tc>
          <w:tcPr>
            <w:tcW w:w="6609" w:type="dxa"/>
          </w:tcPr>
          <w:p w14:paraId="38A2D80C" w14:textId="77777777" w:rsidR="00A35153" w:rsidRPr="00326ECD" w:rsidRDefault="00A35153" w:rsidP="0052402C">
            <w:pPr>
              <w:rPr>
                <w:sz w:val="18"/>
                <w:szCs w:val="18"/>
              </w:rPr>
            </w:pPr>
            <w:r w:rsidRPr="00326ECD">
              <w:rPr>
                <w:sz w:val="18"/>
                <w:szCs w:val="18"/>
              </w:rPr>
              <w:t>Revalidatieovereenkomst voor vroegtijdige stoornissen van de interactie ouders/kind : revalidatieprogramma voor vroegtijdige stoornissen van de interactie ouders/kind</w:t>
            </w:r>
          </w:p>
        </w:tc>
        <w:tc>
          <w:tcPr>
            <w:tcW w:w="1410" w:type="dxa"/>
          </w:tcPr>
          <w:p w14:paraId="5A470552" w14:textId="77777777" w:rsidR="00A35153" w:rsidRPr="00326ECD" w:rsidRDefault="00A35153" w:rsidP="0052402C">
            <w:pPr>
              <w:rPr>
                <w:sz w:val="18"/>
                <w:szCs w:val="18"/>
              </w:rPr>
            </w:pPr>
            <w:r w:rsidRPr="00326ECD">
              <w:rPr>
                <w:sz w:val="18"/>
                <w:szCs w:val="18"/>
              </w:rPr>
              <w:t>31.01.2020</w:t>
            </w:r>
          </w:p>
        </w:tc>
      </w:tr>
      <w:tr w:rsidR="00A35153" w:rsidRPr="00326ECD" w14:paraId="2EB2032C" w14:textId="77777777" w:rsidTr="0052402C">
        <w:tc>
          <w:tcPr>
            <w:tcW w:w="1041" w:type="dxa"/>
          </w:tcPr>
          <w:p w14:paraId="3CB29638" w14:textId="77777777" w:rsidR="00A35153" w:rsidRPr="00326ECD" w:rsidRDefault="00A35153" w:rsidP="0052402C">
            <w:pPr>
              <w:rPr>
                <w:sz w:val="18"/>
                <w:szCs w:val="18"/>
              </w:rPr>
            </w:pPr>
            <w:r w:rsidRPr="00326ECD">
              <w:rPr>
                <w:sz w:val="18"/>
                <w:szCs w:val="18"/>
              </w:rPr>
              <w:t>776451</w:t>
            </w:r>
          </w:p>
        </w:tc>
        <w:tc>
          <w:tcPr>
            <w:tcW w:w="6609" w:type="dxa"/>
          </w:tcPr>
          <w:p w14:paraId="2A39A75B" w14:textId="77777777" w:rsidR="00A35153" w:rsidRPr="00326ECD" w:rsidRDefault="00A35153" w:rsidP="0052402C">
            <w:pPr>
              <w:rPr>
                <w:sz w:val="18"/>
                <w:szCs w:val="18"/>
              </w:rPr>
            </w:pPr>
            <w:r w:rsidRPr="00326ECD">
              <w:rPr>
                <w:sz w:val="18"/>
                <w:szCs w:val="18"/>
              </w:rPr>
              <w:t>Revalidatieovereenkomst voor vroegtijdige stoornissen van de interactie ouders/kind : overschrijding van de "normale facturatiecapaciteit" , revalidatieprogramma voor vroegtijdige stoornissen van de interactie ouders/kind</w:t>
            </w:r>
          </w:p>
        </w:tc>
        <w:tc>
          <w:tcPr>
            <w:tcW w:w="1410" w:type="dxa"/>
          </w:tcPr>
          <w:p w14:paraId="00D60CB4" w14:textId="77777777" w:rsidR="00A35153" w:rsidRPr="00326ECD" w:rsidRDefault="00A35153" w:rsidP="0052402C">
            <w:pPr>
              <w:rPr>
                <w:sz w:val="18"/>
                <w:szCs w:val="18"/>
              </w:rPr>
            </w:pPr>
            <w:r w:rsidRPr="00326ECD">
              <w:rPr>
                <w:sz w:val="18"/>
                <w:szCs w:val="18"/>
              </w:rPr>
              <w:t>31.01.2020</w:t>
            </w:r>
          </w:p>
        </w:tc>
      </w:tr>
      <w:tr w:rsidR="00A35153" w:rsidRPr="00326ECD" w14:paraId="637BBBEB" w14:textId="77777777" w:rsidTr="0052402C">
        <w:tc>
          <w:tcPr>
            <w:tcW w:w="1041" w:type="dxa"/>
          </w:tcPr>
          <w:p w14:paraId="7E308826" w14:textId="77777777" w:rsidR="00A35153" w:rsidRPr="00326ECD" w:rsidRDefault="00A35153" w:rsidP="0052402C">
            <w:pPr>
              <w:rPr>
                <w:sz w:val="18"/>
                <w:szCs w:val="18"/>
              </w:rPr>
            </w:pPr>
            <w:r w:rsidRPr="00326ECD">
              <w:rPr>
                <w:sz w:val="18"/>
                <w:szCs w:val="18"/>
              </w:rPr>
              <w:lastRenderedPageBreak/>
              <w:t>776462</w:t>
            </w:r>
          </w:p>
        </w:tc>
        <w:tc>
          <w:tcPr>
            <w:tcW w:w="6609" w:type="dxa"/>
          </w:tcPr>
          <w:p w14:paraId="26E404FE" w14:textId="77777777" w:rsidR="00A35153" w:rsidRPr="00326ECD" w:rsidRDefault="00A35153" w:rsidP="0052402C">
            <w:pPr>
              <w:rPr>
                <w:sz w:val="18"/>
                <w:szCs w:val="18"/>
              </w:rPr>
            </w:pPr>
            <w:r w:rsidRPr="00326ECD">
              <w:rPr>
                <w:sz w:val="18"/>
                <w:szCs w:val="18"/>
              </w:rPr>
              <w:t>Revalidatieovereenkomst voor vroegtijdige stoornissen van de interactie ouders/kind : overschrijding van de "normale facturatiecapaciteit" , revalidatieprogramma voor vroegtijdige stoornissen van de interactie ouders/kind</w:t>
            </w:r>
          </w:p>
        </w:tc>
        <w:tc>
          <w:tcPr>
            <w:tcW w:w="1410" w:type="dxa"/>
          </w:tcPr>
          <w:p w14:paraId="14A044CA" w14:textId="77777777" w:rsidR="00A35153" w:rsidRPr="00326ECD" w:rsidRDefault="00A35153" w:rsidP="0052402C">
            <w:pPr>
              <w:rPr>
                <w:sz w:val="18"/>
                <w:szCs w:val="18"/>
              </w:rPr>
            </w:pPr>
            <w:r w:rsidRPr="00326ECD">
              <w:rPr>
                <w:sz w:val="18"/>
                <w:szCs w:val="18"/>
              </w:rPr>
              <w:t>31.01.2020</w:t>
            </w:r>
          </w:p>
        </w:tc>
      </w:tr>
      <w:tr w:rsidR="00A35153" w:rsidRPr="00326ECD" w14:paraId="78A20B79" w14:textId="77777777" w:rsidTr="0052402C">
        <w:tc>
          <w:tcPr>
            <w:tcW w:w="1041" w:type="dxa"/>
          </w:tcPr>
          <w:p w14:paraId="1CE50B9A" w14:textId="77777777" w:rsidR="00A35153" w:rsidRPr="00326ECD" w:rsidRDefault="00A35153" w:rsidP="0052402C">
            <w:pPr>
              <w:rPr>
                <w:sz w:val="18"/>
                <w:szCs w:val="18"/>
              </w:rPr>
            </w:pPr>
            <w:r w:rsidRPr="00326ECD">
              <w:rPr>
                <w:rFonts w:eastAsia="Times New Roman" w:cs="Arial"/>
                <w:sz w:val="18"/>
                <w:szCs w:val="18"/>
                <w:lang w:eastAsia="nl-BE"/>
              </w:rPr>
              <w:t>784173</w:t>
            </w:r>
          </w:p>
        </w:tc>
        <w:tc>
          <w:tcPr>
            <w:tcW w:w="6609" w:type="dxa"/>
          </w:tcPr>
          <w:p w14:paraId="19FAD5A2" w14:textId="77777777" w:rsidR="00A35153" w:rsidRPr="00326ECD" w:rsidRDefault="00A35153" w:rsidP="0052402C">
            <w:pPr>
              <w:rPr>
                <w:sz w:val="18"/>
                <w:szCs w:val="18"/>
              </w:rPr>
            </w:pPr>
            <w:r w:rsidRPr="00326ECD">
              <w:rPr>
                <w:sz w:val="18"/>
                <w:szCs w:val="18"/>
              </w:rPr>
              <w:t>Revalidatiecentra - Inrichtingen voor revalidatie van vroegtijdige stoornissen van de interactie ouders-kind (7745) : Inhaalforfaits, externaat</w:t>
            </w:r>
          </w:p>
        </w:tc>
        <w:tc>
          <w:tcPr>
            <w:tcW w:w="1410" w:type="dxa"/>
          </w:tcPr>
          <w:p w14:paraId="46E274A7" w14:textId="77777777" w:rsidR="00A35153" w:rsidRPr="00326ECD" w:rsidRDefault="00A35153" w:rsidP="0052402C">
            <w:pPr>
              <w:rPr>
                <w:sz w:val="18"/>
                <w:szCs w:val="18"/>
              </w:rPr>
            </w:pPr>
            <w:r w:rsidRPr="00326ECD">
              <w:rPr>
                <w:sz w:val="18"/>
                <w:szCs w:val="18"/>
              </w:rPr>
              <w:t>31.01.2020</w:t>
            </w:r>
          </w:p>
        </w:tc>
      </w:tr>
      <w:tr w:rsidR="00A35153" w:rsidRPr="00326ECD" w14:paraId="2461D1E9" w14:textId="77777777" w:rsidTr="0052402C">
        <w:tc>
          <w:tcPr>
            <w:tcW w:w="1041" w:type="dxa"/>
          </w:tcPr>
          <w:p w14:paraId="7B9F14DE" w14:textId="77777777" w:rsidR="00A35153" w:rsidRPr="00326ECD" w:rsidRDefault="00A35153" w:rsidP="0052402C">
            <w:pPr>
              <w:rPr>
                <w:sz w:val="18"/>
                <w:szCs w:val="18"/>
              </w:rPr>
            </w:pPr>
            <w:r w:rsidRPr="00326ECD">
              <w:rPr>
                <w:rFonts w:eastAsia="Times New Roman" w:cs="Arial"/>
                <w:sz w:val="18"/>
                <w:szCs w:val="18"/>
                <w:lang w:eastAsia="nl-BE"/>
              </w:rPr>
              <w:t>784184</w:t>
            </w:r>
          </w:p>
        </w:tc>
        <w:tc>
          <w:tcPr>
            <w:tcW w:w="6609" w:type="dxa"/>
          </w:tcPr>
          <w:p w14:paraId="20F088DA" w14:textId="77777777" w:rsidR="00A35153" w:rsidRPr="00326ECD" w:rsidRDefault="00A35153" w:rsidP="0052402C">
            <w:pPr>
              <w:rPr>
                <w:sz w:val="18"/>
                <w:szCs w:val="18"/>
              </w:rPr>
            </w:pPr>
            <w:r w:rsidRPr="00326ECD">
              <w:rPr>
                <w:sz w:val="18"/>
                <w:szCs w:val="18"/>
              </w:rPr>
              <w:t>Revalidatiecentra - Inrichtingen voor revalidatie van vroegtijdige stoornissen van de interactie ouders-kind (7745) : Inhaalforfaits, internaat</w:t>
            </w:r>
          </w:p>
        </w:tc>
        <w:tc>
          <w:tcPr>
            <w:tcW w:w="1410" w:type="dxa"/>
          </w:tcPr>
          <w:p w14:paraId="46BEE4F1" w14:textId="77777777" w:rsidR="00A35153" w:rsidRPr="00326ECD" w:rsidRDefault="00A35153" w:rsidP="0052402C">
            <w:pPr>
              <w:rPr>
                <w:sz w:val="18"/>
                <w:szCs w:val="18"/>
              </w:rPr>
            </w:pPr>
            <w:r w:rsidRPr="00326ECD">
              <w:rPr>
                <w:sz w:val="18"/>
                <w:szCs w:val="18"/>
              </w:rPr>
              <w:t>31.01.2020</w:t>
            </w:r>
          </w:p>
        </w:tc>
      </w:tr>
    </w:tbl>
    <w:p w14:paraId="57BEA1BF" w14:textId="77777777" w:rsidR="00A35153" w:rsidRPr="00326ECD" w:rsidRDefault="00A35153" w:rsidP="00A35153"/>
    <w:p w14:paraId="47500EE1" w14:textId="77777777" w:rsidR="00A35153" w:rsidRPr="00326ECD" w:rsidRDefault="00A35153" w:rsidP="00A35153">
      <w:r w:rsidRPr="00326ECD">
        <w:t>Vanaf prestatiedatum 01.02.2020 worden de bestaande pseudonomenclatuurnummers geschrapt en moeten de voorzieningen gebruik maken van nieuwe Vlaamse pseudonomenclatuurnummers. Ook in de rapportering via de documenten N (VL) moeten de VI, vanaf prestatiedatum 01.02.2020, de nieuwe Vlaamse pseudonomenclatuurnummers gebruiken.</w:t>
      </w:r>
    </w:p>
    <w:p w14:paraId="65579631" w14:textId="77777777" w:rsidR="00A35153" w:rsidRPr="00326ECD" w:rsidRDefault="00A35153" w:rsidP="00A35153"/>
    <w:tbl>
      <w:tblPr>
        <w:tblStyle w:val="Tabelraster"/>
        <w:tblW w:w="8642" w:type="dxa"/>
        <w:tblLook w:val="04A0" w:firstRow="1" w:lastRow="0" w:firstColumn="1" w:lastColumn="0" w:noHBand="0" w:noVBand="1"/>
      </w:tblPr>
      <w:tblGrid>
        <w:gridCol w:w="1009"/>
        <w:gridCol w:w="4373"/>
        <w:gridCol w:w="1417"/>
        <w:gridCol w:w="1843"/>
      </w:tblGrid>
      <w:tr w:rsidR="00A35153" w:rsidRPr="00326ECD" w14:paraId="5AC4909E" w14:textId="77777777" w:rsidTr="00402895">
        <w:tc>
          <w:tcPr>
            <w:tcW w:w="1009" w:type="dxa"/>
            <w:shd w:val="clear" w:color="auto" w:fill="207075"/>
          </w:tcPr>
          <w:p w14:paraId="6C29C870"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373" w:type="dxa"/>
            <w:shd w:val="clear" w:color="auto" w:fill="207075"/>
          </w:tcPr>
          <w:p w14:paraId="19FB6D72"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417" w:type="dxa"/>
            <w:shd w:val="clear" w:color="auto" w:fill="207075"/>
          </w:tcPr>
          <w:p w14:paraId="5DA27286"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843" w:type="dxa"/>
            <w:shd w:val="clear" w:color="auto" w:fill="207075"/>
          </w:tcPr>
          <w:p w14:paraId="3C105CCA"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320F860B" w14:textId="77777777" w:rsidTr="00402895">
        <w:tc>
          <w:tcPr>
            <w:tcW w:w="1009" w:type="dxa"/>
          </w:tcPr>
          <w:p w14:paraId="41ECD211" w14:textId="77777777" w:rsidR="00A35153" w:rsidRPr="00326ECD" w:rsidRDefault="00A35153" w:rsidP="0052402C">
            <w:pPr>
              <w:rPr>
                <w:sz w:val="18"/>
                <w:szCs w:val="18"/>
              </w:rPr>
            </w:pPr>
            <w:r w:rsidRPr="00326ECD">
              <w:rPr>
                <w:rFonts w:eastAsia="Times New Roman" w:cs="Arial"/>
                <w:sz w:val="18"/>
                <w:szCs w:val="18"/>
                <w:lang w:eastAsia="nl-BE"/>
              </w:rPr>
              <w:t>251233</w:t>
            </w:r>
          </w:p>
        </w:tc>
        <w:tc>
          <w:tcPr>
            <w:tcW w:w="4373" w:type="dxa"/>
          </w:tcPr>
          <w:p w14:paraId="3543B9C2" w14:textId="77777777" w:rsidR="00A35153" w:rsidRPr="00326ECD" w:rsidRDefault="00A35153" w:rsidP="0052402C">
            <w:pPr>
              <w:rPr>
                <w:sz w:val="18"/>
                <w:szCs w:val="18"/>
              </w:rPr>
            </w:pPr>
            <w:r w:rsidRPr="00326ECD">
              <w:rPr>
                <w:sz w:val="18"/>
                <w:szCs w:val="18"/>
              </w:rPr>
              <w:t>Revalidatieovereenkomst voor vroegtijdige stoornissen van de interactie ouders/kind : revalidatieprogramma voor vroegtijdige stoornissen van de interactie ouders/kind</w:t>
            </w:r>
          </w:p>
        </w:tc>
        <w:tc>
          <w:tcPr>
            <w:tcW w:w="1417" w:type="dxa"/>
          </w:tcPr>
          <w:p w14:paraId="023A0A51" w14:textId="77777777" w:rsidR="00A35153" w:rsidRPr="00326ECD" w:rsidRDefault="00A35153" w:rsidP="0052402C">
            <w:pPr>
              <w:rPr>
                <w:sz w:val="18"/>
                <w:szCs w:val="18"/>
              </w:rPr>
            </w:pPr>
            <w:r w:rsidRPr="00326ECD">
              <w:rPr>
                <w:sz w:val="18"/>
                <w:szCs w:val="18"/>
              </w:rPr>
              <w:t>01.02.2020</w:t>
            </w:r>
          </w:p>
        </w:tc>
        <w:tc>
          <w:tcPr>
            <w:tcW w:w="1843" w:type="dxa"/>
          </w:tcPr>
          <w:p w14:paraId="07AA79CE" w14:textId="77777777" w:rsidR="00A35153" w:rsidRPr="00326ECD" w:rsidRDefault="00A35153" w:rsidP="0052402C">
            <w:pPr>
              <w:rPr>
                <w:sz w:val="18"/>
                <w:szCs w:val="18"/>
              </w:rPr>
            </w:pPr>
            <w:r w:rsidRPr="00326ECD">
              <w:rPr>
                <w:sz w:val="18"/>
                <w:szCs w:val="18"/>
              </w:rPr>
              <w:t>30.09.2023</w:t>
            </w:r>
          </w:p>
        </w:tc>
      </w:tr>
      <w:tr w:rsidR="00A35153" w:rsidRPr="00326ECD" w14:paraId="7929ADFA" w14:textId="77777777" w:rsidTr="00402895">
        <w:tc>
          <w:tcPr>
            <w:tcW w:w="1009" w:type="dxa"/>
          </w:tcPr>
          <w:p w14:paraId="189612EE" w14:textId="77777777" w:rsidR="00A35153" w:rsidRPr="00326ECD" w:rsidRDefault="00A35153" w:rsidP="0052402C">
            <w:pPr>
              <w:rPr>
                <w:sz w:val="18"/>
                <w:szCs w:val="18"/>
              </w:rPr>
            </w:pPr>
            <w:r w:rsidRPr="00326ECD">
              <w:rPr>
                <w:rFonts w:eastAsia="Times New Roman" w:cs="Arial"/>
                <w:sz w:val="18"/>
                <w:szCs w:val="18"/>
                <w:lang w:eastAsia="nl-BE"/>
              </w:rPr>
              <w:t>251244</w:t>
            </w:r>
          </w:p>
        </w:tc>
        <w:tc>
          <w:tcPr>
            <w:tcW w:w="4373" w:type="dxa"/>
          </w:tcPr>
          <w:p w14:paraId="5060EEDE" w14:textId="77777777" w:rsidR="00A35153" w:rsidRPr="00326ECD" w:rsidRDefault="00A35153" w:rsidP="0052402C">
            <w:pPr>
              <w:rPr>
                <w:sz w:val="18"/>
                <w:szCs w:val="18"/>
              </w:rPr>
            </w:pPr>
            <w:r w:rsidRPr="00326ECD">
              <w:rPr>
                <w:sz w:val="18"/>
                <w:szCs w:val="18"/>
              </w:rPr>
              <w:t>Revalidatieovereenkomst voor vroegtijdige stoornissen van de interactie ouders/kind : revalidatieprogramma voor vroegtijdige stoornissen van de interactie ouders/kind</w:t>
            </w:r>
          </w:p>
        </w:tc>
        <w:tc>
          <w:tcPr>
            <w:tcW w:w="1417" w:type="dxa"/>
          </w:tcPr>
          <w:p w14:paraId="31B897E6" w14:textId="77777777" w:rsidR="00A35153" w:rsidRPr="00326ECD" w:rsidRDefault="00A35153" w:rsidP="0052402C">
            <w:pPr>
              <w:rPr>
                <w:sz w:val="18"/>
                <w:szCs w:val="18"/>
              </w:rPr>
            </w:pPr>
            <w:r w:rsidRPr="00326ECD">
              <w:rPr>
                <w:sz w:val="18"/>
                <w:szCs w:val="18"/>
              </w:rPr>
              <w:t>01.02.2020</w:t>
            </w:r>
          </w:p>
        </w:tc>
        <w:tc>
          <w:tcPr>
            <w:tcW w:w="1843" w:type="dxa"/>
          </w:tcPr>
          <w:p w14:paraId="11A81B3D" w14:textId="77777777" w:rsidR="00A35153" w:rsidRPr="00326ECD" w:rsidRDefault="00A35153" w:rsidP="0052402C">
            <w:pPr>
              <w:rPr>
                <w:sz w:val="18"/>
                <w:szCs w:val="18"/>
              </w:rPr>
            </w:pPr>
            <w:r w:rsidRPr="00326ECD">
              <w:rPr>
                <w:sz w:val="18"/>
                <w:szCs w:val="18"/>
              </w:rPr>
              <w:t>30.09.2023</w:t>
            </w:r>
          </w:p>
        </w:tc>
      </w:tr>
      <w:tr w:rsidR="00A35153" w:rsidRPr="00326ECD" w14:paraId="7C404A8D" w14:textId="77777777" w:rsidTr="00402895">
        <w:tc>
          <w:tcPr>
            <w:tcW w:w="1009" w:type="dxa"/>
          </w:tcPr>
          <w:p w14:paraId="4F044036" w14:textId="77777777" w:rsidR="00A35153" w:rsidRPr="00326ECD" w:rsidRDefault="00A35153" w:rsidP="0052402C">
            <w:pPr>
              <w:rPr>
                <w:sz w:val="18"/>
                <w:szCs w:val="18"/>
              </w:rPr>
            </w:pPr>
            <w:r w:rsidRPr="00326ECD">
              <w:rPr>
                <w:sz w:val="18"/>
                <w:szCs w:val="18"/>
              </w:rPr>
              <w:t>254033</w:t>
            </w:r>
          </w:p>
        </w:tc>
        <w:tc>
          <w:tcPr>
            <w:tcW w:w="4373" w:type="dxa"/>
          </w:tcPr>
          <w:p w14:paraId="71204323" w14:textId="77777777" w:rsidR="00A35153" w:rsidRPr="00326ECD" w:rsidRDefault="00A35153" w:rsidP="0052402C">
            <w:pPr>
              <w:rPr>
                <w:sz w:val="18"/>
                <w:szCs w:val="18"/>
              </w:rPr>
            </w:pPr>
            <w:r w:rsidRPr="00326ECD">
              <w:rPr>
                <w:sz w:val="18"/>
                <w:szCs w:val="18"/>
              </w:rPr>
              <w:t>Revalidatieovereenkomst voor vroegtijdige stoornissen van de interactie ouders/kind : overschrijding van de "normale facturatiecapaciteit" , revalidatieprogramma voor vroegtijdige stoornissen van de interactie ouders/kind</w:t>
            </w:r>
          </w:p>
        </w:tc>
        <w:tc>
          <w:tcPr>
            <w:tcW w:w="1417" w:type="dxa"/>
          </w:tcPr>
          <w:p w14:paraId="7DBC88A7" w14:textId="77777777" w:rsidR="00A35153" w:rsidRPr="00326ECD" w:rsidRDefault="00A35153" w:rsidP="0052402C">
            <w:pPr>
              <w:rPr>
                <w:sz w:val="18"/>
                <w:szCs w:val="18"/>
              </w:rPr>
            </w:pPr>
            <w:r w:rsidRPr="00326ECD">
              <w:rPr>
                <w:sz w:val="18"/>
                <w:szCs w:val="18"/>
              </w:rPr>
              <w:t>01.02.2020</w:t>
            </w:r>
          </w:p>
        </w:tc>
        <w:tc>
          <w:tcPr>
            <w:tcW w:w="1843" w:type="dxa"/>
          </w:tcPr>
          <w:p w14:paraId="44D36115" w14:textId="77777777" w:rsidR="00A35153" w:rsidRPr="00326ECD" w:rsidRDefault="00A35153" w:rsidP="0052402C">
            <w:pPr>
              <w:rPr>
                <w:sz w:val="18"/>
                <w:szCs w:val="18"/>
              </w:rPr>
            </w:pPr>
            <w:r w:rsidRPr="00326ECD">
              <w:rPr>
                <w:sz w:val="18"/>
                <w:szCs w:val="18"/>
              </w:rPr>
              <w:t>30.09.2023</w:t>
            </w:r>
          </w:p>
        </w:tc>
      </w:tr>
      <w:tr w:rsidR="00A35153" w:rsidRPr="00326ECD" w14:paraId="547DD2EA" w14:textId="77777777" w:rsidTr="00402895">
        <w:tc>
          <w:tcPr>
            <w:tcW w:w="1009" w:type="dxa"/>
          </w:tcPr>
          <w:p w14:paraId="497900F4" w14:textId="77777777" w:rsidR="00A35153" w:rsidRPr="00326ECD" w:rsidRDefault="00A35153" w:rsidP="0052402C">
            <w:pPr>
              <w:rPr>
                <w:sz w:val="18"/>
                <w:szCs w:val="18"/>
              </w:rPr>
            </w:pPr>
            <w:r w:rsidRPr="00326ECD">
              <w:rPr>
                <w:sz w:val="18"/>
                <w:szCs w:val="18"/>
              </w:rPr>
              <w:t>254044</w:t>
            </w:r>
          </w:p>
        </w:tc>
        <w:tc>
          <w:tcPr>
            <w:tcW w:w="4373" w:type="dxa"/>
          </w:tcPr>
          <w:p w14:paraId="422662B0" w14:textId="77777777" w:rsidR="00A35153" w:rsidRPr="00326ECD" w:rsidRDefault="00A35153" w:rsidP="0052402C">
            <w:pPr>
              <w:rPr>
                <w:sz w:val="18"/>
                <w:szCs w:val="18"/>
              </w:rPr>
            </w:pPr>
            <w:r w:rsidRPr="00326ECD">
              <w:rPr>
                <w:sz w:val="18"/>
                <w:szCs w:val="18"/>
              </w:rPr>
              <w:t>Revalidatieovereenkomst voor vroegtijdige stoornissen van de interactie ouders/kind : overschrijding van de "normale facturatiecapaciteit" , revalidatieprogramma voor vroegtijdige stoornissen van de interactie ouders/kind</w:t>
            </w:r>
          </w:p>
        </w:tc>
        <w:tc>
          <w:tcPr>
            <w:tcW w:w="1417" w:type="dxa"/>
          </w:tcPr>
          <w:p w14:paraId="55A4CFCE" w14:textId="77777777" w:rsidR="00A35153" w:rsidRPr="00326ECD" w:rsidRDefault="00A35153" w:rsidP="0052402C">
            <w:pPr>
              <w:rPr>
                <w:sz w:val="18"/>
                <w:szCs w:val="18"/>
              </w:rPr>
            </w:pPr>
            <w:r w:rsidRPr="00326ECD">
              <w:rPr>
                <w:sz w:val="18"/>
                <w:szCs w:val="18"/>
              </w:rPr>
              <w:t>01.02.2020</w:t>
            </w:r>
          </w:p>
        </w:tc>
        <w:tc>
          <w:tcPr>
            <w:tcW w:w="1843" w:type="dxa"/>
          </w:tcPr>
          <w:p w14:paraId="2EC4F1D2" w14:textId="77777777" w:rsidR="00A35153" w:rsidRPr="00326ECD" w:rsidRDefault="00A35153" w:rsidP="0052402C">
            <w:pPr>
              <w:rPr>
                <w:sz w:val="18"/>
                <w:szCs w:val="18"/>
              </w:rPr>
            </w:pPr>
            <w:r w:rsidRPr="00326ECD">
              <w:rPr>
                <w:sz w:val="18"/>
                <w:szCs w:val="18"/>
              </w:rPr>
              <w:t>30.09.2023</w:t>
            </w:r>
          </w:p>
        </w:tc>
      </w:tr>
    </w:tbl>
    <w:p w14:paraId="7A113BBD" w14:textId="77777777" w:rsidR="00A35153" w:rsidRPr="00326ECD" w:rsidRDefault="00A35153" w:rsidP="00A35153"/>
    <w:p w14:paraId="022DAE9C" w14:textId="77777777" w:rsidR="00A35153" w:rsidRPr="00326ECD" w:rsidRDefault="00A35153" w:rsidP="00A35153">
      <w:pPr>
        <w:pStyle w:val="Kop4"/>
        <w:numPr>
          <w:ilvl w:val="0"/>
          <w:numId w:val="0"/>
        </w:numPr>
        <w:rPr>
          <w:b w:val="0"/>
          <w:bCs w:val="0"/>
          <w:i w:val="0"/>
          <w:iCs w:val="0"/>
        </w:rPr>
      </w:pPr>
      <w:r w:rsidRPr="00326ECD">
        <w:rPr>
          <w:b w:val="0"/>
          <w:bCs w:val="0"/>
          <w:i w:val="0"/>
          <w:iCs w:val="0"/>
        </w:rPr>
        <w:t>Nieuwe codes met betrekking tot digitale prestaties</w:t>
      </w:r>
    </w:p>
    <w:p w14:paraId="2D904E58" w14:textId="77777777" w:rsidR="00A35153" w:rsidRPr="00326ECD" w:rsidRDefault="00A35153" w:rsidP="00A35153"/>
    <w:tbl>
      <w:tblPr>
        <w:tblStyle w:val="Tabelraster"/>
        <w:tblW w:w="8642" w:type="dxa"/>
        <w:tblLook w:val="04A0" w:firstRow="1" w:lastRow="0" w:firstColumn="1" w:lastColumn="0" w:noHBand="0" w:noVBand="1"/>
      </w:tblPr>
      <w:tblGrid>
        <w:gridCol w:w="923"/>
        <w:gridCol w:w="4589"/>
        <w:gridCol w:w="1379"/>
        <w:gridCol w:w="1751"/>
      </w:tblGrid>
      <w:tr w:rsidR="00A35153" w:rsidRPr="00326ECD" w14:paraId="591B5331" w14:textId="77777777" w:rsidTr="00402895">
        <w:tc>
          <w:tcPr>
            <w:tcW w:w="923" w:type="dxa"/>
            <w:shd w:val="clear" w:color="auto" w:fill="207075"/>
          </w:tcPr>
          <w:p w14:paraId="141A5E3D"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589" w:type="dxa"/>
            <w:shd w:val="clear" w:color="auto" w:fill="207075"/>
          </w:tcPr>
          <w:p w14:paraId="529E1397"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79" w:type="dxa"/>
            <w:shd w:val="clear" w:color="auto" w:fill="207075"/>
          </w:tcPr>
          <w:p w14:paraId="156261FF"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751" w:type="dxa"/>
            <w:shd w:val="clear" w:color="auto" w:fill="207075"/>
          </w:tcPr>
          <w:p w14:paraId="7A563AD1"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12143F78" w14:textId="77777777" w:rsidTr="00402895">
        <w:tc>
          <w:tcPr>
            <w:tcW w:w="923" w:type="dxa"/>
          </w:tcPr>
          <w:p w14:paraId="085374F7"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256295</w:t>
            </w:r>
          </w:p>
          <w:p w14:paraId="04BAEC5E" w14:textId="77777777" w:rsidR="00A35153" w:rsidRPr="00326ECD" w:rsidRDefault="00A35153" w:rsidP="0052402C">
            <w:pPr>
              <w:rPr>
                <w:sz w:val="18"/>
                <w:szCs w:val="18"/>
              </w:rPr>
            </w:pPr>
          </w:p>
        </w:tc>
        <w:tc>
          <w:tcPr>
            <w:tcW w:w="4589" w:type="dxa"/>
          </w:tcPr>
          <w:p w14:paraId="120A9450"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Revalidatieovereenkomst voor vroegtijdige stoornissen van de interactie ouders/kind : revalidatieprogramma voor vroegtijdige stoornissen van de interactie ouders/kind - ambulant digitaal</w:t>
            </w:r>
          </w:p>
        </w:tc>
        <w:tc>
          <w:tcPr>
            <w:tcW w:w="1379" w:type="dxa"/>
          </w:tcPr>
          <w:p w14:paraId="3AE88373" w14:textId="77777777" w:rsidR="00A35153" w:rsidRPr="00326ECD" w:rsidRDefault="00A35153" w:rsidP="0052402C">
            <w:pPr>
              <w:rPr>
                <w:sz w:val="18"/>
                <w:szCs w:val="18"/>
              </w:rPr>
            </w:pPr>
            <w:r w:rsidRPr="00326ECD">
              <w:rPr>
                <w:sz w:val="18"/>
                <w:szCs w:val="18"/>
              </w:rPr>
              <w:t>01.10.2022</w:t>
            </w:r>
          </w:p>
        </w:tc>
        <w:tc>
          <w:tcPr>
            <w:tcW w:w="1751" w:type="dxa"/>
          </w:tcPr>
          <w:p w14:paraId="0507AA13" w14:textId="77777777" w:rsidR="00A35153" w:rsidRPr="00326ECD" w:rsidRDefault="00A35153" w:rsidP="0052402C">
            <w:pPr>
              <w:rPr>
                <w:sz w:val="18"/>
                <w:szCs w:val="18"/>
              </w:rPr>
            </w:pPr>
            <w:r w:rsidRPr="00326ECD">
              <w:rPr>
                <w:sz w:val="18"/>
                <w:szCs w:val="18"/>
              </w:rPr>
              <w:t>30.09.2023</w:t>
            </w:r>
          </w:p>
        </w:tc>
      </w:tr>
      <w:tr w:rsidR="00A35153" w:rsidRPr="00326ECD" w14:paraId="46C1210E" w14:textId="77777777" w:rsidTr="00402895">
        <w:tc>
          <w:tcPr>
            <w:tcW w:w="923" w:type="dxa"/>
          </w:tcPr>
          <w:p w14:paraId="2DD3AAA6"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256339</w:t>
            </w:r>
          </w:p>
          <w:p w14:paraId="2C4663CB" w14:textId="77777777" w:rsidR="00A35153" w:rsidRPr="00326ECD" w:rsidRDefault="00A35153" w:rsidP="0052402C">
            <w:pPr>
              <w:rPr>
                <w:sz w:val="18"/>
                <w:szCs w:val="18"/>
              </w:rPr>
            </w:pPr>
          </w:p>
        </w:tc>
        <w:tc>
          <w:tcPr>
            <w:tcW w:w="4589" w:type="dxa"/>
          </w:tcPr>
          <w:p w14:paraId="236F3325"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Revalidatieovereenkomst voor vroegtijdige stoornissen van de interactie ouders/kind : revalidatieprogramma voor vroegtijdige stoornissen van de interactie ouders/kind - ambulant digitaal gemengd</w:t>
            </w:r>
          </w:p>
        </w:tc>
        <w:tc>
          <w:tcPr>
            <w:tcW w:w="1379" w:type="dxa"/>
          </w:tcPr>
          <w:p w14:paraId="7C09E875" w14:textId="77777777" w:rsidR="00A35153" w:rsidRPr="00326ECD" w:rsidRDefault="00A35153" w:rsidP="0052402C">
            <w:pPr>
              <w:rPr>
                <w:sz w:val="18"/>
                <w:szCs w:val="18"/>
              </w:rPr>
            </w:pPr>
            <w:r w:rsidRPr="00326ECD">
              <w:rPr>
                <w:sz w:val="18"/>
                <w:szCs w:val="18"/>
              </w:rPr>
              <w:t>01.10.2022</w:t>
            </w:r>
          </w:p>
        </w:tc>
        <w:tc>
          <w:tcPr>
            <w:tcW w:w="1751" w:type="dxa"/>
          </w:tcPr>
          <w:p w14:paraId="2327BE6D" w14:textId="77777777" w:rsidR="00A35153" w:rsidRPr="00326ECD" w:rsidRDefault="00A35153" w:rsidP="0052402C">
            <w:pPr>
              <w:rPr>
                <w:sz w:val="18"/>
                <w:szCs w:val="18"/>
              </w:rPr>
            </w:pPr>
            <w:r w:rsidRPr="00326ECD">
              <w:rPr>
                <w:sz w:val="18"/>
                <w:szCs w:val="18"/>
              </w:rPr>
              <w:t>30.09.2023</w:t>
            </w:r>
          </w:p>
        </w:tc>
      </w:tr>
      <w:tr w:rsidR="00A35153" w:rsidRPr="00E13EEB" w14:paraId="3ED5B036" w14:textId="77777777" w:rsidTr="00402895">
        <w:tc>
          <w:tcPr>
            <w:tcW w:w="923" w:type="dxa"/>
          </w:tcPr>
          <w:p w14:paraId="7A1DFE88"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256317</w:t>
            </w:r>
          </w:p>
          <w:p w14:paraId="6BBAAF8C" w14:textId="77777777" w:rsidR="00A35153" w:rsidRPr="00326ECD" w:rsidRDefault="00A35153" w:rsidP="0052402C">
            <w:pPr>
              <w:rPr>
                <w:sz w:val="18"/>
                <w:szCs w:val="18"/>
              </w:rPr>
            </w:pPr>
          </w:p>
        </w:tc>
        <w:tc>
          <w:tcPr>
            <w:tcW w:w="4589" w:type="dxa"/>
          </w:tcPr>
          <w:p w14:paraId="73ED8FB5"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 xml:space="preserve">Revalidatieovereenkomst voor vroegtijdige stoornissen van de interactie ouders/kind : overschrijding van de "normale facturatiecapaciteit" , revalidatieprogramma voor </w:t>
            </w:r>
            <w:r w:rsidRPr="00326ECD">
              <w:rPr>
                <w:rFonts w:ascii="Calibri" w:hAnsi="Calibri" w:cs="Calibri"/>
                <w:color w:val="000000"/>
                <w:sz w:val="18"/>
                <w:szCs w:val="18"/>
              </w:rPr>
              <w:lastRenderedPageBreak/>
              <w:t>vroegtijdige stoornissen van de interactie ouders/kind - digitaal</w:t>
            </w:r>
          </w:p>
        </w:tc>
        <w:tc>
          <w:tcPr>
            <w:tcW w:w="1379" w:type="dxa"/>
          </w:tcPr>
          <w:p w14:paraId="7BAF0AB6" w14:textId="77777777" w:rsidR="00A35153" w:rsidRPr="00326ECD" w:rsidRDefault="00A35153" w:rsidP="0052402C">
            <w:pPr>
              <w:rPr>
                <w:sz w:val="18"/>
                <w:szCs w:val="18"/>
              </w:rPr>
            </w:pPr>
            <w:r w:rsidRPr="00326ECD">
              <w:rPr>
                <w:sz w:val="18"/>
                <w:szCs w:val="18"/>
              </w:rPr>
              <w:lastRenderedPageBreak/>
              <w:t>01.10.2022</w:t>
            </w:r>
          </w:p>
        </w:tc>
        <w:tc>
          <w:tcPr>
            <w:tcW w:w="1751" w:type="dxa"/>
          </w:tcPr>
          <w:p w14:paraId="053AE0FB" w14:textId="77777777" w:rsidR="00A35153" w:rsidRPr="00E13EEB" w:rsidRDefault="00A35153" w:rsidP="0052402C">
            <w:pPr>
              <w:rPr>
                <w:sz w:val="18"/>
                <w:szCs w:val="18"/>
              </w:rPr>
            </w:pPr>
            <w:r w:rsidRPr="00326ECD">
              <w:rPr>
                <w:sz w:val="18"/>
                <w:szCs w:val="18"/>
              </w:rPr>
              <w:t>30.09.2023</w:t>
            </w:r>
          </w:p>
        </w:tc>
      </w:tr>
      <w:tr w:rsidR="00A35153" w:rsidRPr="009D1FAA" w14:paraId="5C1ACB79" w14:textId="77777777" w:rsidTr="00326ECD">
        <w:tc>
          <w:tcPr>
            <w:tcW w:w="923" w:type="dxa"/>
          </w:tcPr>
          <w:p w14:paraId="26D5D5D8" w14:textId="77777777" w:rsidR="00A35153" w:rsidRPr="00E13EEB" w:rsidRDefault="00A35153" w:rsidP="0052402C">
            <w:pPr>
              <w:spacing w:line="240" w:lineRule="auto"/>
              <w:rPr>
                <w:rFonts w:ascii="Calibri" w:hAnsi="Calibri" w:cs="Calibri"/>
                <w:sz w:val="18"/>
                <w:szCs w:val="18"/>
              </w:rPr>
            </w:pPr>
            <w:r w:rsidRPr="00E13EEB">
              <w:rPr>
                <w:rFonts w:ascii="Calibri" w:hAnsi="Calibri" w:cs="Calibri"/>
                <w:sz w:val="18"/>
                <w:szCs w:val="18"/>
              </w:rPr>
              <w:t>256354</w:t>
            </w:r>
          </w:p>
          <w:p w14:paraId="74798B38" w14:textId="77777777" w:rsidR="00A35153" w:rsidRPr="00E13EEB" w:rsidRDefault="00A35153" w:rsidP="0052402C">
            <w:pPr>
              <w:rPr>
                <w:sz w:val="18"/>
                <w:szCs w:val="18"/>
              </w:rPr>
            </w:pPr>
          </w:p>
        </w:tc>
        <w:tc>
          <w:tcPr>
            <w:tcW w:w="4589" w:type="dxa"/>
          </w:tcPr>
          <w:p w14:paraId="75DED5AE" w14:textId="77777777" w:rsidR="00A35153" w:rsidRPr="00E13EEB" w:rsidRDefault="00A35153" w:rsidP="0052402C">
            <w:pPr>
              <w:spacing w:line="240" w:lineRule="auto"/>
              <w:rPr>
                <w:sz w:val="18"/>
                <w:szCs w:val="18"/>
              </w:rPr>
            </w:pPr>
            <w:r w:rsidRPr="00E13EEB">
              <w:rPr>
                <w:rFonts w:ascii="Calibri" w:hAnsi="Calibri" w:cs="Calibri"/>
                <w:color w:val="000000"/>
                <w:sz w:val="18"/>
                <w:szCs w:val="18"/>
              </w:rPr>
              <w:t>Revalidatieovereenkomst voor vroegtijdige stoornissen van de interactie ouders/kind : overschrijding van de "normale facturatiecapaciteit" , revalidatieprogramma voor vroegtijdige stoornissen van de interactie ouders/kind - digitaal gemengd</w:t>
            </w:r>
          </w:p>
        </w:tc>
        <w:tc>
          <w:tcPr>
            <w:tcW w:w="1379" w:type="dxa"/>
            <w:shd w:val="clear" w:color="auto" w:fill="auto"/>
          </w:tcPr>
          <w:p w14:paraId="00B87B9C" w14:textId="77777777" w:rsidR="00A35153" w:rsidRPr="00326ECD" w:rsidRDefault="00A35153" w:rsidP="0052402C">
            <w:pPr>
              <w:rPr>
                <w:sz w:val="18"/>
                <w:szCs w:val="18"/>
              </w:rPr>
            </w:pPr>
            <w:r w:rsidRPr="00326ECD">
              <w:rPr>
                <w:sz w:val="18"/>
                <w:szCs w:val="18"/>
              </w:rPr>
              <w:t>01.10.2022</w:t>
            </w:r>
          </w:p>
        </w:tc>
        <w:tc>
          <w:tcPr>
            <w:tcW w:w="1751" w:type="dxa"/>
            <w:shd w:val="clear" w:color="auto" w:fill="auto"/>
          </w:tcPr>
          <w:p w14:paraId="406ACBD7" w14:textId="77777777" w:rsidR="00A35153" w:rsidRPr="00326ECD" w:rsidRDefault="00A35153" w:rsidP="0052402C">
            <w:pPr>
              <w:rPr>
                <w:sz w:val="18"/>
                <w:szCs w:val="18"/>
              </w:rPr>
            </w:pPr>
            <w:r w:rsidRPr="00326ECD">
              <w:rPr>
                <w:sz w:val="18"/>
                <w:szCs w:val="18"/>
              </w:rPr>
              <w:t>30.09.2023</w:t>
            </w:r>
          </w:p>
        </w:tc>
      </w:tr>
    </w:tbl>
    <w:p w14:paraId="0AFCDA7F" w14:textId="77777777" w:rsidR="00A35153" w:rsidRPr="00E742C5" w:rsidRDefault="00A35153" w:rsidP="00A35153"/>
    <w:p w14:paraId="2156DF14" w14:textId="77777777" w:rsidR="00A35153" w:rsidRPr="009D1FAA" w:rsidRDefault="00A35153" w:rsidP="00A35153"/>
    <w:p w14:paraId="1CB8CACC" w14:textId="77777777" w:rsidR="00A35153" w:rsidRPr="009D1FAA" w:rsidRDefault="00A35153">
      <w:pPr>
        <w:pStyle w:val="Kop4"/>
      </w:pPr>
      <w:bookmarkStart w:id="46" w:name="_Toc533169368"/>
      <w:r w:rsidRPr="009D1FAA">
        <w:t>Conventie 774-6 : Referentiecentra voor autismespectrumstoornissen</w:t>
      </w:r>
      <w:bookmarkEnd w:id="46"/>
    </w:p>
    <w:p w14:paraId="7848C75A" w14:textId="77777777" w:rsidR="00A35153" w:rsidRPr="009D1FAA" w:rsidRDefault="00A35153" w:rsidP="00A35153">
      <w:r w:rsidRPr="009D1FAA">
        <w:t xml:space="preserve">Voor prestaties met een prestatiedatum na 31.12.2018 tot en met </w:t>
      </w:r>
      <w:r w:rsidRPr="009D1FAA">
        <w:rPr>
          <w:b/>
        </w:rPr>
        <w:t>prestatiedatum 31.12.2019</w:t>
      </w:r>
      <w:r w:rsidRPr="009D1FAA">
        <w:t xml:space="preserve"> dienen de voorzieningen gebruik te maken van de reeds bestaande en gekende pseudonomenclatuurcodes die ook voordien reeds in gebruik waren.</w:t>
      </w:r>
    </w:p>
    <w:p w14:paraId="1B14C055" w14:textId="77777777" w:rsidR="00A35153" w:rsidRPr="009D1FAA" w:rsidRDefault="00A35153" w:rsidP="00A35153">
      <w:r w:rsidRPr="009D1FAA">
        <w:t>De VI zullen deze codes factureren aan VAZG via de Documenten N (VL) op dezelfde manier zoals dit voordien gebeurde.</w:t>
      </w:r>
    </w:p>
    <w:p w14:paraId="06234171" w14:textId="77777777" w:rsidR="00A35153" w:rsidRPr="009D1FAA" w:rsidRDefault="00A35153" w:rsidP="00A35153"/>
    <w:tbl>
      <w:tblPr>
        <w:tblStyle w:val="Tabelraster"/>
        <w:tblW w:w="0" w:type="auto"/>
        <w:tblLook w:val="04A0" w:firstRow="1" w:lastRow="0" w:firstColumn="1" w:lastColumn="0" w:noHBand="0" w:noVBand="1"/>
      </w:tblPr>
      <w:tblGrid>
        <w:gridCol w:w="1000"/>
        <w:gridCol w:w="6088"/>
        <w:gridCol w:w="1406"/>
      </w:tblGrid>
      <w:tr w:rsidR="00A35153" w:rsidRPr="009D1FAA" w14:paraId="73A3361E" w14:textId="77777777" w:rsidTr="0052402C">
        <w:tc>
          <w:tcPr>
            <w:tcW w:w="1034" w:type="dxa"/>
            <w:shd w:val="clear" w:color="auto" w:fill="207075"/>
          </w:tcPr>
          <w:p w14:paraId="1192473F"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616" w:type="dxa"/>
            <w:shd w:val="clear" w:color="auto" w:fill="207075"/>
          </w:tcPr>
          <w:p w14:paraId="33C40265"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410" w:type="dxa"/>
            <w:shd w:val="clear" w:color="auto" w:fill="207075"/>
          </w:tcPr>
          <w:p w14:paraId="019CB39D"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 prestatiedatum</w:t>
            </w:r>
          </w:p>
        </w:tc>
      </w:tr>
      <w:tr w:rsidR="00A35153" w:rsidRPr="009D1FAA" w14:paraId="58B452B8" w14:textId="77777777" w:rsidTr="0052402C">
        <w:tc>
          <w:tcPr>
            <w:tcW w:w="1034" w:type="dxa"/>
          </w:tcPr>
          <w:p w14:paraId="576023EB" w14:textId="77777777" w:rsidR="00A35153" w:rsidRPr="009D1FAA" w:rsidRDefault="00A35153" w:rsidP="0052402C">
            <w:pPr>
              <w:rPr>
                <w:sz w:val="18"/>
                <w:szCs w:val="18"/>
              </w:rPr>
            </w:pPr>
            <w:r w:rsidRPr="009D1FAA">
              <w:rPr>
                <w:rFonts w:eastAsia="Times New Roman" w:cs="Arial"/>
                <w:sz w:val="18"/>
                <w:szCs w:val="18"/>
                <w:lang w:eastAsia="nl-BE"/>
              </w:rPr>
              <w:t>784571</w:t>
            </w:r>
          </w:p>
        </w:tc>
        <w:tc>
          <w:tcPr>
            <w:tcW w:w="6616" w:type="dxa"/>
          </w:tcPr>
          <w:p w14:paraId="1E4EDFE4" w14:textId="77777777" w:rsidR="00A35153" w:rsidRPr="009D1FAA" w:rsidRDefault="00A35153" w:rsidP="0052402C">
            <w:pPr>
              <w:rPr>
                <w:sz w:val="18"/>
                <w:szCs w:val="18"/>
              </w:rPr>
            </w:pPr>
            <w:r w:rsidRPr="009D1FAA">
              <w:rPr>
                <w:sz w:val="18"/>
                <w:szCs w:val="18"/>
              </w:rPr>
              <w:t>Referentiecentra voor autismespectrumstoornissen : diagnostische zitting (1 uur)</w:t>
            </w:r>
          </w:p>
        </w:tc>
        <w:tc>
          <w:tcPr>
            <w:tcW w:w="1410" w:type="dxa"/>
          </w:tcPr>
          <w:p w14:paraId="52EFE86C" w14:textId="77777777" w:rsidR="00A35153" w:rsidRPr="009D1FAA" w:rsidRDefault="00A35153" w:rsidP="0052402C">
            <w:pPr>
              <w:rPr>
                <w:bCs/>
                <w:sz w:val="18"/>
                <w:szCs w:val="18"/>
              </w:rPr>
            </w:pPr>
            <w:r w:rsidRPr="009D1FAA">
              <w:rPr>
                <w:bCs/>
                <w:sz w:val="18"/>
                <w:szCs w:val="18"/>
              </w:rPr>
              <w:t>31.12.2019</w:t>
            </w:r>
          </w:p>
        </w:tc>
      </w:tr>
      <w:tr w:rsidR="00A35153" w:rsidRPr="009D1FAA" w14:paraId="1DDBA67B" w14:textId="77777777" w:rsidTr="0052402C">
        <w:tc>
          <w:tcPr>
            <w:tcW w:w="1034" w:type="dxa"/>
          </w:tcPr>
          <w:p w14:paraId="18D654BB" w14:textId="77777777" w:rsidR="00A35153" w:rsidRPr="009D1FAA" w:rsidRDefault="00A35153" w:rsidP="0052402C">
            <w:pPr>
              <w:rPr>
                <w:sz w:val="18"/>
                <w:szCs w:val="18"/>
              </w:rPr>
            </w:pPr>
            <w:r w:rsidRPr="009D1FAA">
              <w:rPr>
                <w:rFonts w:eastAsia="Times New Roman" w:cs="Arial"/>
                <w:sz w:val="18"/>
                <w:szCs w:val="18"/>
                <w:lang w:eastAsia="nl-BE"/>
              </w:rPr>
              <w:t>784582</w:t>
            </w:r>
          </w:p>
        </w:tc>
        <w:tc>
          <w:tcPr>
            <w:tcW w:w="6616" w:type="dxa"/>
          </w:tcPr>
          <w:p w14:paraId="717D5562" w14:textId="77777777" w:rsidR="00A35153" w:rsidRPr="009D1FAA" w:rsidRDefault="00A35153" w:rsidP="0052402C">
            <w:pPr>
              <w:rPr>
                <w:sz w:val="18"/>
                <w:szCs w:val="18"/>
              </w:rPr>
            </w:pPr>
            <w:r w:rsidRPr="009D1FAA">
              <w:rPr>
                <w:sz w:val="18"/>
                <w:szCs w:val="18"/>
              </w:rPr>
              <w:t>Referentiecentra voor autismespectrumstoornissen : diagnostische zitting (1 uur)</w:t>
            </w:r>
          </w:p>
        </w:tc>
        <w:tc>
          <w:tcPr>
            <w:tcW w:w="1410" w:type="dxa"/>
          </w:tcPr>
          <w:p w14:paraId="70418D6E" w14:textId="77777777" w:rsidR="00A35153" w:rsidRPr="009D1FAA" w:rsidRDefault="00A35153" w:rsidP="0052402C">
            <w:pPr>
              <w:rPr>
                <w:bCs/>
                <w:sz w:val="18"/>
                <w:szCs w:val="18"/>
              </w:rPr>
            </w:pPr>
            <w:r w:rsidRPr="009D1FAA">
              <w:rPr>
                <w:bCs/>
                <w:sz w:val="18"/>
                <w:szCs w:val="18"/>
              </w:rPr>
              <w:t>31.12.2019</w:t>
            </w:r>
          </w:p>
        </w:tc>
      </w:tr>
      <w:tr w:rsidR="00A35153" w:rsidRPr="009D1FAA" w14:paraId="00FE87DF" w14:textId="77777777" w:rsidTr="0052402C">
        <w:tc>
          <w:tcPr>
            <w:tcW w:w="1034" w:type="dxa"/>
          </w:tcPr>
          <w:p w14:paraId="0E8E775B" w14:textId="77777777" w:rsidR="00A35153" w:rsidRPr="009D1FAA" w:rsidRDefault="00A35153" w:rsidP="0052402C">
            <w:pPr>
              <w:rPr>
                <w:sz w:val="18"/>
                <w:szCs w:val="18"/>
              </w:rPr>
            </w:pPr>
            <w:r w:rsidRPr="009D1FAA">
              <w:rPr>
                <w:rFonts w:eastAsia="Times New Roman" w:cs="Arial"/>
                <w:sz w:val="18"/>
                <w:szCs w:val="18"/>
                <w:lang w:eastAsia="nl-BE"/>
              </w:rPr>
              <w:t>783635</w:t>
            </w:r>
          </w:p>
        </w:tc>
        <w:tc>
          <w:tcPr>
            <w:tcW w:w="6616" w:type="dxa"/>
          </w:tcPr>
          <w:p w14:paraId="0A859A28" w14:textId="77777777" w:rsidR="00A35153" w:rsidRPr="009D1FAA" w:rsidRDefault="00A35153" w:rsidP="0052402C">
            <w:pPr>
              <w:rPr>
                <w:sz w:val="18"/>
                <w:szCs w:val="18"/>
              </w:rPr>
            </w:pPr>
            <w:r w:rsidRPr="009D1FAA">
              <w:rPr>
                <w:sz w:val="18"/>
                <w:szCs w:val="18"/>
              </w:rPr>
              <w:t>Referentiecentra voor autismespectrumstroornissen : Coördinatiezitting</w:t>
            </w:r>
          </w:p>
        </w:tc>
        <w:tc>
          <w:tcPr>
            <w:tcW w:w="1410" w:type="dxa"/>
          </w:tcPr>
          <w:p w14:paraId="42779792" w14:textId="77777777" w:rsidR="00A35153" w:rsidRPr="009D1FAA" w:rsidRDefault="00A35153" w:rsidP="0052402C">
            <w:pPr>
              <w:rPr>
                <w:bCs/>
                <w:sz w:val="18"/>
                <w:szCs w:val="18"/>
              </w:rPr>
            </w:pPr>
            <w:r w:rsidRPr="009D1FAA">
              <w:rPr>
                <w:bCs/>
                <w:sz w:val="18"/>
                <w:szCs w:val="18"/>
              </w:rPr>
              <w:t>31.12.2019</w:t>
            </w:r>
          </w:p>
        </w:tc>
      </w:tr>
      <w:tr w:rsidR="00A35153" w:rsidRPr="009D1FAA" w14:paraId="4D54AC9A" w14:textId="77777777" w:rsidTr="0052402C">
        <w:tc>
          <w:tcPr>
            <w:tcW w:w="1034" w:type="dxa"/>
          </w:tcPr>
          <w:p w14:paraId="3FAF2298" w14:textId="77777777" w:rsidR="00A35153" w:rsidRPr="009D1FAA" w:rsidRDefault="00A35153" w:rsidP="0052402C">
            <w:pPr>
              <w:rPr>
                <w:sz w:val="18"/>
                <w:szCs w:val="18"/>
              </w:rPr>
            </w:pPr>
            <w:r w:rsidRPr="009D1FAA">
              <w:rPr>
                <w:rFonts w:eastAsia="Times New Roman" w:cs="Arial"/>
                <w:sz w:val="18"/>
                <w:szCs w:val="18"/>
                <w:lang w:eastAsia="nl-BE"/>
              </w:rPr>
              <w:t>783646</w:t>
            </w:r>
          </w:p>
        </w:tc>
        <w:tc>
          <w:tcPr>
            <w:tcW w:w="6616" w:type="dxa"/>
          </w:tcPr>
          <w:p w14:paraId="3CCEFDFB" w14:textId="77777777" w:rsidR="00A35153" w:rsidRPr="009D1FAA" w:rsidRDefault="00A35153" w:rsidP="0052402C">
            <w:pPr>
              <w:rPr>
                <w:sz w:val="18"/>
                <w:szCs w:val="18"/>
              </w:rPr>
            </w:pPr>
            <w:r w:rsidRPr="009D1FAA">
              <w:rPr>
                <w:sz w:val="18"/>
                <w:szCs w:val="18"/>
              </w:rPr>
              <w:t>Referentiecentra voor autismespectrumstroornissen : Coördinatiezitting</w:t>
            </w:r>
          </w:p>
        </w:tc>
        <w:tc>
          <w:tcPr>
            <w:tcW w:w="1410" w:type="dxa"/>
          </w:tcPr>
          <w:p w14:paraId="6BF2668A" w14:textId="77777777" w:rsidR="00A35153" w:rsidRPr="009D1FAA" w:rsidRDefault="00A35153" w:rsidP="0052402C">
            <w:pPr>
              <w:rPr>
                <w:bCs/>
                <w:sz w:val="18"/>
                <w:szCs w:val="18"/>
              </w:rPr>
            </w:pPr>
            <w:r w:rsidRPr="009D1FAA">
              <w:rPr>
                <w:bCs/>
                <w:sz w:val="18"/>
                <w:szCs w:val="18"/>
              </w:rPr>
              <w:t>31.12.2019</w:t>
            </w:r>
          </w:p>
        </w:tc>
      </w:tr>
      <w:tr w:rsidR="00A35153" w:rsidRPr="009D1FAA" w14:paraId="33644FA0" w14:textId="77777777" w:rsidTr="0052402C">
        <w:tc>
          <w:tcPr>
            <w:tcW w:w="1034" w:type="dxa"/>
          </w:tcPr>
          <w:p w14:paraId="446E5C26" w14:textId="77777777" w:rsidR="00A35153" w:rsidRPr="009D1FAA" w:rsidRDefault="00A35153" w:rsidP="0052402C">
            <w:pPr>
              <w:rPr>
                <w:sz w:val="18"/>
                <w:szCs w:val="18"/>
              </w:rPr>
            </w:pPr>
            <w:r w:rsidRPr="009D1FAA">
              <w:rPr>
                <w:rFonts w:eastAsia="Times New Roman" w:cs="Arial"/>
                <w:sz w:val="18"/>
                <w:szCs w:val="18"/>
                <w:lang w:eastAsia="nl-BE"/>
              </w:rPr>
              <w:t>785514</w:t>
            </w:r>
          </w:p>
        </w:tc>
        <w:tc>
          <w:tcPr>
            <w:tcW w:w="6616" w:type="dxa"/>
          </w:tcPr>
          <w:p w14:paraId="58D1ED3A" w14:textId="77777777" w:rsidR="00A35153" w:rsidRPr="009D1FAA" w:rsidRDefault="00A35153" w:rsidP="0052402C">
            <w:pPr>
              <w:rPr>
                <w:sz w:val="18"/>
                <w:szCs w:val="18"/>
              </w:rPr>
            </w:pPr>
            <w:r w:rsidRPr="009D1FAA">
              <w:rPr>
                <w:sz w:val="18"/>
                <w:szCs w:val="18"/>
              </w:rPr>
              <w:t>Inrichtingen voor psychosociale revalidatie van kinderen en adolescenten met ernstige psychische aandoeningen : Inhaalforfait</w:t>
            </w:r>
          </w:p>
        </w:tc>
        <w:tc>
          <w:tcPr>
            <w:tcW w:w="1410" w:type="dxa"/>
          </w:tcPr>
          <w:p w14:paraId="0886B898" w14:textId="77777777" w:rsidR="00A35153" w:rsidRPr="009D1FAA" w:rsidRDefault="00A35153" w:rsidP="0052402C">
            <w:pPr>
              <w:rPr>
                <w:bCs/>
                <w:sz w:val="18"/>
                <w:szCs w:val="18"/>
              </w:rPr>
            </w:pPr>
            <w:r w:rsidRPr="009D1FAA">
              <w:rPr>
                <w:bCs/>
                <w:sz w:val="18"/>
                <w:szCs w:val="18"/>
              </w:rPr>
              <w:t>31.12.2019</w:t>
            </w:r>
          </w:p>
        </w:tc>
      </w:tr>
    </w:tbl>
    <w:p w14:paraId="2A4F6DA4" w14:textId="77777777" w:rsidR="00A35153" w:rsidRPr="009D1FAA" w:rsidRDefault="00A35153" w:rsidP="00A35153"/>
    <w:p w14:paraId="442DEF1D" w14:textId="77777777" w:rsidR="00A35153" w:rsidRDefault="00A35153" w:rsidP="00A35153">
      <w:r w:rsidRPr="009D1FAA">
        <w:t xml:space="preserve">Vanaf </w:t>
      </w:r>
      <w:r w:rsidRPr="009D1FAA">
        <w:rPr>
          <w:b/>
        </w:rPr>
        <w:t>prestatiedatum 01.01.2020</w:t>
      </w:r>
      <w:r w:rsidRPr="009D1FAA">
        <w:t xml:space="preserve"> worden de bestaande pseudonomenclatuurnummers geschrapt en moeten de voorzieningen gebruik maken van nieuwe Vlaamse pseudonomenclatuurnummers. Ook in de rapportering via de documenten N (VL) moeten de VI, vanaf prestatiedatum 01.01.2020, de nieuwe Vlaamse pseudonomenclatuurnummers gebruiken.</w:t>
      </w:r>
    </w:p>
    <w:p w14:paraId="313B10C4" w14:textId="77777777" w:rsidR="00A35153" w:rsidRPr="009D1FAA" w:rsidRDefault="00A35153" w:rsidP="00A35153"/>
    <w:p w14:paraId="41FEF1E4" w14:textId="77777777" w:rsidR="00A35153" w:rsidRPr="009D1FAA" w:rsidRDefault="00A35153" w:rsidP="00A35153"/>
    <w:tbl>
      <w:tblPr>
        <w:tblStyle w:val="Tabelraster"/>
        <w:tblW w:w="8500" w:type="dxa"/>
        <w:tblLook w:val="04A0" w:firstRow="1" w:lastRow="0" w:firstColumn="1" w:lastColumn="0" w:noHBand="0" w:noVBand="1"/>
      </w:tblPr>
      <w:tblGrid>
        <w:gridCol w:w="1000"/>
        <w:gridCol w:w="4382"/>
        <w:gridCol w:w="1559"/>
        <w:gridCol w:w="1559"/>
      </w:tblGrid>
      <w:tr w:rsidR="00A35153" w:rsidRPr="00326ECD" w14:paraId="4E26A619" w14:textId="77777777" w:rsidTr="00402895">
        <w:tc>
          <w:tcPr>
            <w:tcW w:w="1000" w:type="dxa"/>
            <w:shd w:val="clear" w:color="auto" w:fill="207075"/>
          </w:tcPr>
          <w:p w14:paraId="6C9284A1"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382" w:type="dxa"/>
            <w:shd w:val="clear" w:color="auto" w:fill="207075"/>
          </w:tcPr>
          <w:p w14:paraId="4BF6F54C"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559" w:type="dxa"/>
            <w:shd w:val="clear" w:color="auto" w:fill="207075"/>
          </w:tcPr>
          <w:p w14:paraId="5C2D3229"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559" w:type="dxa"/>
            <w:shd w:val="clear" w:color="auto" w:fill="207075"/>
          </w:tcPr>
          <w:p w14:paraId="4CEA28A8"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6E610273" w14:textId="77777777" w:rsidTr="00402895">
        <w:tc>
          <w:tcPr>
            <w:tcW w:w="1000" w:type="dxa"/>
          </w:tcPr>
          <w:p w14:paraId="3BBEEA98" w14:textId="77777777" w:rsidR="00A35153" w:rsidRPr="00326ECD" w:rsidRDefault="00A35153" w:rsidP="0052402C">
            <w:pPr>
              <w:rPr>
                <w:sz w:val="18"/>
                <w:szCs w:val="18"/>
              </w:rPr>
            </w:pPr>
            <w:r w:rsidRPr="00326ECD">
              <w:rPr>
                <w:rFonts w:eastAsia="Times New Roman" w:cs="Arial"/>
                <w:sz w:val="18"/>
                <w:szCs w:val="18"/>
                <w:lang w:eastAsia="nl-BE"/>
              </w:rPr>
              <w:t>251255</w:t>
            </w:r>
          </w:p>
        </w:tc>
        <w:tc>
          <w:tcPr>
            <w:tcW w:w="4382" w:type="dxa"/>
          </w:tcPr>
          <w:p w14:paraId="263A9712" w14:textId="77777777" w:rsidR="00A35153" w:rsidRPr="00326ECD" w:rsidRDefault="00A35153" w:rsidP="0052402C">
            <w:pPr>
              <w:rPr>
                <w:sz w:val="18"/>
                <w:szCs w:val="18"/>
              </w:rPr>
            </w:pPr>
            <w:r w:rsidRPr="00326ECD">
              <w:rPr>
                <w:sz w:val="18"/>
                <w:szCs w:val="18"/>
              </w:rPr>
              <w:t>Referentiecentra voor autismespectrumstoornissen : diagnostische zitting (1 uur)</w:t>
            </w:r>
          </w:p>
        </w:tc>
        <w:tc>
          <w:tcPr>
            <w:tcW w:w="1559" w:type="dxa"/>
          </w:tcPr>
          <w:p w14:paraId="30C25CD0" w14:textId="77777777" w:rsidR="00A35153" w:rsidRPr="00326ECD" w:rsidRDefault="00A35153" w:rsidP="0052402C">
            <w:pPr>
              <w:rPr>
                <w:bCs/>
                <w:sz w:val="18"/>
                <w:szCs w:val="18"/>
              </w:rPr>
            </w:pPr>
            <w:r w:rsidRPr="00326ECD">
              <w:rPr>
                <w:bCs/>
                <w:sz w:val="18"/>
                <w:szCs w:val="18"/>
              </w:rPr>
              <w:t>01.01.2020</w:t>
            </w:r>
          </w:p>
        </w:tc>
        <w:tc>
          <w:tcPr>
            <w:tcW w:w="1559" w:type="dxa"/>
          </w:tcPr>
          <w:p w14:paraId="2B6F7826" w14:textId="77777777" w:rsidR="00A35153" w:rsidRPr="00326ECD" w:rsidRDefault="00A35153" w:rsidP="0052402C">
            <w:pPr>
              <w:rPr>
                <w:bCs/>
                <w:sz w:val="18"/>
                <w:szCs w:val="18"/>
              </w:rPr>
            </w:pPr>
            <w:r w:rsidRPr="00326ECD">
              <w:rPr>
                <w:sz w:val="18"/>
                <w:szCs w:val="18"/>
              </w:rPr>
              <w:t>30.09.2023</w:t>
            </w:r>
          </w:p>
        </w:tc>
      </w:tr>
      <w:tr w:rsidR="00A35153" w:rsidRPr="00326ECD" w14:paraId="3CF3A969" w14:textId="77777777" w:rsidTr="00402895">
        <w:tc>
          <w:tcPr>
            <w:tcW w:w="1000" w:type="dxa"/>
          </w:tcPr>
          <w:p w14:paraId="1AA7DBE8" w14:textId="77777777" w:rsidR="00A35153" w:rsidRPr="00326ECD" w:rsidRDefault="00A35153" w:rsidP="0052402C">
            <w:pPr>
              <w:rPr>
                <w:sz w:val="18"/>
                <w:szCs w:val="18"/>
              </w:rPr>
            </w:pPr>
            <w:r w:rsidRPr="00326ECD">
              <w:rPr>
                <w:rFonts w:eastAsia="Times New Roman" w:cs="Arial"/>
                <w:sz w:val="18"/>
                <w:szCs w:val="18"/>
                <w:lang w:eastAsia="nl-BE"/>
              </w:rPr>
              <w:t>251266</w:t>
            </w:r>
          </w:p>
        </w:tc>
        <w:tc>
          <w:tcPr>
            <w:tcW w:w="4382" w:type="dxa"/>
          </w:tcPr>
          <w:p w14:paraId="34AC1CF0" w14:textId="77777777" w:rsidR="00A35153" w:rsidRPr="00326ECD" w:rsidRDefault="00A35153" w:rsidP="0052402C">
            <w:pPr>
              <w:rPr>
                <w:sz w:val="18"/>
                <w:szCs w:val="18"/>
              </w:rPr>
            </w:pPr>
            <w:r w:rsidRPr="00326ECD">
              <w:rPr>
                <w:sz w:val="18"/>
                <w:szCs w:val="18"/>
              </w:rPr>
              <w:t>Referentiecentra voor autismespectrumstoornissen : diagnostische zitting (1 uur)</w:t>
            </w:r>
          </w:p>
        </w:tc>
        <w:tc>
          <w:tcPr>
            <w:tcW w:w="1559" w:type="dxa"/>
          </w:tcPr>
          <w:p w14:paraId="49DEEBDE" w14:textId="77777777" w:rsidR="00A35153" w:rsidRPr="00326ECD" w:rsidRDefault="00A35153" w:rsidP="0052402C">
            <w:pPr>
              <w:rPr>
                <w:bCs/>
                <w:sz w:val="18"/>
                <w:szCs w:val="18"/>
              </w:rPr>
            </w:pPr>
            <w:r w:rsidRPr="00326ECD">
              <w:rPr>
                <w:bCs/>
                <w:sz w:val="18"/>
                <w:szCs w:val="18"/>
              </w:rPr>
              <w:t>01.01.2020</w:t>
            </w:r>
          </w:p>
        </w:tc>
        <w:tc>
          <w:tcPr>
            <w:tcW w:w="1559" w:type="dxa"/>
          </w:tcPr>
          <w:p w14:paraId="080B84D6" w14:textId="77777777" w:rsidR="00A35153" w:rsidRPr="00326ECD" w:rsidRDefault="00A35153" w:rsidP="0052402C">
            <w:pPr>
              <w:rPr>
                <w:bCs/>
                <w:sz w:val="18"/>
                <w:szCs w:val="18"/>
              </w:rPr>
            </w:pPr>
            <w:r w:rsidRPr="00326ECD">
              <w:rPr>
                <w:sz w:val="18"/>
                <w:szCs w:val="18"/>
              </w:rPr>
              <w:t>30.09.2023</w:t>
            </w:r>
          </w:p>
        </w:tc>
      </w:tr>
      <w:tr w:rsidR="00A35153" w:rsidRPr="00326ECD" w14:paraId="36CA6897" w14:textId="77777777" w:rsidTr="00402895">
        <w:tc>
          <w:tcPr>
            <w:tcW w:w="1000" w:type="dxa"/>
          </w:tcPr>
          <w:p w14:paraId="6AB6E64D" w14:textId="77777777" w:rsidR="00A35153" w:rsidRPr="00326ECD" w:rsidRDefault="00A35153" w:rsidP="0052402C">
            <w:pPr>
              <w:rPr>
                <w:sz w:val="18"/>
                <w:szCs w:val="18"/>
              </w:rPr>
            </w:pPr>
            <w:r w:rsidRPr="00326ECD">
              <w:rPr>
                <w:rFonts w:eastAsia="Times New Roman" w:cs="Arial"/>
                <w:sz w:val="18"/>
                <w:szCs w:val="18"/>
                <w:lang w:eastAsia="nl-BE"/>
              </w:rPr>
              <w:t>251277</w:t>
            </w:r>
          </w:p>
        </w:tc>
        <w:tc>
          <w:tcPr>
            <w:tcW w:w="4382" w:type="dxa"/>
          </w:tcPr>
          <w:p w14:paraId="05AE0AEB" w14:textId="77777777" w:rsidR="00A35153" w:rsidRPr="00326ECD" w:rsidRDefault="00A35153" w:rsidP="0052402C">
            <w:pPr>
              <w:rPr>
                <w:sz w:val="18"/>
                <w:szCs w:val="18"/>
              </w:rPr>
            </w:pPr>
            <w:r w:rsidRPr="00326ECD">
              <w:rPr>
                <w:sz w:val="18"/>
                <w:szCs w:val="18"/>
              </w:rPr>
              <w:t>Referentiecentra voor autismespectrumstroornissen : Coördinatiezitting</w:t>
            </w:r>
          </w:p>
        </w:tc>
        <w:tc>
          <w:tcPr>
            <w:tcW w:w="1559" w:type="dxa"/>
          </w:tcPr>
          <w:p w14:paraId="00E57EEA" w14:textId="77777777" w:rsidR="00A35153" w:rsidRPr="00326ECD" w:rsidRDefault="00A35153" w:rsidP="0052402C">
            <w:pPr>
              <w:rPr>
                <w:bCs/>
                <w:sz w:val="18"/>
                <w:szCs w:val="18"/>
              </w:rPr>
            </w:pPr>
            <w:r w:rsidRPr="00326ECD">
              <w:rPr>
                <w:bCs/>
                <w:sz w:val="18"/>
                <w:szCs w:val="18"/>
              </w:rPr>
              <w:t>01.01.2020</w:t>
            </w:r>
          </w:p>
        </w:tc>
        <w:tc>
          <w:tcPr>
            <w:tcW w:w="1559" w:type="dxa"/>
          </w:tcPr>
          <w:p w14:paraId="7F428A8E" w14:textId="77777777" w:rsidR="00A35153" w:rsidRPr="00326ECD" w:rsidRDefault="00A35153" w:rsidP="0052402C">
            <w:pPr>
              <w:rPr>
                <w:bCs/>
                <w:sz w:val="18"/>
                <w:szCs w:val="18"/>
              </w:rPr>
            </w:pPr>
            <w:r w:rsidRPr="00326ECD">
              <w:rPr>
                <w:sz w:val="18"/>
                <w:szCs w:val="18"/>
              </w:rPr>
              <w:t>30.09.2023</w:t>
            </w:r>
          </w:p>
        </w:tc>
      </w:tr>
      <w:tr w:rsidR="00A35153" w:rsidRPr="00326ECD" w14:paraId="6ABA74B4" w14:textId="77777777" w:rsidTr="00402895">
        <w:tc>
          <w:tcPr>
            <w:tcW w:w="1000" w:type="dxa"/>
          </w:tcPr>
          <w:p w14:paraId="0E1B49BE" w14:textId="77777777" w:rsidR="00A35153" w:rsidRPr="00326ECD" w:rsidRDefault="00A35153" w:rsidP="0052402C">
            <w:pPr>
              <w:rPr>
                <w:sz w:val="18"/>
                <w:szCs w:val="18"/>
              </w:rPr>
            </w:pPr>
            <w:r w:rsidRPr="00326ECD">
              <w:rPr>
                <w:rFonts w:eastAsia="Times New Roman" w:cs="Arial"/>
                <w:sz w:val="18"/>
                <w:szCs w:val="18"/>
                <w:lang w:eastAsia="nl-BE"/>
              </w:rPr>
              <w:t>251288</w:t>
            </w:r>
          </w:p>
        </w:tc>
        <w:tc>
          <w:tcPr>
            <w:tcW w:w="4382" w:type="dxa"/>
          </w:tcPr>
          <w:p w14:paraId="47E8AC2E" w14:textId="77777777" w:rsidR="00A35153" w:rsidRPr="00326ECD" w:rsidRDefault="00A35153" w:rsidP="0052402C">
            <w:pPr>
              <w:rPr>
                <w:sz w:val="18"/>
                <w:szCs w:val="18"/>
              </w:rPr>
            </w:pPr>
            <w:r w:rsidRPr="00326ECD">
              <w:rPr>
                <w:sz w:val="18"/>
                <w:szCs w:val="18"/>
              </w:rPr>
              <w:t>Referentiecentra voor autismespectrumstroornissen : Coördinatiezitting</w:t>
            </w:r>
          </w:p>
        </w:tc>
        <w:tc>
          <w:tcPr>
            <w:tcW w:w="1559" w:type="dxa"/>
          </w:tcPr>
          <w:p w14:paraId="4422365B" w14:textId="77777777" w:rsidR="00A35153" w:rsidRPr="00326ECD" w:rsidRDefault="00A35153" w:rsidP="0052402C">
            <w:pPr>
              <w:rPr>
                <w:bCs/>
                <w:sz w:val="18"/>
                <w:szCs w:val="18"/>
              </w:rPr>
            </w:pPr>
            <w:r w:rsidRPr="00326ECD">
              <w:rPr>
                <w:bCs/>
                <w:sz w:val="18"/>
                <w:szCs w:val="18"/>
              </w:rPr>
              <w:t>01.01.2020</w:t>
            </w:r>
          </w:p>
        </w:tc>
        <w:tc>
          <w:tcPr>
            <w:tcW w:w="1559" w:type="dxa"/>
          </w:tcPr>
          <w:p w14:paraId="6F8C0C22" w14:textId="77777777" w:rsidR="00A35153" w:rsidRPr="00326ECD" w:rsidRDefault="00A35153" w:rsidP="0052402C">
            <w:pPr>
              <w:rPr>
                <w:bCs/>
                <w:sz w:val="18"/>
                <w:szCs w:val="18"/>
              </w:rPr>
            </w:pPr>
            <w:r w:rsidRPr="00326ECD">
              <w:rPr>
                <w:sz w:val="18"/>
                <w:szCs w:val="18"/>
              </w:rPr>
              <w:t>30.09.2023</w:t>
            </w:r>
          </w:p>
        </w:tc>
      </w:tr>
    </w:tbl>
    <w:p w14:paraId="0E1BFD14" w14:textId="77777777" w:rsidR="00A35153" w:rsidRPr="00326ECD" w:rsidRDefault="00A35153" w:rsidP="00A35153">
      <w:pPr>
        <w:pStyle w:val="Kop4"/>
        <w:numPr>
          <w:ilvl w:val="0"/>
          <w:numId w:val="0"/>
        </w:numPr>
      </w:pPr>
      <w:bookmarkStart w:id="47" w:name="_Toc533169369"/>
    </w:p>
    <w:p w14:paraId="62C89A04" w14:textId="77777777" w:rsidR="00A35153" w:rsidRPr="00326ECD" w:rsidRDefault="00A35153" w:rsidP="00A35153">
      <w:pPr>
        <w:pStyle w:val="Kop4"/>
        <w:numPr>
          <w:ilvl w:val="0"/>
          <w:numId w:val="0"/>
        </w:numPr>
        <w:rPr>
          <w:b w:val="0"/>
          <w:bCs w:val="0"/>
          <w:i w:val="0"/>
          <w:iCs w:val="0"/>
        </w:rPr>
      </w:pPr>
      <w:r w:rsidRPr="00326ECD">
        <w:rPr>
          <w:b w:val="0"/>
          <w:bCs w:val="0"/>
          <w:i w:val="0"/>
          <w:iCs w:val="0"/>
        </w:rPr>
        <w:t>Nieuwe codes met betrekking tot digitale prestaties</w:t>
      </w:r>
    </w:p>
    <w:p w14:paraId="44C97CAB" w14:textId="77777777" w:rsidR="00A35153" w:rsidRPr="00326ECD" w:rsidRDefault="00A35153" w:rsidP="00A35153">
      <w:pPr>
        <w:rPr>
          <w:sz w:val="18"/>
          <w:szCs w:val="18"/>
        </w:rPr>
      </w:pPr>
    </w:p>
    <w:tbl>
      <w:tblPr>
        <w:tblStyle w:val="Tabelraster"/>
        <w:tblW w:w="8500" w:type="dxa"/>
        <w:tblLook w:val="04A0" w:firstRow="1" w:lastRow="0" w:firstColumn="1" w:lastColumn="0" w:noHBand="0" w:noVBand="1"/>
      </w:tblPr>
      <w:tblGrid>
        <w:gridCol w:w="932"/>
        <w:gridCol w:w="4450"/>
        <w:gridCol w:w="1559"/>
        <w:gridCol w:w="1559"/>
      </w:tblGrid>
      <w:tr w:rsidR="00A35153" w:rsidRPr="00326ECD" w14:paraId="14880656" w14:textId="77777777" w:rsidTr="00402895">
        <w:tc>
          <w:tcPr>
            <w:tcW w:w="932" w:type="dxa"/>
            <w:shd w:val="clear" w:color="auto" w:fill="207075"/>
          </w:tcPr>
          <w:p w14:paraId="00C09793"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450" w:type="dxa"/>
            <w:shd w:val="clear" w:color="auto" w:fill="207075"/>
          </w:tcPr>
          <w:p w14:paraId="778381A5"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559" w:type="dxa"/>
            <w:shd w:val="clear" w:color="auto" w:fill="207075"/>
          </w:tcPr>
          <w:p w14:paraId="0B118D55"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559" w:type="dxa"/>
            <w:shd w:val="clear" w:color="auto" w:fill="207075"/>
          </w:tcPr>
          <w:p w14:paraId="3B67B498"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72637955" w14:textId="77777777" w:rsidTr="00402895">
        <w:tc>
          <w:tcPr>
            <w:tcW w:w="932" w:type="dxa"/>
          </w:tcPr>
          <w:p w14:paraId="4167BFEC"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lastRenderedPageBreak/>
              <w:t>256376</w:t>
            </w:r>
          </w:p>
          <w:p w14:paraId="443AA0CB" w14:textId="77777777" w:rsidR="00A35153" w:rsidRPr="00326ECD" w:rsidRDefault="00A35153" w:rsidP="0052402C">
            <w:pPr>
              <w:rPr>
                <w:sz w:val="18"/>
                <w:szCs w:val="18"/>
              </w:rPr>
            </w:pPr>
          </w:p>
        </w:tc>
        <w:tc>
          <w:tcPr>
            <w:tcW w:w="4450" w:type="dxa"/>
          </w:tcPr>
          <w:p w14:paraId="18376058"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Referentiecentra voor autismespectrumstoornissen : diagnostische zitting (1 uur) - digitaal</w:t>
            </w:r>
          </w:p>
        </w:tc>
        <w:tc>
          <w:tcPr>
            <w:tcW w:w="1559" w:type="dxa"/>
          </w:tcPr>
          <w:p w14:paraId="1F77C638" w14:textId="77777777" w:rsidR="00A35153" w:rsidRPr="00326ECD" w:rsidRDefault="00A35153" w:rsidP="0052402C">
            <w:pPr>
              <w:rPr>
                <w:sz w:val="18"/>
                <w:szCs w:val="18"/>
              </w:rPr>
            </w:pPr>
            <w:r w:rsidRPr="00326ECD">
              <w:rPr>
                <w:sz w:val="18"/>
                <w:szCs w:val="18"/>
              </w:rPr>
              <w:t>01.10.2022</w:t>
            </w:r>
          </w:p>
        </w:tc>
        <w:tc>
          <w:tcPr>
            <w:tcW w:w="1559" w:type="dxa"/>
          </w:tcPr>
          <w:p w14:paraId="50FC194D" w14:textId="77777777" w:rsidR="00A35153" w:rsidRPr="00326ECD" w:rsidRDefault="00A35153" w:rsidP="0052402C">
            <w:pPr>
              <w:rPr>
                <w:sz w:val="18"/>
                <w:szCs w:val="18"/>
              </w:rPr>
            </w:pPr>
            <w:r w:rsidRPr="00326ECD">
              <w:rPr>
                <w:sz w:val="18"/>
                <w:szCs w:val="18"/>
              </w:rPr>
              <w:t>30.09.2023</w:t>
            </w:r>
          </w:p>
        </w:tc>
      </w:tr>
      <w:tr w:rsidR="00A35153" w:rsidRPr="00326ECD" w14:paraId="15413D37" w14:textId="77777777" w:rsidTr="00402895">
        <w:tc>
          <w:tcPr>
            <w:tcW w:w="932" w:type="dxa"/>
          </w:tcPr>
          <w:p w14:paraId="6D32B454"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256398</w:t>
            </w:r>
          </w:p>
          <w:p w14:paraId="4D3CDD7F" w14:textId="77777777" w:rsidR="00A35153" w:rsidRPr="00326ECD" w:rsidRDefault="00A35153" w:rsidP="0052402C">
            <w:pPr>
              <w:rPr>
                <w:sz w:val="18"/>
                <w:szCs w:val="18"/>
              </w:rPr>
            </w:pPr>
          </w:p>
        </w:tc>
        <w:tc>
          <w:tcPr>
            <w:tcW w:w="4450" w:type="dxa"/>
          </w:tcPr>
          <w:p w14:paraId="330A2907"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Referentiecentra voor autismespectrumstoornissen : diagnostische zitting (1 uur) - digitaal gemengd</w:t>
            </w:r>
          </w:p>
        </w:tc>
        <w:tc>
          <w:tcPr>
            <w:tcW w:w="1559" w:type="dxa"/>
          </w:tcPr>
          <w:p w14:paraId="27D4CDDB" w14:textId="77777777" w:rsidR="00A35153" w:rsidRPr="00326ECD" w:rsidRDefault="00A35153" w:rsidP="0052402C">
            <w:pPr>
              <w:rPr>
                <w:sz w:val="18"/>
                <w:szCs w:val="18"/>
              </w:rPr>
            </w:pPr>
            <w:r w:rsidRPr="00326ECD">
              <w:rPr>
                <w:sz w:val="18"/>
                <w:szCs w:val="18"/>
              </w:rPr>
              <w:t>01.10.2022</w:t>
            </w:r>
          </w:p>
        </w:tc>
        <w:tc>
          <w:tcPr>
            <w:tcW w:w="1559" w:type="dxa"/>
          </w:tcPr>
          <w:p w14:paraId="29EA1C02" w14:textId="77777777" w:rsidR="00A35153" w:rsidRPr="00326ECD" w:rsidRDefault="00A35153" w:rsidP="0052402C">
            <w:pPr>
              <w:rPr>
                <w:sz w:val="18"/>
                <w:szCs w:val="18"/>
              </w:rPr>
            </w:pPr>
            <w:r w:rsidRPr="00326ECD">
              <w:rPr>
                <w:sz w:val="18"/>
                <w:szCs w:val="18"/>
              </w:rPr>
              <w:t>30.09.2023</w:t>
            </w:r>
          </w:p>
        </w:tc>
      </w:tr>
      <w:tr w:rsidR="00A35153" w:rsidRPr="00326ECD" w14:paraId="7BF8D8B0" w14:textId="77777777" w:rsidTr="00402895">
        <w:tc>
          <w:tcPr>
            <w:tcW w:w="932" w:type="dxa"/>
          </w:tcPr>
          <w:p w14:paraId="02D61B36"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256413</w:t>
            </w:r>
          </w:p>
          <w:p w14:paraId="6ADE8AE1" w14:textId="77777777" w:rsidR="00A35153" w:rsidRPr="00326ECD" w:rsidRDefault="00A35153" w:rsidP="0052402C">
            <w:pPr>
              <w:rPr>
                <w:sz w:val="18"/>
                <w:szCs w:val="18"/>
              </w:rPr>
            </w:pPr>
          </w:p>
        </w:tc>
        <w:tc>
          <w:tcPr>
            <w:tcW w:w="4450" w:type="dxa"/>
          </w:tcPr>
          <w:p w14:paraId="7682D6A5"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Referentiecentra voor autismespectrumstroornissen : Coördinatiezitting - digitaal</w:t>
            </w:r>
          </w:p>
        </w:tc>
        <w:tc>
          <w:tcPr>
            <w:tcW w:w="1559" w:type="dxa"/>
          </w:tcPr>
          <w:p w14:paraId="147160EB" w14:textId="77777777" w:rsidR="00A35153" w:rsidRPr="00326ECD" w:rsidRDefault="00A35153" w:rsidP="0052402C">
            <w:pPr>
              <w:rPr>
                <w:sz w:val="18"/>
                <w:szCs w:val="18"/>
              </w:rPr>
            </w:pPr>
            <w:r w:rsidRPr="00326ECD">
              <w:rPr>
                <w:sz w:val="18"/>
                <w:szCs w:val="18"/>
              </w:rPr>
              <w:t>01.10.2022</w:t>
            </w:r>
          </w:p>
        </w:tc>
        <w:tc>
          <w:tcPr>
            <w:tcW w:w="1559" w:type="dxa"/>
          </w:tcPr>
          <w:p w14:paraId="5C9FDD47" w14:textId="77777777" w:rsidR="00A35153" w:rsidRPr="00326ECD" w:rsidRDefault="00A35153" w:rsidP="0052402C">
            <w:pPr>
              <w:rPr>
                <w:sz w:val="18"/>
                <w:szCs w:val="18"/>
              </w:rPr>
            </w:pPr>
            <w:r w:rsidRPr="00326ECD">
              <w:rPr>
                <w:sz w:val="18"/>
                <w:szCs w:val="18"/>
              </w:rPr>
              <w:t>30.09.2023</w:t>
            </w:r>
          </w:p>
        </w:tc>
      </w:tr>
      <w:tr w:rsidR="00A35153" w:rsidRPr="00326ECD" w14:paraId="17D5CAA9" w14:textId="77777777" w:rsidTr="00402895">
        <w:tc>
          <w:tcPr>
            <w:tcW w:w="932" w:type="dxa"/>
          </w:tcPr>
          <w:p w14:paraId="149DC75C"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256435</w:t>
            </w:r>
          </w:p>
          <w:p w14:paraId="03F5CBCC" w14:textId="77777777" w:rsidR="00A35153" w:rsidRPr="00326ECD" w:rsidRDefault="00A35153" w:rsidP="0052402C">
            <w:pPr>
              <w:rPr>
                <w:sz w:val="18"/>
                <w:szCs w:val="18"/>
              </w:rPr>
            </w:pPr>
          </w:p>
        </w:tc>
        <w:tc>
          <w:tcPr>
            <w:tcW w:w="4450" w:type="dxa"/>
          </w:tcPr>
          <w:p w14:paraId="07980D81" w14:textId="77777777" w:rsidR="00A35153" w:rsidRPr="00326ECD" w:rsidRDefault="00A35153" w:rsidP="0052402C">
            <w:pPr>
              <w:spacing w:line="240" w:lineRule="auto"/>
              <w:rPr>
                <w:sz w:val="18"/>
                <w:szCs w:val="18"/>
              </w:rPr>
            </w:pPr>
            <w:r w:rsidRPr="00326ECD">
              <w:rPr>
                <w:rFonts w:ascii="Calibri" w:hAnsi="Calibri" w:cs="Calibri"/>
                <w:color w:val="000000"/>
                <w:sz w:val="18"/>
                <w:szCs w:val="18"/>
              </w:rPr>
              <w:t>Referentiecentra voor autismespectrumstroornissen : Coördinatiezitting - digitaal gemengd</w:t>
            </w:r>
          </w:p>
        </w:tc>
        <w:tc>
          <w:tcPr>
            <w:tcW w:w="1559" w:type="dxa"/>
          </w:tcPr>
          <w:p w14:paraId="6F4AD0C6" w14:textId="77777777" w:rsidR="00A35153" w:rsidRPr="00326ECD" w:rsidRDefault="00A35153" w:rsidP="0052402C">
            <w:pPr>
              <w:rPr>
                <w:sz w:val="18"/>
                <w:szCs w:val="18"/>
              </w:rPr>
            </w:pPr>
            <w:r w:rsidRPr="00326ECD">
              <w:rPr>
                <w:sz w:val="18"/>
                <w:szCs w:val="18"/>
              </w:rPr>
              <w:t>01.10.2022</w:t>
            </w:r>
          </w:p>
        </w:tc>
        <w:tc>
          <w:tcPr>
            <w:tcW w:w="1559" w:type="dxa"/>
          </w:tcPr>
          <w:p w14:paraId="24381DA3" w14:textId="77777777" w:rsidR="00A35153" w:rsidRPr="00326ECD" w:rsidRDefault="00A35153" w:rsidP="0052402C">
            <w:pPr>
              <w:rPr>
                <w:sz w:val="18"/>
                <w:szCs w:val="18"/>
              </w:rPr>
            </w:pPr>
            <w:r w:rsidRPr="00326ECD">
              <w:rPr>
                <w:sz w:val="18"/>
                <w:szCs w:val="18"/>
              </w:rPr>
              <w:t>30.09.2023</w:t>
            </w:r>
          </w:p>
        </w:tc>
      </w:tr>
    </w:tbl>
    <w:p w14:paraId="7FCC8411" w14:textId="77777777" w:rsidR="00A35153" w:rsidRPr="00326ECD" w:rsidRDefault="00A35153" w:rsidP="00A35153">
      <w:pPr>
        <w:rPr>
          <w:sz w:val="18"/>
          <w:szCs w:val="18"/>
        </w:rPr>
      </w:pPr>
    </w:p>
    <w:p w14:paraId="63F375BD" w14:textId="77777777" w:rsidR="00A35153" w:rsidRPr="00326ECD" w:rsidRDefault="00A35153" w:rsidP="00A35153"/>
    <w:p w14:paraId="0DF8AD5A" w14:textId="77777777" w:rsidR="00A35153" w:rsidRPr="00326ECD" w:rsidRDefault="00A35153">
      <w:pPr>
        <w:pStyle w:val="Kop4"/>
      </w:pPr>
      <w:r w:rsidRPr="00326ECD">
        <w:t>Conventie 776-5 : Inrichtingen voor revalidatie van kinderen met respiratoire en neurologische aandoeningen</w:t>
      </w:r>
      <w:bookmarkEnd w:id="47"/>
    </w:p>
    <w:p w14:paraId="181F196F" w14:textId="77777777" w:rsidR="00A35153" w:rsidRPr="00326ECD" w:rsidRDefault="00A35153" w:rsidP="00A35153">
      <w:r w:rsidRPr="00326ECD">
        <w:t>Voor prestaties met een prestatiedatum na 31.12.2018 tot en met prestatiedatum 31.01.2020 dienen de voorzieningen gebruik te maken van de reeds bestaande en gekende pseudonomenclatuurcodes die ook voordien reeds in gebruik waren.</w:t>
      </w:r>
    </w:p>
    <w:p w14:paraId="7C1F7297" w14:textId="77777777" w:rsidR="00A35153" w:rsidRPr="00326ECD" w:rsidRDefault="00A35153" w:rsidP="00A35153">
      <w:r w:rsidRPr="00326ECD">
        <w:t>De VI zullen deze codes factureren aan VAZG via de Documenten N (VL) op dezelfde manier zoals dit voordien gebeurde.</w:t>
      </w:r>
    </w:p>
    <w:p w14:paraId="5D7BFEB1" w14:textId="77777777" w:rsidR="00A35153" w:rsidRPr="00326ECD" w:rsidRDefault="00A35153" w:rsidP="00A35153"/>
    <w:tbl>
      <w:tblPr>
        <w:tblStyle w:val="Tabelraster"/>
        <w:tblW w:w="6941" w:type="dxa"/>
        <w:tblLook w:val="04A0" w:firstRow="1" w:lastRow="0" w:firstColumn="1" w:lastColumn="0" w:noHBand="0" w:noVBand="1"/>
      </w:tblPr>
      <w:tblGrid>
        <w:gridCol w:w="1019"/>
        <w:gridCol w:w="4363"/>
        <w:gridCol w:w="1559"/>
      </w:tblGrid>
      <w:tr w:rsidR="00CB6D62" w:rsidRPr="00326ECD" w14:paraId="6D5FEF34" w14:textId="77777777" w:rsidTr="00CB6D62">
        <w:tc>
          <w:tcPr>
            <w:tcW w:w="1019" w:type="dxa"/>
            <w:shd w:val="clear" w:color="auto" w:fill="207075"/>
          </w:tcPr>
          <w:p w14:paraId="78E6C59B" w14:textId="77777777" w:rsidR="00CB6D62" w:rsidRPr="00326ECD" w:rsidRDefault="00CB6D62" w:rsidP="0052402C">
            <w:pPr>
              <w:rPr>
                <w:b/>
                <w:color w:val="FFFFFF" w:themeColor="background1"/>
                <w:sz w:val="18"/>
                <w:szCs w:val="18"/>
              </w:rPr>
            </w:pPr>
            <w:r w:rsidRPr="00326ECD">
              <w:rPr>
                <w:b/>
                <w:color w:val="FFFFFF" w:themeColor="background1"/>
                <w:sz w:val="18"/>
                <w:szCs w:val="18"/>
              </w:rPr>
              <w:t xml:space="preserve">Code </w:t>
            </w:r>
          </w:p>
        </w:tc>
        <w:tc>
          <w:tcPr>
            <w:tcW w:w="4363" w:type="dxa"/>
            <w:shd w:val="clear" w:color="auto" w:fill="207075"/>
          </w:tcPr>
          <w:p w14:paraId="4837CE6F" w14:textId="77777777" w:rsidR="00CB6D62" w:rsidRPr="00326ECD" w:rsidRDefault="00CB6D62" w:rsidP="0052402C">
            <w:pPr>
              <w:rPr>
                <w:b/>
                <w:color w:val="FFFFFF" w:themeColor="background1"/>
                <w:sz w:val="18"/>
                <w:szCs w:val="18"/>
              </w:rPr>
            </w:pPr>
            <w:r w:rsidRPr="00326ECD">
              <w:rPr>
                <w:b/>
                <w:color w:val="FFFFFF" w:themeColor="background1"/>
                <w:sz w:val="18"/>
                <w:szCs w:val="18"/>
              </w:rPr>
              <w:t>Omschrijving</w:t>
            </w:r>
          </w:p>
        </w:tc>
        <w:tc>
          <w:tcPr>
            <w:tcW w:w="1559" w:type="dxa"/>
            <w:shd w:val="clear" w:color="auto" w:fill="207075"/>
          </w:tcPr>
          <w:p w14:paraId="1FF74D5F" w14:textId="77777777" w:rsidR="00CB6D62" w:rsidRPr="00326ECD" w:rsidRDefault="00CB6D62" w:rsidP="0052402C">
            <w:pPr>
              <w:rPr>
                <w:b/>
                <w:color w:val="FFFFFF" w:themeColor="background1"/>
                <w:sz w:val="18"/>
                <w:szCs w:val="18"/>
              </w:rPr>
            </w:pPr>
            <w:r w:rsidRPr="00326ECD">
              <w:rPr>
                <w:b/>
                <w:color w:val="FFFFFF" w:themeColor="background1"/>
                <w:sz w:val="18"/>
                <w:szCs w:val="18"/>
              </w:rPr>
              <w:t>Tot en met prestatiedatum</w:t>
            </w:r>
          </w:p>
        </w:tc>
      </w:tr>
      <w:tr w:rsidR="00CB6D62" w:rsidRPr="00326ECD" w14:paraId="6CEB8DC3" w14:textId="77777777" w:rsidTr="00CB6D62">
        <w:tc>
          <w:tcPr>
            <w:tcW w:w="1019" w:type="dxa"/>
          </w:tcPr>
          <w:p w14:paraId="146898DA" w14:textId="77777777" w:rsidR="00CB6D62" w:rsidRPr="00326ECD" w:rsidRDefault="00CB6D62" w:rsidP="0052402C">
            <w:pPr>
              <w:rPr>
                <w:sz w:val="18"/>
                <w:szCs w:val="18"/>
              </w:rPr>
            </w:pPr>
            <w:r w:rsidRPr="00326ECD">
              <w:rPr>
                <w:rFonts w:eastAsia="Times New Roman" w:cs="Arial"/>
                <w:sz w:val="18"/>
                <w:szCs w:val="18"/>
                <w:lang w:eastAsia="nl-BE"/>
              </w:rPr>
              <w:t>772133</w:t>
            </w:r>
          </w:p>
        </w:tc>
        <w:tc>
          <w:tcPr>
            <w:tcW w:w="4363" w:type="dxa"/>
          </w:tcPr>
          <w:p w14:paraId="0BBC9986" w14:textId="77777777" w:rsidR="00CB6D62" w:rsidRPr="00326ECD" w:rsidRDefault="00CB6D62" w:rsidP="0052402C">
            <w:pPr>
              <w:rPr>
                <w:sz w:val="18"/>
                <w:szCs w:val="18"/>
              </w:rPr>
            </w:pPr>
            <w:r w:rsidRPr="00326ECD">
              <w:rPr>
                <w:sz w:val="18"/>
                <w:szCs w:val="18"/>
              </w:rPr>
              <w:t>Neurologische afdeling - Revalidatiedag tot aan de normale facturatiecapaciteit</w:t>
            </w:r>
          </w:p>
        </w:tc>
        <w:tc>
          <w:tcPr>
            <w:tcW w:w="1559" w:type="dxa"/>
          </w:tcPr>
          <w:p w14:paraId="5D5A513E" w14:textId="77777777" w:rsidR="00CB6D62" w:rsidRPr="00326ECD" w:rsidRDefault="00CB6D62" w:rsidP="0052402C">
            <w:pPr>
              <w:rPr>
                <w:sz w:val="18"/>
                <w:szCs w:val="18"/>
              </w:rPr>
            </w:pPr>
            <w:r w:rsidRPr="00326ECD">
              <w:rPr>
                <w:sz w:val="18"/>
                <w:szCs w:val="18"/>
              </w:rPr>
              <w:t>31.01.2020</w:t>
            </w:r>
          </w:p>
        </w:tc>
      </w:tr>
      <w:tr w:rsidR="00CB6D62" w:rsidRPr="00326ECD" w14:paraId="04A6D8B2" w14:textId="77777777" w:rsidTr="00CB6D62">
        <w:tc>
          <w:tcPr>
            <w:tcW w:w="1019" w:type="dxa"/>
          </w:tcPr>
          <w:p w14:paraId="23AA74AB" w14:textId="77777777" w:rsidR="00CB6D62" w:rsidRPr="00326ECD" w:rsidRDefault="00CB6D62" w:rsidP="0052402C">
            <w:pPr>
              <w:rPr>
                <w:sz w:val="18"/>
                <w:szCs w:val="18"/>
              </w:rPr>
            </w:pPr>
            <w:r w:rsidRPr="00326ECD">
              <w:rPr>
                <w:sz w:val="18"/>
                <w:szCs w:val="18"/>
              </w:rPr>
              <w:t>772144</w:t>
            </w:r>
          </w:p>
        </w:tc>
        <w:tc>
          <w:tcPr>
            <w:tcW w:w="4363" w:type="dxa"/>
          </w:tcPr>
          <w:p w14:paraId="5D4A7D4A" w14:textId="77777777" w:rsidR="00CB6D62" w:rsidRPr="00326ECD" w:rsidRDefault="00CB6D62" w:rsidP="0052402C">
            <w:pPr>
              <w:rPr>
                <w:sz w:val="18"/>
                <w:szCs w:val="18"/>
              </w:rPr>
            </w:pPr>
            <w:r w:rsidRPr="00326ECD">
              <w:rPr>
                <w:sz w:val="18"/>
                <w:szCs w:val="18"/>
              </w:rPr>
              <w:t>Neurologische afdeling - Revalidatiedag tot aan de normale facturatiecapaciteit</w:t>
            </w:r>
          </w:p>
        </w:tc>
        <w:tc>
          <w:tcPr>
            <w:tcW w:w="1559" w:type="dxa"/>
          </w:tcPr>
          <w:p w14:paraId="0DB5706E" w14:textId="77777777" w:rsidR="00CB6D62" w:rsidRPr="00326ECD" w:rsidRDefault="00CB6D62" w:rsidP="0052402C">
            <w:pPr>
              <w:rPr>
                <w:sz w:val="18"/>
                <w:szCs w:val="18"/>
              </w:rPr>
            </w:pPr>
            <w:r w:rsidRPr="00326ECD">
              <w:rPr>
                <w:sz w:val="18"/>
                <w:szCs w:val="18"/>
              </w:rPr>
              <w:t>31.01.2020</w:t>
            </w:r>
          </w:p>
        </w:tc>
      </w:tr>
      <w:tr w:rsidR="00CB6D62" w:rsidRPr="00326ECD" w14:paraId="61EB11ED" w14:textId="77777777" w:rsidTr="00CB6D62">
        <w:tc>
          <w:tcPr>
            <w:tcW w:w="1019" w:type="dxa"/>
          </w:tcPr>
          <w:p w14:paraId="0FD3E900" w14:textId="77777777" w:rsidR="00CB6D62" w:rsidRPr="00326ECD" w:rsidRDefault="00CB6D62" w:rsidP="0052402C">
            <w:pPr>
              <w:rPr>
                <w:sz w:val="18"/>
                <w:szCs w:val="18"/>
              </w:rPr>
            </w:pPr>
            <w:r w:rsidRPr="00326ECD">
              <w:rPr>
                <w:sz w:val="18"/>
                <w:szCs w:val="18"/>
              </w:rPr>
              <w:t>772413</w:t>
            </w:r>
          </w:p>
        </w:tc>
        <w:tc>
          <w:tcPr>
            <w:tcW w:w="4363" w:type="dxa"/>
          </w:tcPr>
          <w:p w14:paraId="4F9E71A7" w14:textId="77777777" w:rsidR="00CB6D62" w:rsidRPr="00326ECD" w:rsidRDefault="00CB6D62" w:rsidP="0052402C">
            <w:pPr>
              <w:rPr>
                <w:sz w:val="18"/>
                <w:szCs w:val="18"/>
              </w:rPr>
            </w:pPr>
            <w:r w:rsidRPr="00326ECD">
              <w:rPr>
                <w:sz w:val="18"/>
                <w:szCs w:val="18"/>
              </w:rPr>
              <w:t>Respiratoire afdeling - Revalidatiedag tot aan de normale facturatiecapaciteit</w:t>
            </w:r>
          </w:p>
        </w:tc>
        <w:tc>
          <w:tcPr>
            <w:tcW w:w="1559" w:type="dxa"/>
          </w:tcPr>
          <w:p w14:paraId="0C7AE68B" w14:textId="77777777" w:rsidR="00CB6D62" w:rsidRPr="00326ECD" w:rsidRDefault="00CB6D62" w:rsidP="0052402C">
            <w:pPr>
              <w:rPr>
                <w:sz w:val="18"/>
                <w:szCs w:val="18"/>
              </w:rPr>
            </w:pPr>
            <w:r w:rsidRPr="00326ECD">
              <w:rPr>
                <w:sz w:val="18"/>
                <w:szCs w:val="18"/>
              </w:rPr>
              <w:t>31.01.2020</w:t>
            </w:r>
          </w:p>
        </w:tc>
      </w:tr>
      <w:tr w:rsidR="00CB6D62" w:rsidRPr="00326ECD" w14:paraId="54CB000E" w14:textId="77777777" w:rsidTr="00CB6D62">
        <w:tc>
          <w:tcPr>
            <w:tcW w:w="1019" w:type="dxa"/>
          </w:tcPr>
          <w:p w14:paraId="121B8A1E" w14:textId="77777777" w:rsidR="00CB6D62" w:rsidRPr="00326ECD" w:rsidRDefault="00CB6D62" w:rsidP="0052402C">
            <w:pPr>
              <w:rPr>
                <w:sz w:val="18"/>
                <w:szCs w:val="18"/>
              </w:rPr>
            </w:pPr>
            <w:r w:rsidRPr="00326ECD">
              <w:rPr>
                <w:sz w:val="18"/>
                <w:szCs w:val="18"/>
              </w:rPr>
              <w:t>772424</w:t>
            </w:r>
          </w:p>
        </w:tc>
        <w:tc>
          <w:tcPr>
            <w:tcW w:w="4363" w:type="dxa"/>
          </w:tcPr>
          <w:p w14:paraId="458E4C48" w14:textId="77777777" w:rsidR="00CB6D62" w:rsidRPr="00326ECD" w:rsidRDefault="00CB6D62" w:rsidP="0052402C">
            <w:pPr>
              <w:rPr>
                <w:sz w:val="18"/>
                <w:szCs w:val="18"/>
              </w:rPr>
            </w:pPr>
            <w:r w:rsidRPr="00326ECD">
              <w:rPr>
                <w:sz w:val="18"/>
                <w:szCs w:val="18"/>
              </w:rPr>
              <w:t>Respiratoire afdeling - Revalidatiedag tot aan de normale facturatiecapaciteit</w:t>
            </w:r>
          </w:p>
        </w:tc>
        <w:tc>
          <w:tcPr>
            <w:tcW w:w="1559" w:type="dxa"/>
          </w:tcPr>
          <w:p w14:paraId="7F114683" w14:textId="77777777" w:rsidR="00CB6D62" w:rsidRPr="00326ECD" w:rsidRDefault="00CB6D62" w:rsidP="0052402C">
            <w:pPr>
              <w:rPr>
                <w:sz w:val="18"/>
                <w:szCs w:val="18"/>
              </w:rPr>
            </w:pPr>
            <w:r w:rsidRPr="00326ECD">
              <w:rPr>
                <w:sz w:val="18"/>
                <w:szCs w:val="18"/>
              </w:rPr>
              <w:t>31.01.2020</w:t>
            </w:r>
          </w:p>
        </w:tc>
      </w:tr>
      <w:tr w:rsidR="00CB6D62" w:rsidRPr="00326ECD" w14:paraId="07B28525" w14:textId="77777777" w:rsidTr="00CB6D62">
        <w:tc>
          <w:tcPr>
            <w:tcW w:w="1019" w:type="dxa"/>
          </w:tcPr>
          <w:p w14:paraId="0ACE0BA8" w14:textId="77777777" w:rsidR="00CB6D62" w:rsidRPr="00326ECD" w:rsidRDefault="00CB6D62" w:rsidP="0052402C">
            <w:pPr>
              <w:rPr>
                <w:sz w:val="18"/>
                <w:szCs w:val="18"/>
              </w:rPr>
            </w:pPr>
            <w:r w:rsidRPr="00326ECD">
              <w:rPr>
                <w:sz w:val="18"/>
                <w:szCs w:val="18"/>
              </w:rPr>
              <w:t>775552</w:t>
            </w:r>
          </w:p>
        </w:tc>
        <w:tc>
          <w:tcPr>
            <w:tcW w:w="4363" w:type="dxa"/>
          </w:tcPr>
          <w:p w14:paraId="1DA1D518" w14:textId="77777777" w:rsidR="00CB6D62" w:rsidRPr="00326ECD" w:rsidRDefault="00CB6D62" w:rsidP="0052402C">
            <w:pPr>
              <w:rPr>
                <w:sz w:val="18"/>
                <w:szCs w:val="18"/>
              </w:rPr>
            </w:pPr>
            <w:r w:rsidRPr="00326ECD">
              <w:rPr>
                <w:sz w:val="18"/>
                <w:szCs w:val="18"/>
              </w:rPr>
              <w:t>Neurologische afdeling - Revalidatiedag bij het overschrijden van de normale facturatiecapaciteit</w:t>
            </w:r>
          </w:p>
        </w:tc>
        <w:tc>
          <w:tcPr>
            <w:tcW w:w="1559" w:type="dxa"/>
          </w:tcPr>
          <w:p w14:paraId="6478C1DF" w14:textId="77777777" w:rsidR="00CB6D62" w:rsidRPr="00326ECD" w:rsidRDefault="00CB6D62" w:rsidP="0052402C">
            <w:pPr>
              <w:rPr>
                <w:sz w:val="18"/>
                <w:szCs w:val="18"/>
              </w:rPr>
            </w:pPr>
            <w:r w:rsidRPr="00326ECD">
              <w:rPr>
                <w:sz w:val="18"/>
                <w:szCs w:val="18"/>
              </w:rPr>
              <w:t>31.01.2020</w:t>
            </w:r>
          </w:p>
        </w:tc>
      </w:tr>
      <w:tr w:rsidR="00CB6D62" w:rsidRPr="00326ECD" w14:paraId="78812678" w14:textId="77777777" w:rsidTr="00CB6D62">
        <w:tc>
          <w:tcPr>
            <w:tcW w:w="1019" w:type="dxa"/>
          </w:tcPr>
          <w:p w14:paraId="66AA9CF4" w14:textId="77777777" w:rsidR="00CB6D62" w:rsidRPr="00326ECD" w:rsidRDefault="00CB6D62" w:rsidP="0052402C">
            <w:pPr>
              <w:rPr>
                <w:rFonts w:eastAsia="Times New Roman" w:cs="Arial"/>
                <w:sz w:val="18"/>
                <w:szCs w:val="18"/>
                <w:lang w:eastAsia="nl-BE"/>
              </w:rPr>
            </w:pPr>
            <w:r w:rsidRPr="00326ECD">
              <w:rPr>
                <w:rFonts w:eastAsia="Times New Roman" w:cs="Arial"/>
                <w:sz w:val="18"/>
                <w:szCs w:val="18"/>
                <w:lang w:eastAsia="nl-BE"/>
              </w:rPr>
              <w:t>775563</w:t>
            </w:r>
          </w:p>
        </w:tc>
        <w:tc>
          <w:tcPr>
            <w:tcW w:w="4363" w:type="dxa"/>
          </w:tcPr>
          <w:p w14:paraId="3A54258A" w14:textId="77777777" w:rsidR="00CB6D62" w:rsidRPr="00326ECD" w:rsidRDefault="00CB6D62" w:rsidP="0052402C">
            <w:pPr>
              <w:rPr>
                <w:sz w:val="18"/>
                <w:szCs w:val="18"/>
              </w:rPr>
            </w:pPr>
            <w:r w:rsidRPr="00326ECD">
              <w:rPr>
                <w:sz w:val="18"/>
                <w:szCs w:val="18"/>
              </w:rPr>
              <w:t>Neurologische afdeling - Revalidatiedag bij het overschrijden van de normale facturatiecapaciteit</w:t>
            </w:r>
          </w:p>
        </w:tc>
        <w:tc>
          <w:tcPr>
            <w:tcW w:w="1559" w:type="dxa"/>
          </w:tcPr>
          <w:p w14:paraId="4931045C" w14:textId="77777777" w:rsidR="00CB6D62" w:rsidRPr="00326ECD" w:rsidRDefault="00CB6D62" w:rsidP="0052402C">
            <w:pPr>
              <w:rPr>
                <w:sz w:val="18"/>
                <w:szCs w:val="18"/>
              </w:rPr>
            </w:pPr>
            <w:r w:rsidRPr="00326ECD">
              <w:rPr>
                <w:sz w:val="18"/>
                <w:szCs w:val="18"/>
              </w:rPr>
              <w:t>31.01.2020</w:t>
            </w:r>
          </w:p>
        </w:tc>
      </w:tr>
      <w:tr w:rsidR="00CB6D62" w:rsidRPr="00326ECD" w14:paraId="73C57331" w14:textId="77777777" w:rsidTr="00CB6D62">
        <w:tc>
          <w:tcPr>
            <w:tcW w:w="1019" w:type="dxa"/>
          </w:tcPr>
          <w:p w14:paraId="0DADBCC3" w14:textId="77777777" w:rsidR="00CB6D62" w:rsidRPr="00326ECD" w:rsidRDefault="00CB6D62" w:rsidP="0052402C">
            <w:pPr>
              <w:rPr>
                <w:rFonts w:eastAsia="Times New Roman" w:cs="Arial"/>
                <w:sz w:val="18"/>
                <w:szCs w:val="18"/>
                <w:lang w:eastAsia="nl-BE"/>
              </w:rPr>
            </w:pPr>
            <w:r w:rsidRPr="00326ECD">
              <w:rPr>
                <w:rFonts w:eastAsia="Times New Roman" w:cs="Arial"/>
                <w:sz w:val="18"/>
                <w:szCs w:val="18"/>
                <w:lang w:eastAsia="nl-BE"/>
              </w:rPr>
              <w:t>775751</w:t>
            </w:r>
          </w:p>
        </w:tc>
        <w:tc>
          <w:tcPr>
            <w:tcW w:w="4363" w:type="dxa"/>
          </w:tcPr>
          <w:p w14:paraId="5D2F3F5B" w14:textId="77777777" w:rsidR="00CB6D62" w:rsidRPr="00326ECD" w:rsidRDefault="00CB6D62" w:rsidP="0052402C">
            <w:pPr>
              <w:rPr>
                <w:sz w:val="18"/>
                <w:szCs w:val="18"/>
              </w:rPr>
            </w:pPr>
            <w:r w:rsidRPr="00326ECD">
              <w:rPr>
                <w:sz w:val="18"/>
                <w:szCs w:val="18"/>
              </w:rPr>
              <w:t>Respiratoire afdeling - Revalidatiedag bij het overschrijden van de normale facturatiecapaciteit</w:t>
            </w:r>
          </w:p>
        </w:tc>
        <w:tc>
          <w:tcPr>
            <w:tcW w:w="1559" w:type="dxa"/>
          </w:tcPr>
          <w:p w14:paraId="789E80F0" w14:textId="77777777" w:rsidR="00CB6D62" w:rsidRPr="00326ECD" w:rsidRDefault="00CB6D62" w:rsidP="0052402C">
            <w:pPr>
              <w:rPr>
                <w:sz w:val="18"/>
                <w:szCs w:val="18"/>
              </w:rPr>
            </w:pPr>
            <w:r w:rsidRPr="00326ECD">
              <w:rPr>
                <w:sz w:val="18"/>
                <w:szCs w:val="18"/>
              </w:rPr>
              <w:t>31.01.2020</w:t>
            </w:r>
          </w:p>
        </w:tc>
      </w:tr>
      <w:tr w:rsidR="00CB6D62" w:rsidRPr="00326ECD" w14:paraId="147A80B7" w14:textId="77777777" w:rsidTr="00CB6D62">
        <w:tc>
          <w:tcPr>
            <w:tcW w:w="1019" w:type="dxa"/>
          </w:tcPr>
          <w:p w14:paraId="78E11050" w14:textId="77777777" w:rsidR="00CB6D62" w:rsidRPr="00326ECD" w:rsidRDefault="00CB6D62" w:rsidP="0052402C">
            <w:pPr>
              <w:rPr>
                <w:rFonts w:eastAsia="Times New Roman" w:cs="Arial"/>
                <w:sz w:val="18"/>
                <w:szCs w:val="18"/>
                <w:lang w:eastAsia="nl-BE"/>
              </w:rPr>
            </w:pPr>
            <w:r w:rsidRPr="00326ECD">
              <w:rPr>
                <w:rFonts w:eastAsia="Times New Roman" w:cs="Arial"/>
                <w:sz w:val="18"/>
                <w:szCs w:val="18"/>
                <w:lang w:eastAsia="nl-BE"/>
              </w:rPr>
              <w:t>775762</w:t>
            </w:r>
          </w:p>
        </w:tc>
        <w:tc>
          <w:tcPr>
            <w:tcW w:w="4363" w:type="dxa"/>
          </w:tcPr>
          <w:p w14:paraId="6D3BD475" w14:textId="77777777" w:rsidR="00CB6D62" w:rsidRPr="00326ECD" w:rsidRDefault="00CB6D62" w:rsidP="0052402C">
            <w:pPr>
              <w:rPr>
                <w:sz w:val="18"/>
                <w:szCs w:val="18"/>
              </w:rPr>
            </w:pPr>
            <w:r w:rsidRPr="00326ECD">
              <w:rPr>
                <w:sz w:val="18"/>
                <w:szCs w:val="18"/>
              </w:rPr>
              <w:t>Respiratoire afdeling - Revalidatiedag bij het overschrijden van de normale facturatiecapaciteit</w:t>
            </w:r>
          </w:p>
        </w:tc>
        <w:tc>
          <w:tcPr>
            <w:tcW w:w="1559" w:type="dxa"/>
          </w:tcPr>
          <w:p w14:paraId="2B526F09" w14:textId="77777777" w:rsidR="00CB6D62" w:rsidRPr="00326ECD" w:rsidRDefault="00CB6D62" w:rsidP="0052402C">
            <w:pPr>
              <w:rPr>
                <w:sz w:val="18"/>
                <w:szCs w:val="18"/>
              </w:rPr>
            </w:pPr>
            <w:r w:rsidRPr="00326ECD">
              <w:rPr>
                <w:sz w:val="18"/>
                <w:szCs w:val="18"/>
              </w:rPr>
              <w:t>31.01.2020</w:t>
            </w:r>
          </w:p>
        </w:tc>
      </w:tr>
      <w:tr w:rsidR="00CB6D62" w:rsidRPr="00326ECD" w14:paraId="38947CFE" w14:textId="77777777" w:rsidTr="00CB6D62">
        <w:tc>
          <w:tcPr>
            <w:tcW w:w="1019" w:type="dxa"/>
          </w:tcPr>
          <w:p w14:paraId="3AA8BB28" w14:textId="77777777" w:rsidR="00CB6D62" w:rsidRPr="00326ECD" w:rsidRDefault="00CB6D62" w:rsidP="0052402C">
            <w:pPr>
              <w:rPr>
                <w:rFonts w:eastAsia="Times New Roman" w:cs="Arial"/>
                <w:sz w:val="18"/>
                <w:szCs w:val="18"/>
                <w:lang w:eastAsia="nl-BE"/>
              </w:rPr>
            </w:pPr>
            <w:r w:rsidRPr="00326ECD">
              <w:rPr>
                <w:rFonts w:eastAsia="Times New Roman" w:cs="Arial"/>
                <w:sz w:val="18"/>
                <w:szCs w:val="18"/>
                <w:lang w:eastAsia="nl-BE"/>
              </w:rPr>
              <w:t>777280</w:t>
            </w:r>
          </w:p>
        </w:tc>
        <w:tc>
          <w:tcPr>
            <w:tcW w:w="4363" w:type="dxa"/>
          </w:tcPr>
          <w:p w14:paraId="7620BCBA" w14:textId="77777777" w:rsidR="00CB6D62" w:rsidRPr="00326ECD" w:rsidRDefault="00CB6D62" w:rsidP="0052402C">
            <w:pPr>
              <w:rPr>
                <w:sz w:val="18"/>
                <w:szCs w:val="18"/>
              </w:rPr>
            </w:pPr>
            <w:r w:rsidRPr="00326ECD">
              <w:rPr>
                <w:sz w:val="18"/>
                <w:szCs w:val="18"/>
              </w:rPr>
              <w:t>Revalidatiecentra : Inrichtingen voor revalidatie van kinderen met respiratoire aandoeningen  : Inhaalforfaits, internaat</w:t>
            </w:r>
          </w:p>
        </w:tc>
        <w:tc>
          <w:tcPr>
            <w:tcW w:w="1559" w:type="dxa"/>
          </w:tcPr>
          <w:p w14:paraId="60F52B8C" w14:textId="77777777" w:rsidR="00CB6D62" w:rsidRPr="00326ECD" w:rsidRDefault="00CB6D62" w:rsidP="0052402C">
            <w:pPr>
              <w:rPr>
                <w:sz w:val="18"/>
                <w:szCs w:val="18"/>
              </w:rPr>
            </w:pPr>
            <w:r w:rsidRPr="00326ECD">
              <w:rPr>
                <w:sz w:val="18"/>
                <w:szCs w:val="18"/>
              </w:rPr>
              <w:t>31.01.2020</w:t>
            </w:r>
          </w:p>
        </w:tc>
      </w:tr>
    </w:tbl>
    <w:p w14:paraId="338BDBAA" w14:textId="77777777" w:rsidR="00A35153" w:rsidRPr="00326ECD" w:rsidRDefault="00A35153" w:rsidP="00A35153"/>
    <w:p w14:paraId="1776D5DD" w14:textId="77777777" w:rsidR="00A35153" w:rsidRPr="00326ECD" w:rsidRDefault="00A35153" w:rsidP="00A35153">
      <w:r w:rsidRPr="00326ECD">
        <w:t>Vanaf prestatiedatum 01.02.2020 worden de bestaande pseudonomenclatuurnummers geschrapt en moeten de voorzieningen gebruik maken van nieuwe Vlaamse pseudonomenclatuurnummers. Ook in de rapportering via de documenten N (VL) moeten de VI, vanaf prestatiedatum 01.02.2020, de nieuwe Vlaamse pseudonomenclatuurnummers gebruiken.</w:t>
      </w:r>
    </w:p>
    <w:p w14:paraId="44F72F3D" w14:textId="77777777" w:rsidR="00A35153" w:rsidRPr="00326ECD" w:rsidRDefault="00A35153" w:rsidP="00A35153"/>
    <w:tbl>
      <w:tblPr>
        <w:tblStyle w:val="Tabelraster"/>
        <w:tblW w:w="8500" w:type="dxa"/>
        <w:tblLook w:val="04A0" w:firstRow="1" w:lastRow="0" w:firstColumn="1" w:lastColumn="0" w:noHBand="0" w:noVBand="1"/>
      </w:tblPr>
      <w:tblGrid>
        <w:gridCol w:w="1019"/>
        <w:gridCol w:w="4363"/>
        <w:gridCol w:w="1559"/>
        <w:gridCol w:w="1559"/>
      </w:tblGrid>
      <w:tr w:rsidR="00A35153" w:rsidRPr="00326ECD" w14:paraId="7843BECC" w14:textId="77777777" w:rsidTr="00402895">
        <w:tc>
          <w:tcPr>
            <w:tcW w:w="1019" w:type="dxa"/>
            <w:shd w:val="clear" w:color="auto" w:fill="207075"/>
          </w:tcPr>
          <w:p w14:paraId="59DC1A97"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363" w:type="dxa"/>
            <w:shd w:val="clear" w:color="auto" w:fill="207075"/>
          </w:tcPr>
          <w:p w14:paraId="6BF4EE1E"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559" w:type="dxa"/>
            <w:shd w:val="clear" w:color="auto" w:fill="207075"/>
          </w:tcPr>
          <w:p w14:paraId="2E5FD7E1"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559" w:type="dxa"/>
          </w:tcPr>
          <w:p w14:paraId="2DE9AAA1" w14:textId="77777777" w:rsidR="00A35153" w:rsidRPr="00326ECD" w:rsidRDefault="00A35153" w:rsidP="0052402C">
            <w:pPr>
              <w:spacing w:after="200" w:line="276" w:lineRule="auto"/>
              <w:rPr>
                <w:sz w:val="18"/>
                <w:szCs w:val="18"/>
              </w:rPr>
            </w:pPr>
            <w:r w:rsidRPr="00326ECD">
              <w:rPr>
                <w:b/>
                <w:sz w:val="18"/>
                <w:szCs w:val="18"/>
              </w:rPr>
              <w:t>Tot en met prestatiedatum</w:t>
            </w:r>
          </w:p>
        </w:tc>
      </w:tr>
      <w:tr w:rsidR="00A35153" w:rsidRPr="00326ECD" w14:paraId="1FF1EEE3" w14:textId="77777777" w:rsidTr="00402895">
        <w:tc>
          <w:tcPr>
            <w:tcW w:w="1019" w:type="dxa"/>
          </w:tcPr>
          <w:p w14:paraId="59FB8FEB" w14:textId="77777777" w:rsidR="00A35153" w:rsidRPr="00326ECD" w:rsidRDefault="00A35153" w:rsidP="0052402C">
            <w:pPr>
              <w:rPr>
                <w:sz w:val="18"/>
                <w:szCs w:val="18"/>
              </w:rPr>
            </w:pPr>
            <w:r w:rsidRPr="00326ECD">
              <w:rPr>
                <w:rFonts w:eastAsia="Times New Roman" w:cs="Arial"/>
                <w:sz w:val="18"/>
                <w:szCs w:val="18"/>
                <w:lang w:eastAsia="nl-BE"/>
              </w:rPr>
              <w:t>251314</w:t>
            </w:r>
          </w:p>
        </w:tc>
        <w:tc>
          <w:tcPr>
            <w:tcW w:w="4363" w:type="dxa"/>
          </w:tcPr>
          <w:p w14:paraId="22CD154C" w14:textId="77777777" w:rsidR="00A35153" w:rsidRPr="00326ECD" w:rsidRDefault="00A35153" w:rsidP="0052402C">
            <w:pPr>
              <w:rPr>
                <w:sz w:val="18"/>
                <w:szCs w:val="18"/>
              </w:rPr>
            </w:pPr>
            <w:r w:rsidRPr="00326ECD">
              <w:rPr>
                <w:sz w:val="18"/>
                <w:szCs w:val="18"/>
              </w:rPr>
              <w:t>Neurologische afdeling - Revalidatiedag tot aan de normale facturatiecapaciteit</w:t>
            </w:r>
          </w:p>
        </w:tc>
        <w:tc>
          <w:tcPr>
            <w:tcW w:w="1559" w:type="dxa"/>
          </w:tcPr>
          <w:p w14:paraId="30B6BFCE" w14:textId="77777777" w:rsidR="00A35153" w:rsidRPr="00326ECD" w:rsidRDefault="00A35153" w:rsidP="0052402C">
            <w:pPr>
              <w:rPr>
                <w:sz w:val="18"/>
                <w:szCs w:val="18"/>
              </w:rPr>
            </w:pPr>
            <w:r w:rsidRPr="00326ECD">
              <w:rPr>
                <w:sz w:val="18"/>
                <w:szCs w:val="18"/>
              </w:rPr>
              <w:t>01.02.2020</w:t>
            </w:r>
          </w:p>
        </w:tc>
        <w:tc>
          <w:tcPr>
            <w:tcW w:w="1559" w:type="dxa"/>
          </w:tcPr>
          <w:p w14:paraId="6DE90857" w14:textId="77777777" w:rsidR="00A35153" w:rsidRPr="00326ECD" w:rsidRDefault="00A35153" w:rsidP="0052402C">
            <w:pPr>
              <w:spacing w:after="200" w:line="276" w:lineRule="auto"/>
              <w:rPr>
                <w:sz w:val="18"/>
                <w:szCs w:val="18"/>
              </w:rPr>
            </w:pPr>
            <w:r w:rsidRPr="00326ECD">
              <w:rPr>
                <w:sz w:val="18"/>
                <w:szCs w:val="18"/>
              </w:rPr>
              <w:t>30.09.2023</w:t>
            </w:r>
          </w:p>
        </w:tc>
      </w:tr>
      <w:tr w:rsidR="00A35153" w:rsidRPr="00326ECD" w14:paraId="000AA44B" w14:textId="77777777" w:rsidTr="00402895">
        <w:tc>
          <w:tcPr>
            <w:tcW w:w="1019" w:type="dxa"/>
          </w:tcPr>
          <w:p w14:paraId="1F6648EB" w14:textId="77777777" w:rsidR="00A35153" w:rsidRPr="00326ECD" w:rsidRDefault="00A35153" w:rsidP="0052402C">
            <w:pPr>
              <w:rPr>
                <w:sz w:val="18"/>
                <w:szCs w:val="18"/>
              </w:rPr>
            </w:pPr>
            <w:r w:rsidRPr="00326ECD">
              <w:rPr>
                <w:rFonts w:eastAsia="Times New Roman" w:cs="Arial"/>
                <w:sz w:val="18"/>
                <w:szCs w:val="18"/>
                <w:lang w:eastAsia="nl-BE"/>
              </w:rPr>
              <w:lastRenderedPageBreak/>
              <w:t>251325</w:t>
            </w:r>
          </w:p>
        </w:tc>
        <w:tc>
          <w:tcPr>
            <w:tcW w:w="4363" w:type="dxa"/>
          </w:tcPr>
          <w:p w14:paraId="320819AB" w14:textId="77777777" w:rsidR="00A35153" w:rsidRPr="00326ECD" w:rsidRDefault="00A35153" w:rsidP="0052402C">
            <w:pPr>
              <w:rPr>
                <w:sz w:val="18"/>
                <w:szCs w:val="18"/>
              </w:rPr>
            </w:pPr>
            <w:r w:rsidRPr="00326ECD">
              <w:rPr>
                <w:sz w:val="18"/>
                <w:szCs w:val="18"/>
              </w:rPr>
              <w:t>Neurologische afdeling - Revalidatiedag tot aan de normale facturatiecapaciteit</w:t>
            </w:r>
          </w:p>
        </w:tc>
        <w:tc>
          <w:tcPr>
            <w:tcW w:w="1559" w:type="dxa"/>
          </w:tcPr>
          <w:p w14:paraId="7BCD74BB" w14:textId="77777777" w:rsidR="00A35153" w:rsidRPr="00326ECD" w:rsidRDefault="00A35153" w:rsidP="0052402C">
            <w:pPr>
              <w:rPr>
                <w:sz w:val="18"/>
                <w:szCs w:val="18"/>
              </w:rPr>
            </w:pPr>
            <w:r w:rsidRPr="00326ECD">
              <w:rPr>
                <w:sz w:val="18"/>
                <w:szCs w:val="18"/>
              </w:rPr>
              <w:t>01.02.2020</w:t>
            </w:r>
          </w:p>
        </w:tc>
        <w:tc>
          <w:tcPr>
            <w:tcW w:w="1559" w:type="dxa"/>
          </w:tcPr>
          <w:p w14:paraId="1404324E" w14:textId="77777777" w:rsidR="00A35153" w:rsidRPr="00326ECD" w:rsidRDefault="00A35153" w:rsidP="0052402C">
            <w:pPr>
              <w:rPr>
                <w:sz w:val="18"/>
                <w:szCs w:val="18"/>
              </w:rPr>
            </w:pPr>
            <w:r w:rsidRPr="00326ECD">
              <w:rPr>
                <w:sz w:val="18"/>
                <w:szCs w:val="18"/>
              </w:rPr>
              <w:t>30.09.2023</w:t>
            </w:r>
          </w:p>
        </w:tc>
      </w:tr>
      <w:tr w:rsidR="00A35153" w:rsidRPr="00326ECD" w14:paraId="188BAE9A" w14:textId="77777777" w:rsidTr="00402895">
        <w:tc>
          <w:tcPr>
            <w:tcW w:w="1019" w:type="dxa"/>
          </w:tcPr>
          <w:p w14:paraId="334D8F70" w14:textId="77777777" w:rsidR="00A35153" w:rsidRPr="00326ECD" w:rsidRDefault="00A35153" w:rsidP="0052402C">
            <w:pPr>
              <w:rPr>
                <w:sz w:val="18"/>
                <w:szCs w:val="18"/>
              </w:rPr>
            </w:pPr>
            <w:r w:rsidRPr="00326ECD">
              <w:rPr>
                <w:rFonts w:eastAsia="Times New Roman" w:cs="Arial"/>
                <w:sz w:val="18"/>
                <w:szCs w:val="18"/>
                <w:lang w:eastAsia="nl-BE"/>
              </w:rPr>
              <w:t>251336</w:t>
            </w:r>
          </w:p>
        </w:tc>
        <w:tc>
          <w:tcPr>
            <w:tcW w:w="4363" w:type="dxa"/>
          </w:tcPr>
          <w:p w14:paraId="41848C63" w14:textId="77777777" w:rsidR="00A35153" w:rsidRPr="00326ECD" w:rsidRDefault="00A35153" w:rsidP="0052402C">
            <w:pPr>
              <w:rPr>
                <w:sz w:val="18"/>
                <w:szCs w:val="18"/>
              </w:rPr>
            </w:pPr>
            <w:r w:rsidRPr="00326ECD">
              <w:rPr>
                <w:sz w:val="18"/>
                <w:szCs w:val="18"/>
              </w:rPr>
              <w:t>Respiratoire afdeling - Revalidatiedag tot aan de normale facturatiecapaciteit</w:t>
            </w:r>
          </w:p>
        </w:tc>
        <w:tc>
          <w:tcPr>
            <w:tcW w:w="1559" w:type="dxa"/>
          </w:tcPr>
          <w:p w14:paraId="150A8B22" w14:textId="77777777" w:rsidR="00A35153" w:rsidRPr="00326ECD" w:rsidRDefault="00A35153" w:rsidP="0052402C">
            <w:pPr>
              <w:rPr>
                <w:sz w:val="18"/>
                <w:szCs w:val="18"/>
              </w:rPr>
            </w:pPr>
            <w:r w:rsidRPr="00326ECD">
              <w:rPr>
                <w:sz w:val="18"/>
                <w:szCs w:val="18"/>
              </w:rPr>
              <w:t>01.02.2020</w:t>
            </w:r>
          </w:p>
        </w:tc>
        <w:tc>
          <w:tcPr>
            <w:tcW w:w="1559" w:type="dxa"/>
          </w:tcPr>
          <w:p w14:paraId="508850AC" w14:textId="77777777" w:rsidR="00A35153" w:rsidRPr="00326ECD" w:rsidRDefault="00A35153" w:rsidP="0052402C">
            <w:pPr>
              <w:rPr>
                <w:sz w:val="18"/>
                <w:szCs w:val="18"/>
              </w:rPr>
            </w:pPr>
            <w:r w:rsidRPr="00326ECD">
              <w:rPr>
                <w:sz w:val="18"/>
                <w:szCs w:val="18"/>
              </w:rPr>
              <w:t>30.09.2023</w:t>
            </w:r>
          </w:p>
        </w:tc>
      </w:tr>
      <w:tr w:rsidR="00A35153" w:rsidRPr="00326ECD" w14:paraId="16652E77" w14:textId="77777777" w:rsidTr="00402895">
        <w:tc>
          <w:tcPr>
            <w:tcW w:w="1019" w:type="dxa"/>
          </w:tcPr>
          <w:p w14:paraId="41B614CD" w14:textId="77777777" w:rsidR="00A35153" w:rsidRPr="00326ECD" w:rsidRDefault="00A35153" w:rsidP="0052402C">
            <w:pPr>
              <w:rPr>
                <w:sz w:val="18"/>
                <w:szCs w:val="18"/>
              </w:rPr>
            </w:pPr>
            <w:r w:rsidRPr="00326ECD">
              <w:rPr>
                <w:rFonts w:eastAsia="Times New Roman" w:cs="Arial"/>
                <w:sz w:val="18"/>
                <w:szCs w:val="18"/>
                <w:lang w:eastAsia="nl-BE"/>
              </w:rPr>
              <w:t>251347</w:t>
            </w:r>
          </w:p>
        </w:tc>
        <w:tc>
          <w:tcPr>
            <w:tcW w:w="4363" w:type="dxa"/>
          </w:tcPr>
          <w:p w14:paraId="0148C190" w14:textId="77777777" w:rsidR="00A35153" w:rsidRPr="00326ECD" w:rsidRDefault="00A35153" w:rsidP="0052402C">
            <w:pPr>
              <w:rPr>
                <w:sz w:val="18"/>
                <w:szCs w:val="18"/>
              </w:rPr>
            </w:pPr>
            <w:r w:rsidRPr="00326ECD">
              <w:rPr>
                <w:sz w:val="18"/>
                <w:szCs w:val="18"/>
              </w:rPr>
              <w:t>Respiratoire afdeling - Revalidatiedag tot aan de normale facturatiecapaciteit</w:t>
            </w:r>
          </w:p>
        </w:tc>
        <w:tc>
          <w:tcPr>
            <w:tcW w:w="1559" w:type="dxa"/>
          </w:tcPr>
          <w:p w14:paraId="5F36508E" w14:textId="77777777" w:rsidR="00A35153" w:rsidRPr="00326ECD" w:rsidRDefault="00A35153" w:rsidP="0052402C">
            <w:pPr>
              <w:rPr>
                <w:sz w:val="18"/>
                <w:szCs w:val="18"/>
              </w:rPr>
            </w:pPr>
            <w:r w:rsidRPr="00326ECD">
              <w:rPr>
                <w:sz w:val="18"/>
                <w:szCs w:val="18"/>
              </w:rPr>
              <w:t>01.02.2020</w:t>
            </w:r>
          </w:p>
        </w:tc>
        <w:tc>
          <w:tcPr>
            <w:tcW w:w="1559" w:type="dxa"/>
          </w:tcPr>
          <w:p w14:paraId="41BD4DF9" w14:textId="77777777" w:rsidR="00A35153" w:rsidRPr="00326ECD" w:rsidRDefault="00A35153" w:rsidP="0052402C">
            <w:pPr>
              <w:rPr>
                <w:sz w:val="18"/>
                <w:szCs w:val="18"/>
              </w:rPr>
            </w:pPr>
            <w:r w:rsidRPr="00326ECD">
              <w:rPr>
                <w:sz w:val="18"/>
                <w:szCs w:val="18"/>
              </w:rPr>
              <w:t>30.09.2023</w:t>
            </w:r>
          </w:p>
        </w:tc>
      </w:tr>
      <w:tr w:rsidR="00A35153" w:rsidRPr="00326ECD" w14:paraId="4C16636C" w14:textId="77777777" w:rsidTr="00402895">
        <w:tc>
          <w:tcPr>
            <w:tcW w:w="1019" w:type="dxa"/>
          </w:tcPr>
          <w:p w14:paraId="42B43903" w14:textId="77777777" w:rsidR="00A35153" w:rsidRPr="00326ECD" w:rsidRDefault="00A35153" w:rsidP="0052402C">
            <w:pPr>
              <w:rPr>
                <w:sz w:val="18"/>
                <w:szCs w:val="18"/>
              </w:rPr>
            </w:pPr>
            <w:r w:rsidRPr="00326ECD">
              <w:rPr>
                <w:sz w:val="18"/>
                <w:szCs w:val="18"/>
              </w:rPr>
              <w:t>254055</w:t>
            </w:r>
          </w:p>
        </w:tc>
        <w:tc>
          <w:tcPr>
            <w:tcW w:w="4363" w:type="dxa"/>
          </w:tcPr>
          <w:p w14:paraId="16FC0142" w14:textId="77777777" w:rsidR="00A35153" w:rsidRPr="00326ECD" w:rsidRDefault="00A35153" w:rsidP="0052402C">
            <w:pPr>
              <w:rPr>
                <w:sz w:val="18"/>
                <w:szCs w:val="18"/>
              </w:rPr>
            </w:pPr>
            <w:r w:rsidRPr="00326ECD">
              <w:rPr>
                <w:sz w:val="18"/>
                <w:szCs w:val="18"/>
              </w:rPr>
              <w:t>Neurologische afdeling - Revalidatiedag bij het overschrijden van de normale facturatiecapaciteit</w:t>
            </w:r>
          </w:p>
        </w:tc>
        <w:tc>
          <w:tcPr>
            <w:tcW w:w="1559" w:type="dxa"/>
          </w:tcPr>
          <w:p w14:paraId="5CC8FA4C" w14:textId="77777777" w:rsidR="00A35153" w:rsidRPr="00326ECD" w:rsidRDefault="00A35153" w:rsidP="0052402C">
            <w:pPr>
              <w:rPr>
                <w:sz w:val="18"/>
                <w:szCs w:val="18"/>
              </w:rPr>
            </w:pPr>
            <w:r w:rsidRPr="00326ECD">
              <w:rPr>
                <w:sz w:val="18"/>
                <w:szCs w:val="18"/>
              </w:rPr>
              <w:t>01.02.2020</w:t>
            </w:r>
          </w:p>
        </w:tc>
        <w:tc>
          <w:tcPr>
            <w:tcW w:w="1559" w:type="dxa"/>
          </w:tcPr>
          <w:p w14:paraId="25370DBA" w14:textId="77777777" w:rsidR="00A35153" w:rsidRPr="00326ECD" w:rsidRDefault="00A35153" w:rsidP="0052402C">
            <w:pPr>
              <w:rPr>
                <w:sz w:val="18"/>
                <w:szCs w:val="18"/>
              </w:rPr>
            </w:pPr>
            <w:r w:rsidRPr="00326ECD">
              <w:rPr>
                <w:sz w:val="18"/>
                <w:szCs w:val="18"/>
              </w:rPr>
              <w:t>30.09.2023</w:t>
            </w:r>
          </w:p>
        </w:tc>
      </w:tr>
      <w:tr w:rsidR="00A35153" w:rsidRPr="00326ECD" w14:paraId="26A2B6ED" w14:textId="77777777" w:rsidTr="00402895">
        <w:tc>
          <w:tcPr>
            <w:tcW w:w="1019" w:type="dxa"/>
          </w:tcPr>
          <w:p w14:paraId="11F111AF" w14:textId="77777777" w:rsidR="00A35153" w:rsidRPr="00326ECD" w:rsidRDefault="00A35153" w:rsidP="0052402C">
            <w:pPr>
              <w:rPr>
                <w:rFonts w:eastAsia="Times New Roman" w:cs="Arial"/>
                <w:sz w:val="18"/>
                <w:szCs w:val="18"/>
                <w:lang w:eastAsia="nl-BE"/>
              </w:rPr>
            </w:pPr>
            <w:r w:rsidRPr="00326ECD">
              <w:rPr>
                <w:sz w:val="18"/>
                <w:szCs w:val="18"/>
              </w:rPr>
              <w:t>254066</w:t>
            </w:r>
          </w:p>
        </w:tc>
        <w:tc>
          <w:tcPr>
            <w:tcW w:w="4363" w:type="dxa"/>
          </w:tcPr>
          <w:p w14:paraId="68402C2E" w14:textId="77777777" w:rsidR="00A35153" w:rsidRPr="00326ECD" w:rsidRDefault="00A35153" w:rsidP="0052402C">
            <w:pPr>
              <w:rPr>
                <w:sz w:val="18"/>
                <w:szCs w:val="18"/>
              </w:rPr>
            </w:pPr>
            <w:r w:rsidRPr="00326ECD">
              <w:rPr>
                <w:sz w:val="18"/>
                <w:szCs w:val="18"/>
              </w:rPr>
              <w:t>Neurologische afdeling - Revalidatiedag bij het overschrijden van de normale facturatiecapaciteit</w:t>
            </w:r>
          </w:p>
        </w:tc>
        <w:tc>
          <w:tcPr>
            <w:tcW w:w="1559" w:type="dxa"/>
          </w:tcPr>
          <w:p w14:paraId="00EBD71A" w14:textId="77777777" w:rsidR="00A35153" w:rsidRPr="00326ECD" w:rsidRDefault="00A35153" w:rsidP="0052402C">
            <w:pPr>
              <w:rPr>
                <w:sz w:val="18"/>
                <w:szCs w:val="18"/>
              </w:rPr>
            </w:pPr>
            <w:r w:rsidRPr="00326ECD">
              <w:rPr>
                <w:sz w:val="18"/>
                <w:szCs w:val="18"/>
              </w:rPr>
              <w:t>01.02.2020</w:t>
            </w:r>
          </w:p>
        </w:tc>
        <w:tc>
          <w:tcPr>
            <w:tcW w:w="1559" w:type="dxa"/>
          </w:tcPr>
          <w:p w14:paraId="72A7B39E" w14:textId="77777777" w:rsidR="00A35153" w:rsidRPr="00326ECD" w:rsidRDefault="00A35153" w:rsidP="0052402C">
            <w:pPr>
              <w:rPr>
                <w:sz w:val="18"/>
                <w:szCs w:val="18"/>
              </w:rPr>
            </w:pPr>
            <w:r w:rsidRPr="00326ECD">
              <w:rPr>
                <w:sz w:val="18"/>
                <w:szCs w:val="18"/>
              </w:rPr>
              <w:t>30.09.2023</w:t>
            </w:r>
          </w:p>
        </w:tc>
      </w:tr>
      <w:tr w:rsidR="00A35153" w:rsidRPr="00326ECD" w14:paraId="3A6DE880" w14:textId="77777777" w:rsidTr="00402895">
        <w:tc>
          <w:tcPr>
            <w:tcW w:w="1019" w:type="dxa"/>
          </w:tcPr>
          <w:p w14:paraId="4B507126" w14:textId="77777777" w:rsidR="00A35153" w:rsidRPr="00326ECD" w:rsidRDefault="00A35153" w:rsidP="0052402C">
            <w:pPr>
              <w:rPr>
                <w:rFonts w:eastAsia="Times New Roman" w:cs="Arial"/>
                <w:sz w:val="18"/>
                <w:szCs w:val="18"/>
                <w:lang w:eastAsia="nl-BE"/>
              </w:rPr>
            </w:pPr>
            <w:r w:rsidRPr="00326ECD">
              <w:rPr>
                <w:sz w:val="18"/>
                <w:szCs w:val="18"/>
              </w:rPr>
              <w:t>254077</w:t>
            </w:r>
          </w:p>
        </w:tc>
        <w:tc>
          <w:tcPr>
            <w:tcW w:w="4363" w:type="dxa"/>
          </w:tcPr>
          <w:p w14:paraId="68118A7B" w14:textId="77777777" w:rsidR="00A35153" w:rsidRPr="00326ECD" w:rsidRDefault="00A35153" w:rsidP="0052402C">
            <w:pPr>
              <w:rPr>
                <w:sz w:val="18"/>
                <w:szCs w:val="18"/>
              </w:rPr>
            </w:pPr>
            <w:r w:rsidRPr="00326ECD">
              <w:rPr>
                <w:sz w:val="18"/>
                <w:szCs w:val="18"/>
              </w:rPr>
              <w:t>Respiratoire afdeling - Revalidatiedag bij het overschrijden van de normale facturatiecapaciteit</w:t>
            </w:r>
          </w:p>
        </w:tc>
        <w:tc>
          <w:tcPr>
            <w:tcW w:w="1559" w:type="dxa"/>
          </w:tcPr>
          <w:p w14:paraId="03FA7C0F" w14:textId="77777777" w:rsidR="00A35153" w:rsidRPr="00326ECD" w:rsidRDefault="00A35153" w:rsidP="0052402C">
            <w:pPr>
              <w:rPr>
                <w:sz w:val="18"/>
                <w:szCs w:val="18"/>
              </w:rPr>
            </w:pPr>
            <w:r w:rsidRPr="00326ECD">
              <w:rPr>
                <w:sz w:val="18"/>
                <w:szCs w:val="18"/>
              </w:rPr>
              <w:t>01.02.2020</w:t>
            </w:r>
          </w:p>
        </w:tc>
        <w:tc>
          <w:tcPr>
            <w:tcW w:w="1559" w:type="dxa"/>
          </w:tcPr>
          <w:p w14:paraId="3B760A17" w14:textId="77777777" w:rsidR="00A35153" w:rsidRPr="00326ECD" w:rsidRDefault="00A35153" w:rsidP="0052402C">
            <w:pPr>
              <w:rPr>
                <w:sz w:val="18"/>
                <w:szCs w:val="18"/>
              </w:rPr>
            </w:pPr>
            <w:r w:rsidRPr="00326ECD">
              <w:rPr>
                <w:sz w:val="18"/>
                <w:szCs w:val="18"/>
              </w:rPr>
              <w:t>30.09.2023</w:t>
            </w:r>
          </w:p>
        </w:tc>
      </w:tr>
      <w:tr w:rsidR="00A35153" w:rsidRPr="00326ECD" w14:paraId="49AE5467" w14:textId="77777777" w:rsidTr="00402895">
        <w:tc>
          <w:tcPr>
            <w:tcW w:w="1019" w:type="dxa"/>
          </w:tcPr>
          <w:p w14:paraId="257D4FAB" w14:textId="77777777" w:rsidR="00A35153" w:rsidRPr="00326ECD" w:rsidRDefault="00A35153" w:rsidP="0052402C">
            <w:pPr>
              <w:rPr>
                <w:rFonts w:eastAsia="Times New Roman" w:cs="Arial"/>
                <w:sz w:val="18"/>
                <w:szCs w:val="18"/>
                <w:lang w:eastAsia="nl-BE"/>
              </w:rPr>
            </w:pPr>
            <w:r w:rsidRPr="00326ECD">
              <w:rPr>
                <w:sz w:val="18"/>
                <w:szCs w:val="18"/>
              </w:rPr>
              <w:t>254088</w:t>
            </w:r>
          </w:p>
        </w:tc>
        <w:tc>
          <w:tcPr>
            <w:tcW w:w="4363" w:type="dxa"/>
          </w:tcPr>
          <w:p w14:paraId="53660C71" w14:textId="77777777" w:rsidR="00A35153" w:rsidRPr="00326ECD" w:rsidRDefault="00A35153" w:rsidP="0052402C">
            <w:pPr>
              <w:rPr>
                <w:sz w:val="18"/>
                <w:szCs w:val="18"/>
              </w:rPr>
            </w:pPr>
            <w:r w:rsidRPr="00326ECD">
              <w:rPr>
                <w:sz w:val="18"/>
                <w:szCs w:val="18"/>
              </w:rPr>
              <w:t>Respiratoire afdeling - Revalidatiedag bij het overschrijden van de normale facturatiecapaciteit</w:t>
            </w:r>
          </w:p>
        </w:tc>
        <w:tc>
          <w:tcPr>
            <w:tcW w:w="1559" w:type="dxa"/>
          </w:tcPr>
          <w:p w14:paraId="0CF8232B" w14:textId="77777777" w:rsidR="00A35153" w:rsidRPr="00326ECD" w:rsidRDefault="00A35153" w:rsidP="0052402C">
            <w:pPr>
              <w:rPr>
                <w:sz w:val="18"/>
                <w:szCs w:val="18"/>
              </w:rPr>
            </w:pPr>
            <w:r w:rsidRPr="00326ECD">
              <w:rPr>
                <w:sz w:val="18"/>
                <w:szCs w:val="18"/>
              </w:rPr>
              <w:t>01.02.2020</w:t>
            </w:r>
          </w:p>
        </w:tc>
        <w:tc>
          <w:tcPr>
            <w:tcW w:w="1559" w:type="dxa"/>
          </w:tcPr>
          <w:p w14:paraId="2669F37A" w14:textId="77777777" w:rsidR="00A35153" w:rsidRPr="00326ECD" w:rsidRDefault="00A35153" w:rsidP="0052402C">
            <w:pPr>
              <w:rPr>
                <w:sz w:val="18"/>
                <w:szCs w:val="18"/>
              </w:rPr>
            </w:pPr>
            <w:r w:rsidRPr="00326ECD">
              <w:rPr>
                <w:sz w:val="18"/>
                <w:szCs w:val="18"/>
              </w:rPr>
              <w:t>30.09.2023</w:t>
            </w:r>
          </w:p>
        </w:tc>
      </w:tr>
    </w:tbl>
    <w:p w14:paraId="3FE8DF64" w14:textId="77777777" w:rsidR="00A35153" w:rsidRPr="00326ECD" w:rsidRDefault="00A35153" w:rsidP="00A35153">
      <w:pPr>
        <w:pStyle w:val="Kop4"/>
        <w:numPr>
          <w:ilvl w:val="0"/>
          <w:numId w:val="0"/>
        </w:numPr>
      </w:pPr>
      <w:bookmarkStart w:id="48" w:name="_Toc533169370"/>
    </w:p>
    <w:p w14:paraId="63CECF5A" w14:textId="77777777" w:rsidR="00A35153" w:rsidRPr="00326ECD" w:rsidRDefault="00A35153" w:rsidP="00A35153">
      <w:pPr>
        <w:pStyle w:val="Kop4"/>
        <w:numPr>
          <w:ilvl w:val="0"/>
          <w:numId w:val="0"/>
        </w:numPr>
        <w:rPr>
          <w:b w:val="0"/>
          <w:bCs w:val="0"/>
          <w:i w:val="0"/>
          <w:iCs w:val="0"/>
        </w:rPr>
      </w:pPr>
      <w:r w:rsidRPr="00326ECD">
        <w:rPr>
          <w:b w:val="0"/>
          <w:bCs w:val="0"/>
          <w:i w:val="0"/>
          <w:iCs w:val="0"/>
        </w:rPr>
        <w:t>Nieuwe codes met betrekking tot digitale prestaties</w:t>
      </w:r>
    </w:p>
    <w:p w14:paraId="0FF5893D" w14:textId="77777777" w:rsidR="00A35153" w:rsidRPr="00326ECD" w:rsidRDefault="00A35153" w:rsidP="00A35153"/>
    <w:tbl>
      <w:tblPr>
        <w:tblStyle w:val="Tabelraster"/>
        <w:tblW w:w="8359" w:type="dxa"/>
        <w:tblLook w:val="04A0" w:firstRow="1" w:lastRow="0" w:firstColumn="1" w:lastColumn="0" w:noHBand="0" w:noVBand="1"/>
      </w:tblPr>
      <w:tblGrid>
        <w:gridCol w:w="932"/>
        <w:gridCol w:w="4450"/>
        <w:gridCol w:w="1559"/>
        <w:gridCol w:w="1418"/>
      </w:tblGrid>
      <w:tr w:rsidR="00A35153" w:rsidRPr="00326ECD" w14:paraId="1731D937" w14:textId="77777777" w:rsidTr="00402895">
        <w:tc>
          <w:tcPr>
            <w:tcW w:w="932" w:type="dxa"/>
            <w:shd w:val="clear" w:color="auto" w:fill="207075"/>
          </w:tcPr>
          <w:p w14:paraId="599E9EF5" w14:textId="77777777" w:rsidR="00A35153" w:rsidRPr="00326ECD" w:rsidRDefault="00A35153" w:rsidP="0052402C">
            <w:pPr>
              <w:rPr>
                <w:rFonts w:asciiTheme="majorHAnsi" w:hAnsiTheme="majorHAnsi" w:cstheme="majorHAnsi"/>
                <w:b/>
                <w:color w:val="FFFFFF" w:themeColor="background1"/>
                <w:sz w:val="18"/>
                <w:szCs w:val="18"/>
              </w:rPr>
            </w:pPr>
            <w:r w:rsidRPr="00326ECD">
              <w:rPr>
                <w:rFonts w:asciiTheme="majorHAnsi" w:hAnsiTheme="majorHAnsi" w:cstheme="majorHAnsi"/>
                <w:b/>
                <w:color w:val="FFFFFF" w:themeColor="background1"/>
                <w:sz w:val="18"/>
                <w:szCs w:val="18"/>
              </w:rPr>
              <w:t xml:space="preserve">Code </w:t>
            </w:r>
          </w:p>
        </w:tc>
        <w:tc>
          <w:tcPr>
            <w:tcW w:w="4450" w:type="dxa"/>
            <w:shd w:val="clear" w:color="auto" w:fill="207075"/>
          </w:tcPr>
          <w:p w14:paraId="354506E1" w14:textId="77777777" w:rsidR="00A35153" w:rsidRPr="00326ECD" w:rsidRDefault="00A35153" w:rsidP="0052402C">
            <w:pPr>
              <w:rPr>
                <w:rFonts w:asciiTheme="majorHAnsi" w:hAnsiTheme="majorHAnsi" w:cstheme="majorHAnsi"/>
                <w:b/>
                <w:color w:val="FFFFFF" w:themeColor="background1"/>
                <w:sz w:val="18"/>
                <w:szCs w:val="18"/>
              </w:rPr>
            </w:pPr>
            <w:r w:rsidRPr="00326ECD">
              <w:rPr>
                <w:rFonts w:asciiTheme="majorHAnsi" w:hAnsiTheme="majorHAnsi" w:cstheme="majorHAnsi"/>
                <w:b/>
                <w:color w:val="FFFFFF" w:themeColor="background1"/>
                <w:sz w:val="18"/>
                <w:szCs w:val="18"/>
              </w:rPr>
              <w:t>Omschrijving</w:t>
            </w:r>
          </w:p>
        </w:tc>
        <w:tc>
          <w:tcPr>
            <w:tcW w:w="1559" w:type="dxa"/>
            <w:shd w:val="clear" w:color="auto" w:fill="207075"/>
          </w:tcPr>
          <w:p w14:paraId="3425B277" w14:textId="77777777" w:rsidR="00A35153" w:rsidRPr="00326ECD" w:rsidRDefault="00A35153" w:rsidP="0052402C">
            <w:pPr>
              <w:rPr>
                <w:rFonts w:asciiTheme="majorHAnsi" w:hAnsiTheme="majorHAnsi" w:cstheme="majorHAnsi"/>
                <w:b/>
                <w:color w:val="FFFFFF" w:themeColor="background1"/>
                <w:sz w:val="18"/>
                <w:szCs w:val="18"/>
              </w:rPr>
            </w:pPr>
            <w:r w:rsidRPr="00326ECD">
              <w:rPr>
                <w:rFonts w:asciiTheme="majorHAnsi" w:hAnsiTheme="majorHAnsi" w:cstheme="majorHAnsi"/>
                <w:b/>
                <w:color w:val="FFFFFF" w:themeColor="background1"/>
                <w:sz w:val="18"/>
                <w:szCs w:val="18"/>
              </w:rPr>
              <w:t>Start vanaf  prestatiedatum</w:t>
            </w:r>
          </w:p>
        </w:tc>
        <w:tc>
          <w:tcPr>
            <w:tcW w:w="1418" w:type="dxa"/>
            <w:shd w:val="clear" w:color="auto" w:fill="207075"/>
          </w:tcPr>
          <w:p w14:paraId="253C5912" w14:textId="77777777" w:rsidR="00A35153" w:rsidRPr="00326ECD" w:rsidRDefault="00A35153" w:rsidP="0052402C">
            <w:pPr>
              <w:rPr>
                <w:rFonts w:asciiTheme="majorHAnsi" w:hAnsiTheme="majorHAnsi" w:cstheme="majorHAnsi"/>
                <w:b/>
                <w:color w:val="FFFFFF" w:themeColor="background1"/>
                <w:sz w:val="18"/>
                <w:szCs w:val="18"/>
              </w:rPr>
            </w:pPr>
            <w:r w:rsidRPr="00326ECD">
              <w:rPr>
                <w:b/>
                <w:sz w:val="18"/>
                <w:szCs w:val="18"/>
              </w:rPr>
              <w:t>Tot en met prestatiedatum</w:t>
            </w:r>
          </w:p>
        </w:tc>
      </w:tr>
      <w:tr w:rsidR="00A35153" w:rsidRPr="00326ECD" w14:paraId="60A673C5" w14:textId="77777777" w:rsidTr="00402895">
        <w:tc>
          <w:tcPr>
            <w:tcW w:w="932" w:type="dxa"/>
          </w:tcPr>
          <w:p w14:paraId="6E66C601"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sz w:val="18"/>
                <w:szCs w:val="18"/>
              </w:rPr>
              <w:t>256457</w:t>
            </w:r>
          </w:p>
          <w:p w14:paraId="77C708F3" w14:textId="77777777" w:rsidR="00A35153" w:rsidRPr="00326ECD" w:rsidRDefault="00A35153" w:rsidP="0052402C">
            <w:pPr>
              <w:rPr>
                <w:rFonts w:asciiTheme="majorHAnsi" w:hAnsiTheme="majorHAnsi" w:cstheme="majorHAnsi"/>
                <w:sz w:val="18"/>
                <w:szCs w:val="18"/>
              </w:rPr>
            </w:pPr>
          </w:p>
        </w:tc>
        <w:tc>
          <w:tcPr>
            <w:tcW w:w="4450" w:type="dxa"/>
          </w:tcPr>
          <w:p w14:paraId="29AF4465"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color w:val="000000"/>
                <w:sz w:val="18"/>
                <w:szCs w:val="18"/>
              </w:rPr>
              <w:t>Neurologische afdeling - Revalidatiedag tot aan de normale facturatiecapaciteit - digitaal</w:t>
            </w:r>
          </w:p>
        </w:tc>
        <w:tc>
          <w:tcPr>
            <w:tcW w:w="1559" w:type="dxa"/>
          </w:tcPr>
          <w:p w14:paraId="43DFA2BE"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75733ADF" w14:textId="77777777" w:rsidR="00A35153" w:rsidRPr="00326ECD" w:rsidRDefault="00A35153" w:rsidP="0052402C">
            <w:pPr>
              <w:rPr>
                <w:rFonts w:asciiTheme="majorHAnsi" w:hAnsiTheme="majorHAnsi" w:cstheme="majorHAnsi"/>
                <w:sz w:val="18"/>
                <w:szCs w:val="18"/>
              </w:rPr>
            </w:pPr>
            <w:r w:rsidRPr="00326ECD">
              <w:rPr>
                <w:sz w:val="18"/>
                <w:szCs w:val="18"/>
              </w:rPr>
              <w:t>30.09.2023</w:t>
            </w:r>
          </w:p>
        </w:tc>
      </w:tr>
      <w:tr w:rsidR="00A35153" w:rsidRPr="00326ECD" w14:paraId="7794A20F" w14:textId="77777777" w:rsidTr="00402895">
        <w:tc>
          <w:tcPr>
            <w:tcW w:w="932" w:type="dxa"/>
          </w:tcPr>
          <w:p w14:paraId="6CB44905"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sz w:val="18"/>
                <w:szCs w:val="18"/>
              </w:rPr>
              <w:t>256494</w:t>
            </w:r>
          </w:p>
          <w:p w14:paraId="5B6239B4" w14:textId="77777777" w:rsidR="00A35153" w:rsidRPr="00326ECD" w:rsidRDefault="00A35153" w:rsidP="0052402C">
            <w:pPr>
              <w:rPr>
                <w:rFonts w:asciiTheme="majorHAnsi" w:hAnsiTheme="majorHAnsi" w:cstheme="majorHAnsi"/>
                <w:sz w:val="18"/>
                <w:szCs w:val="18"/>
              </w:rPr>
            </w:pPr>
          </w:p>
        </w:tc>
        <w:tc>
          <w:tcPr>
            <w:tcW w:w="4450" w:type="dxa"/>
          </w:tcPr>
          <w:p w14:paraId="624C9604"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color w:val="000000"/>
                <w:sz w:val="18"/>
                <w:szCs w:val="18"/>
              </w:rPr>
              <w:t>Neurologische afdeling - Revalidatiedag tot aan de normale facturatiecapaciteit - digitaal gemengd</w:t>
            </w:r>
          </w:p>
        </w:tc>
        <w:tc>
          <w:tcPr>
            <w:tcW w:w="1559" w:type="dxa"/>
          </w:tcPr>
          <w:p w14:paraId="2F23F950"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12202E15" w14:textId="77777777" w:rsidR="00A35153" w:rsidRPr="00326ECD" w:rsidRDefault="00A35153" w:rsidP="0052402C">
            <w:pPr>
              <w:rPr>
                <w:rFonts w:asciiTheme="majorHAnsi" w:hAnsiTheme="majorHAnsi" w:cstheme="majorHAnsi"/>
                <w:sz w:val="18"/>
                <w:szCs w:val="18"/>
              </w:rPr>
            </w:pPr>
            <w:r w:rsidRPr="00326ECD">
              <w:rPr>
                <w:sz w:val="18"/>
                <w:szCs w:val="18"/>
              </w:rPr>
              <w:t>30.09.2023</w:t>
            </w:r>
          </w:p>
        </w:tc>
      </w:tr>
      <w:tr w:rsidR="00A35153" w:rsidRPr="00326ECD" w14:paraId="14C4B055" w14:textId="77777777" w:rsidTr="00402895">
        <w:tc>
          <w:tcPr>
            <w:tcW w:w="932" w:type="dxa"/>
          </w:tcPr>
          <w:p w14:paraId="1C1A0FC3"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sz w:val="18"/>
                <w:szCs w:val="18"/>
              </w:rPr>
              <w:t>256538</w:t>
            </w:r>
          </w:p>
          <w:p w14:paraId="2EDB7E7D" w14:textId="77777777" w:rsidR="00A35153" w:rsidRPr="00326ECD" w:rsidRDefault="00A35153" w:rsidP="0052402C">
            <w:pPr>
              <w:rPr>
                <w:rFonts w:asciiTheme="majorHAnsi" w:hAnsiTheme="majorHAnsi" w:cstheme="majorHAnsi"/>
                <w:sz w:val="18"/>
                <w:szCs w:val="18"/>
              </w:rPr>
            </w:pPr>
          </w:p>
        </w:tc>
        <w:tc>
          <w:tcPr>
            <w:tcW w:w="4450" w:type="dxa"/>
          </w:tcPr>
          <w:p w14:paraId="3590424D"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color w:val="000000"/>
                <w:sz w:val="18"/>
                <w:szCs w:val="18"/>
              </w:rPr>
              <w:t>Respiratoire afdeling - Revalidatiedag tot aan de normale facturatiecapaciteit - digitaal</w:t>
            </w:r>
          </w:p>
        </w:tc>
        <w:tc>
          <w:tcPr>
            <w:tcW w:w="1559" w:type="dxa"/>
          </w:tcPr>
          <w:p w14:paraId="7A4C42FC"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5AB2B488" w14:textId="77777777" w:rsidR="00A35153" w:rsidRPr="00326ECD" w:rsidRDefault="00A35153" w:rsidP="0052402C">
            <w:pPr>
              <w:rPr>
                <w:rFonts w:asciiTheme="majorHAnsi" w:hAnsiTheme="majorHAnsi" w:cstheme="majorHAnsi"/>
                <w:sz w:val="18"/>
                <w:szCs w:val="18"/>
              </w:rPr>
            </w:pPr>
            <w:r w:rsidRPr="00326ECD">
              <w:rPr>
                <w:sz w:val="18"/>
                <w:szCs w:val="18"/>
              </w:rPr>
              <w:t>30.09.2023</w:t>
            </w:r>
          </w:p>
        </w:tc>
      </w:tr>
      <w:tr w:rsidR="00A35153" w:rsidRPr="00326ECD" w14:paraId="02A2C87D" w14:textId="77777777" w:rsidTr="00402895">
        <w:tc>
          <w:tcPr>
            <w:tcW w:w="932" w:type="dxa"/>
          </w:tcPr>
          <w:p w14:paraId="58AD6812"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sz w:val="18"/>
                <w:szCs w:val="18"/>
              </w:rPr>
              <w:t>256575</w:t>
            </w:r>
          </w:p>
          <w:p w14:paraId="0F7E676A" w14:textId="77777777" w:rsidR="00A35153" w:rsidRPr="00326ECD" w:rsidRDefault="00A35153" w:rsidP="0052402C">
            <w:pPr>
              <w:rPr>
                <w:rFonts w:asciiTheme="majorHAnsi" w:hAnsiTheme="majorHAnsi" w:cstheme="majorHAnsi"/>
                <w:sz w:val="18"/>
                <w:szCs w:val="18"/>
              </w:rPr>
            </w:pPr>
          </w:p>
        </w:tc>
        <w:tc>
          <w:tcPr>
            <w:tcW w:w="4450" w:type="dxa"/>
          </w:tcPr>
          <w:p w14:paraId="7F51FE0F"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color w:val="000000"/>
                <w:sz w:val="18"/>
                <w:szCs w:val="18"/>
              </w:rPr>
              <w:t>Respiratoire afdeling - Revalidatiedag tot aan de normale facturatiecapaciteit - digitaal gemengd</w:t>
            </w:r>
          </w:p>
        </w:tc>
        <w:tc>
          <w:tcPr>
            <w:tcW w:w="1559" w:type="dxa"/>
          </w:tcPr>
          <w:p w14:paraId="078C7A44"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333B3D13" w14:textId="77777777" w:rsidR="00A35153" w:rsidRPr="00326ECD" w:rsidRDefault="00A35153" w:rsidP="0052402C">
            <w:pPr>
              <w:rPr>
                <w:rFonts w:asciiTheme="majorHAnsi" w:hAnsiTheme="majorHAnsi" w:cstheme="majorHAnsi"/>
                <w:sz w:val="18"/>
                <w:szCs w:val="18"/>
              </w:rPr>
            </w:pPr>
            <w:r w:rsidRPr="00326ECD">
              <w:rPr>
                <w:sz w:val="18"/>
                <w:szCs w:val="18"/>
              </w:rPr>
              <w:t>30.09.2023</w:t>
            </w:r>
          </w:p>
        </w:tc>
      </w:tr>
      <w:tr w:rsidR="00A35153" w:rsidRPr="00326ECD" w14:paraId="36AA245B" w14:textId="77777777" w:rsidTr="00402895">
        <w:tc>
          <w:tcPr>
            <w:tcW w:w="932" w:type="dxa"/>
          </w:tcPr>
          <w:p w14:paraId="39F21AEF"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sz w:val="18"/>
                <w:szCs w:val="18"/>
              </w:rPr>
              <w:t>256479</w:t>
            </w:r>
          </w:p>
          <w:p w14:paraId="18000D28" w14:textId="77777777" w:rsidR="00A35153" w:rsidRPr="00326ECD" w:rsidRDefault="00A35153" w:rsidP="0052402C">
            <w:pPr>
              <w:spacing w:line="240" w:lineRule="auto"/>
              <w:rPr>
                <w:rFonts w:asciiTheme="majorHAnsi" w:hAnsiTheme="majorHAnsi" w:cstheme="majorHAnsi"/>
                <w:sz w:val="18"/>
                <w:szCs w:val="18"/>
              </w:rPr>
            </w:pPr>
          </w:p>
        </w:tc>
        <w:tc>
          <w:tcPr>
            <w:tcW w:w="4450" w:type="dxa"/>
          </w:tcPr>
          <w:p w14:paraId="55058934"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Neurologische afdeling - Revalidatiedag bij het overschrijden van de normale facturatiecapaciteit - digitaal</w:t>
            </w:r>
          </w:p>
        </w:tc>
        <w:tc>
          <w:tcPr>
            <w:tcW w:w="1559" w:type="dxa"/>
          </w:tcPr>
          <w:p w14:paraId="506D6948"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106CBD62" w14:textId="77777777" w:rsidR="00A35153" w:rsidRPr="00326ECD" w:rsidRDefault="00A35153" w:rsidP="0052402C">
            <w:pPr>
              <w:rPr>
                <w:rFonts w:asciiTheme="majorHAnsi" w:hAnsiTheme="majorHAnsi" w:cstheme="majorHAnsi"/>
                <w:sz w:val="18"/>
                <w:szCs w:val="18"/>
              </w:rPr>
            </w:pPr>
            <w:r w:rsidRPr="00326ECD">
              <w:rPr>
                <w:sz w:val="18"/>
                <w:szCs w:val="18"/>
              </w:rPr>
              <w:t>30.09.2023</w:t>
            </w:r>
          </w:p>
        </w:tc>
      </w:tr>
      <w:tr w:rsidR="00A35153" w:rsidRPr="00326ECD" w14:paraId="28E5A865" w14:textId="77777777" w:rsidTr="00402895">
        <w:tc>
          <w:tcPr>
            <w:tcW w:w="932" w:type="dxa"/>
          </w:tcPr>
          <w:p w14:paraId="38418309"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sz w:val="18"/>
                <w:szCs w:val="18"/>
              </w:rPr>
              <w:t>256516</w:t>
            </w:r>
          </w:p>
          <w:p w14:paraId="444CD127" w14:textId="77777777" w:rsidR="00A35153" w:rsidRPr="00326ECD" w:rsidRDefault="00A35153" w:rsidP="0052402C">
            <w:pPr>
              <w:spacing w:line="240" w:lineRule="auto"/>
              <w:rPr>
                <w:rFonts w:asciiTheme="majorHAnsi" w:hAnsiTheme="majorHAnsi" w:cstheme="majorHAnsi"/>
                <w:sz w:val="18"/>
                <w:szCs w:val="18"/>
              </w:rPr>
            </w:pPr>
          </w:p>
        </w:tc>
        <w:tc>
          <w:tcPr>
            <w:tcW w:w="4450" w:type="dxa"/>
          </w:tcPr>
          <w:p w14:paraId="520099B0"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Neurologische afdeling - Revalidatiedag bij het overschrijden van de normale facturatiecapaciteit - digitaal gemengd</w:t>
            </w:r>
          </w:p>
        </w:tc>
        <w:tc>
          <w:tcPr>
            <w:tcW w:w="1559" w:type="dxa"/>
          </w:tcPr>
          <w:p w14:paraId="7C14CA94"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44AC8135" w14:textId="77777777" w:rsidR="00A35153" w:rsidRPr="00326ECD" w:rsidRDefault="00A35153" w:rsidP="0052402C">
            <w:pPr>
              <w:rPr>
                <w:rFonts w:asciiTheme="majorHAnsi" w:hAnsiTheme="majorHAnsi" w:cstheme="majorHAnsi"/>
                <w:sz w:val="18"/>
                <w:szCs w:val="18"/>
              </w:rPr>
            </w:pPr>
            <w:r w:rsidRPr="00326ECD">
              <w:rPr>
                <w:sz w:val="18"/>
                <w:szCs w:val="18"/>
              </w:rPr>
              <w:t>30.09.2023</w:t>
            </w:r>
          </w:p>
        </w:tc>
      </w:tr>
      <w:tr w:rsidR="00A35153" w:rsidRPr="00326ECD" w14:paraId="239EF336" w14:textId="77777777" w:rsidTr="00402895">
        <w:tc>
          <w:tcPr>
            <w:tcW w:w="932" w:type="dxa"/>
          </w:tcPr>
          <w:p w14:paraId="0D79F1E0"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sz w:val="18"/>
                <w:szCs w:val="18"/>
              </w:rPr>
              <w:t>256553</w:t>
            </w:r>
          </w:p>
          <w:p w14:paraId="1A40E748" w14:textId="77777777" w:rsidR="00A35153" w:rsidRPr="00326ECD" w:rsidRDefault="00A35153" w:rsidP="0052402C">
            <w:pPr>
              <w:spacing w:line="240" w:lineRule="auto"/>
              <w:rPr>
                <w:rFonts w:asciiTheme="majorHAnsi" w:hAnsiTheme="majorHAnsi" w:cstheme="majorHAnsi"/>
                <w:sz w:val="18"/>
                <w:szCs w:val="18"/>
              </w:rPr>
            </w:pPr>
          </w:p>
        </w:tc>
        <w:tc>
          <w:tcPr>
            <w:tcW w:w="4450" w:type="dxa"/>
          </w:tcPr>
          <w:p w14:paraId="46F584E1"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Respiratoire afdeling - Revalidatiedag bij het overschrijden van de normale facturatiecapaciteit - digitaal</w:t>
            </w:r>
          </w:p>
        </w:tc>
        <w:tc>
          <w:tcPr>
            <w:tcW w:w="1559" w:type="dxa"/>
          </w:tcPr>
          <w:p w14:paraId="53F78FC4"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5B533ED9" w14:textId="77777777" w:rsidR="00A35153" w:rsidRPr="00326ECD" w:rsidRDefault="00A35153" w:rsidP="0052402C">
            <w:pPr>
              <w:rPr>
                <w:rFonts w:asciiTheme="majorHAnsi" w:hAnsiTheme="majorHAnsi" w:cstheme="majorHAnsi"/>
                <w:sz w:val="18"/>
                <w:szCs w:val="18"/>
              </w:rPr>
            </w:pPr>
            <w:r w:rsidRPr="00326ECD">
              <w:rPr>
                <w:sz w:val="18"/>
                <w:szCs w:val="18"/>
              </w:rPr>
              <w:t>30.09.2023</w:t>
            </w:r>
          </w:p>
        </w:tc>
      </w:tr>
      <w:tr w:rsidR="00A35153" w:rsidRPr="00326ECD" w14:paraId="6338BB01" w14:textId="77777777" w:rsidTr="00402895">
        <w:tc>
          <w:tcPr>
            <w:tcW w:w="932" w:type="dxa"/>
          </w:tcPr>
          <w:p w14:paraId="23E51312"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sz w:val="18"/>
                <w:szCs w:val="18"/>
              </w:rPr>
              <w:t>256597</w:t>
            </w:r>
          </w:p>
          <w:p w14:paraId="261952B6" w14:textId="77777777" w:rsidR="00A35153" w:rsidRPr="00326ECD" w:rsidRDefault="00A35153" w:rsidP="0052402C">
            <w:pPr>
              <w:spacing w:line="240" w:lineRule="auto"/>
              <w:rPr>
                <w:rFonts w:asciiTheme="majorHAnsi" w:hAnsiTheme="majorHAnsi" w:cstheme="majorHAnsi"/>
                <w:sz w:val="18"/>
                <w:szCs w:val="18"/>
              </w:rPr>
            </w:pPr>
          </w:p>
        </w:tc>
        <w:tc>
          <w:tcPr>
            <w:tcW w:w="4450" w:type="dxa"/>
          </w:tcPr>
          <w:p w14:paraId="3486DA4C"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Respiratoire afdeling - Revalidatiedag bij het overschrijden van de normale facturatiecapaciteit - digitaal gemengd</w:t>
            </w:r>
          </w:p>
        </w:tc>
        <w:tc>
          <w:tcPr>
            <w:tcW w:w="1559" w:type="dxa"/>
          </w:tcPr>
          <w:p w14:paraId="347168B5"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7DCAAC16" w14:textId="77777777" w:rsidR="00A35153" w:rsidRPr="00326ECD" w:rsidRDefault="00A35153" w:rsidP="0052402C">
            <w:pPr>
              <w:rPr>
                <w:rFonts w:asciiTheme="majorHAnsi" w:hAnsiTheme="majorHAnsi" w:cstheme="majorHAnsi"/>
                <w:sz w:val="18"/>
                <w:szCs w:val="18"/>
              </w:rPr>
            </w:pPr>
            <w:r w:rsidRPr="00326ECD">
              <w:rPr>
                <w:sz w:val="18"/>
                <w:szCs w:val="18"/>
              </w:rPr>
              <w:t>30.09.2023</w:t>
            </w:r>
          </w:p>
        </w:tc>
      </w:tr>
    </w:tbl>
    <w:p w14:paraId="126B0EAD" w14:textId="77777777" w:rsidR="00A35153" w:rsidRPr="00326ECD" w:rsidRDefault="00A35153" w:rsidP="00A35153">
      <w:pPr>
        <w:rPr>
          <w:rFonts w:asciiTheme="majorHAnsi" w:hAnsiTheme="majorHAnsi" w:cstheme="majorHAnsi"/>
          <w:sz w:val="18"/>
          <w:szCs w:val="18"/>
        </w:rPr>
      </w:pPr>
    </w:p>
    <w:p w14:paraId="301EB93F" w14:textId="77777777" w:rsidR="00A35153" w:rsidRPr="00326ECD" w:rsidRDefault="00A35153" w:rsidP="00A35153">
      <w:pPr>
        <w:rPr>
          <w:rFonts w:asciiTheme="majorHAnsi" w:hAnsiTheme="majorHAnsi" w:cstheme="majorHAnsi"/>
          <w:sz w:val="18"/>
          <w:szCs w:val="18"/>
        </w:rPr>
      </w:pPr>
    </w:p>
    <w:p w14:paraId="25B57AC8" w14:textId="77777777" w:rsidR="00A35153" w:rsidRPr="00326ECD" w:rsidRDefault="00A35153">
      <w:pPr>
        <w:pStyle w:val="Kop4"/>
      </w:pPr>
      <w:r w:rsidRPr="00326ECD">
        <w:t>Conventie 776-7 : Eenheden voor respijtzorg</w:t>
      </w:r>
      <w:bookmarkEnd w:id="48"/>
    </w:p>
    <w:p w14:paraId="3E341CC7" w14:textId="77777777" w:rsidR="00A35153" w:rsidRPr="009D1FAA" w:rsidRDefault="00A35153" w:rsidP="00A35153">
      <w:r w:rsidRPr="009D1FAA">
        <w:t xml:space="preserve">Voor prestaties met een prestatiedatum na 31.12.2018 tot en met </w:t>
      </w:r>
      <w:r w:rsidRPr="009D1FAA">
        <w:rPr>
          <w:b/>
        </w:rPr>
        <w:t>prestatiedatum 31.12.2019</w:t>
      </w:r>
      <w:r w:rsidRPr="009D1FAA">
        <w:t xml:space="preserve"> dienen de voorzieningen gebruik te maken van de reeds bestaande en gekende pseudonomenclatuurcodes die ook voordien reeds in gebruik waren.</w:t>
      </w:r>
    </w:p>
    <w:p w14:paraId="7040DB20" w14:textId="77777777" w:rsidR="00A35153" w:rsidRPr="009D1FAA" w:rsidRDefault="00A35153" w:rsidP="00A35153">
      <w:r w:rsidRPr="009D1FAA">
        <w:t>De VI zullen deze codes factureren aan VAZG via de Documenten N (VL) op dezelfde manier zoals dit voordien gebeurde.</w:t>
      </w:r>
    </w:p>
    <w:p w14:paraId="03235CDB" w14:textId="77777777" w:rsidR="00A35153" w:rsidRPr="009D1FAA" w:rsidRDefault="00A35153" w:rsidP="00A35153"/>
    <w:tbl>
      <w:tblPr>
        <w:tblStyle w:val="Tabelraster"/>
        <w:tblW w:w="0" w:type="auto"/>
        <w:tblLook w:val="04A0" w:firstRow="1" w:lastRow="0" w:firstColumn="1" w:lastColumn="0" w:noHBand="0" w:noVBand="1"/>
      </w:tblPr>
      <w:tblGrid>
        <w:gridCol w:w="1024"/>
        <w:gridCol w:w="6063"/>
        <w:gridCol w:w="1407"/>
      </w:tblGrid>
      <w:tr w:rsidR="00A35153" w:rsidRPr="009D1FAA" w14:paraId="4B417163" w14:textId="77777777" w:rsidTr="0052402C">
        <w:tc>
          <w:tcPr>
            <w:tcW w:w="1054" w:type="dxa"/>
            <w:shd w:val="clear" w:color="auto" w:fill="207075"/>
          </w:tcPr>
          <w:p w14:paraId="7EADE558"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596" w:type="dxa"/>
            <w:shd w:val="clear" w:color="auto" w:fill="207075"/>
          </w:tcPr>
          <w:p w14:paraId="70444C1E"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410" w:type="dxa"/>
            <w:shd w:val="clear" w:color="auto" w:fill="207075"/>
          </w:tcPr>
          <w:p w14:paraId="07290214"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 prestatiedatum</w:t>
            </w:r>
          </w:p>
        </w:tc>
      </w:tr>
      <w:tr w:rsidR="00A35153" w:rsidRPr="009D1FAA" w14:paraId="4532B0B1" w14:textId="77777777" w:rsidTr="0052402C">
        <w:tc>
          <w:tcPr>
            <w:tcW w:w="1054" w:type="dxa"/>
          </w:tcPr>
          <w:p w14:paraId="28A7BEAE" w14:textId="77777777" w:rsidR="00A35153" w:rsidRPr="009D1FAA" w:rsidRDefault="00A35153" w:rsidP="0052402C">
            <w:pPr>
              <w:rPr>
                <w:sz w:val="18"/>
                <w:szCs w:val="18"/>
              </w:rPr>
            </w:pPr>
            <w:r w:rsidRPr="009D1FAA">
              <w:rPr>
                <w:rFonts w:eastAsia="Times New Roman" w:cs="Arial"/>
                <w:sz w:val="18"/>
                <w:szCs w:val="18"/>
                <w:lang w:eastAsia="nl-BE"/>
              </w:rPr>
              <w:t>776705</w:t>
            </w:r>
          </w:p>
        </w:tc>
        <w:tc>
          <w:tcPr>
            <w:tcW w:w="6596" w:type="dxa"/>
          </w:tcPr>
          <w:p w14:paraId="464AD946" w14:textId="77777777" w:rsidR="00A35153" w:rsidRPr="009D1FAA" w:rsidRDefault="00A35153" w:rsidP="0052402C">
            <w:pPr>
              <w:rPr>
                <w:sz w:val="18"/>
                <w:szCs w:val="18"/>
              </w:rPr>
            </w:pPr>
            <w:r w:rsidRPr="009D1FAA">
              <w:rPr>
                <w:sz w:val="18"/>
                <w:szCs w:val="18"/>
              </w:rPr>
              <w:t>respijteenheden : normale capaciteit</w:t>
            </w:r>
          </w:p>
        </w:tc>
        <w:tc>
          <w:tcPr>
            <w:tcW w:w="1410" w:type="dxa"/>
          </w:tcPr>
          <w:p w14:paraId="407E37E2" w14:textId="77777777" w:rsidR="00A35153" w:rsidRPr="009D1FAA" w:rsidRDefault="00A35153" w:rsidP="0052402C">
            <w:pPr>
              <w:rPr>
                <w:bCs/>
                <w:sz w:val="18"/>
                <w:szCs w:val="18"/>
              </w:rPr>
            </w:pPr>
            <w:r w:rsidRPr="009D1FAA">
              <w:rPr>
                <w:bCs/>
                <w:sz w:val="18"/>
                <w:szCs w:val="18"/>
              </w:rPr>
              <w:t>31.12.2019</w:t>
            </w:r>
          </w:p>
        </w:tc>
      </w:tr>
      <w:tr w:rsidR="00A35153" w:rsidRPr="009D1FAA" w14:paraId="2C7E1F62" w14:textId="77777777" w:rsidTr="0052402C">
        <w:tc>
          <w:tcPr>
            <w:tcW w:w="1054" w:type="dxa"/>
          </w:tcPr>
          <w:p w14:paraId="44B15D1A" w14:textId="77777777" w:rsidR="00A35153" w:rsidRPr="009D1FAA" w:rsidRDefault="00A35153" w:rsidP="0052402C">
            <w:pPr>
              <w:rPr>
                <w:sz w:val="18"/>
                <w:szCs w:val="18"/>
              </w:rPr>
            </w:pPr>
            <w:r w:rsidRPr="009D1FAA">
              <w:rPr>
                <w:rFonts w:eastAsia="Times New Roman" w:cs="Arial"/>
                <w:sz w:val="18"/>
                <w:szCs w:val="18"/>
                <w:lang w:eastAsia="nl-BE"/>
              </w:rPr>
              <w:lastRenderedPageBreak/>
              <w:t>776801</w:t>
            </w:r>
          </w:p>
        </w:tc>
        <w:tc>
          <w:tcPr>
            <w:tcW w:w="6596" w:type="dxa"/>
          </w:tcPr>
          <w:p w14:paraId="634D9060" w14:textId="77777777" w:rsidR="00A35153" w:rsidRPr="009D1FAA" w:rsidRDefault="00A35153" w:rsidP="0052402C">
            <w:pPr>
              <w:rPr>
                <w:sz w:val="18"/>
                <w:szCs w:val="18"/>
              </w:rPr>
            </w:pPr>
            <w:r w:rsidRPr="009D1FAA">
              <w:rPr>
                <w:sz w:val="18"/>
                <w:szCs w:val="18"/>
              </w:rPr>
              <w:t>respijteenheden : overcapaciteit</w:t>
            </w:r>
          </w:p>
        </w:tc>
        <w:tc>
          <w:tcPr>
            <w:tcW w:w="1410" w:type="dxa"/>
          </w:tcPr>
          <w:p w14:paraId="31A89C3A" w14:textId="77777777" w:rsidR="00A35153" w:rsidRPr="009D1FAA" w:rsidRDefault="00A35153" w:rsidP="0052402C">
            <w:pPr>
              <w:rPr>
                <w:bCs/>
                <w:sz w:val="18"/>
                <w:szCs w:val="18"/>
              </w:rPr>
            </w:pPr>
            <w:r w:rsidRPr="009D1FAA">
              <w:rPr>
                <w:bCs/>
                <w:sz w:val="18"/>
                <w:szCs w:val="18"/>
              </w:rPr>
              <w:t>31.12.2019</w:t>
            </w:r>
          </w:p>
        </w:tc>
      </w:tr>
    </w:tbl>
    <w:p w14:paraId="7D86C2EC" w14:textId="77777777" w:rsidR="00A35153" w:rsidRPr="009D1FAA" w:rsidRDefault="00A35153" w:rsidP="00A35153"/>
    <w:p w14:paraId="35F0CD26" w14:textId="77777777" w:rsidR="00A35153" w:rsidRPr="009D1FAA" w:rsidRDefault="00A35153" w:rsidP="00A35153">
      <w:r w:rsidRPr="009D1FAA">
        <w:t xml:space="preserve">Vanaf </w:t>
      </w:r>
      <w:r w:rsidRPr="009D1FAA">
        <w:rPr>
          <w:b/>
        </w:rPr>
        <w:t>prestatiedatum 01.01.2020</w:t>
      </w:r>
      <w:r w:rsidRPr="009D1FAA">
        <w:t xml:space="preserve"> worden de bestaande pseudonomenclatuurnummers geschrapt en moeten de voorzieningen gebruik maken van nieuwe Vlaamse pseudonomenclatuurnummers. Ook in de rapportering via de documenten N (VL) moeten de VI, vanaf prestatiedatum 01.01.2020, de nieuwe Vlaamse pseudonomenclatuurnummers gebruiken.</w:t>
      </w:r>
    </w:p>
    <w:p w14:paraId="71FAF68E" w14:textId="77777777" w:rsidR="00A35153" w:rsidRPr="009D1FAA" w:rsidRDefault="00A35153" w:rsidP="00A35153"/>
    <w:tbl>
      <w:tblPr>
        <w:tblStyle w:val="Tabelraster"/>
        <w:tblW w:w="8359" w:type="dxa"/>
        <w:tblLook w:val="04A0" w:firstRow="1" w:lastRow="0" w:firstColumn="1" w:lastColumn="0" w:noHBand="0" w:noVBand="1"/>
      </w:tblPr>
      <w:tblGrid>
        <w:gridCol w:w="1013"/>
        <w:gridCol w:w="4164"/>
        <w:gridCol w:w="1379"/>
        <w:gridCol w:w="1803"/>
      </w:tblGrid>
      <w:tr w:rsidR="00A35153" w:rsidRPr="00326ECD" w14:paraId="22CDEBC1" w14:textId="77777777" w:rsidTr="00402895">
        <w:tc>
          <w:tcPr>
            <w:tcW w:w="1013" w:type="dxa"/>
            <w:shd w:val="clear" w:color="auto" w:fill="207075"/>
          </w:tcPr>
          <w:p w14:paraId="43D197ED"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164" w:type="dxa"/>
            <w:shd w:val="clear" w:color="auto" w:fill="207075"/>
          </w:tcPr>
          <w:p w14:paraId="5ABE4021"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79" w:type="dxa"/>
            <w:shd w:val="clear" w:color="auto" w:fill="207075"/>
          </w:tcPr>
          <w:p w14:paraId="4FAF1472"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803" w:type="dxa"/>
          </w:tcPr>
          <w:p w14:paraId="0AB026D2" w14:textId="77777777" w:rsidR="00A35153" w:rsidRPr="00326ECD" w:rsidRDefault="00A35153" w:rsidP="0052402C">
            <w:pPr>
              <w:spacing w:after="200" w:line="276" w:lineRule="auto"/>
            </w:pPr>
            <w:r w:rsidRPr="00326ECD">
              <w:rPr>
                <w:b/>
                <w:sz w:val="18"/>
                <w:szCs w:val="18"/>
              </w:rPr>
              <w:t>Tot en met prestatiedatum</w:t>
            </w:r>
          </w:p>
        </w:tc>
      </w:tr>
      <w:tr w:rsidR="00A35153" w:rsidRPr="00326ECD" w14:paraId="7DFD3FF3" w14:textId="77777777" w:rsidTr="00402895">
        <w:tc>
          <w:tcPr>
            <w:tcW w:w="1013" w:type="dxa"/>
          </w:tcPr>
          <w:p w14:paraId="50DA1E0F" w14:textId="77777777" w:rsidR="00A35153" w:rsidRPr="00326ECD" w:rsidRDefault="00A35153" w:rsidP="0052402C">
            <w:pPr>
              <w:rPr>
                <w:sz w:val="18"/>
                <w:szCs w:val="18"/>
              </w:rPr>
            </w:pPr>
            <w:r w:rsidRPr="00326ECD">
              <w:rPr>
                <w:rFonts w:eastAsia="Times New Roman" w:cs="Arial"/>
                <w:sz w:val="18"/>
                <w:szCs w:val="18"/>
                <w:lang w:eastAsia="nl-BE"/>
              </w:rPr>
              <w:t>251369</w:t>
            </w:r>
          </w:p>
        </w:tc>
        <w:tc>
          <w:tcPr>
            <w:tcW w:w="4164" w:type="dxa"/>
          </w:tcPr>
          <w:p w14:paraId="5AC00236" w14:textId="77777777" w:rsidR="00A35153" w:rsidRPr="00326ECD" w:rsidRDefault="00A35153" w:rsidP="0052402C">
            <w:pPr>
              <w:rPr>
                <w:sz w:val="18"/>
                <w:szCs w:val="18"/>
              </w:rPr>
            </w:pPr>
            <w:r w:rsidRPr="00326ECD">
              <w:rPr>
                <w:sz w:val="18"/>
                <w:szCs w:val="18"/>
              </w:rPr>
              <w:t>respijteenheden : normale capaciteit</w:t>
            </w:r>
          </w:p>
        </w:tc>
        <w:tc>
          <w:tcPr>
            <w:tcW w:w="1379" w:type="dxa"/>
          </w:tcPr>
          <w:p w14:paraId="1321A684" w14:textId="77777777" w:rsidR="00A35153" w:rsidRPr="00326ECD" w:rsidRDefault="00A35153" w:rsidP="0052402C">
            <w:pPr>
              <w:rPr>
                <w:bCs/>
                <w:sz w:val="18"/>
                <w:szCs w:val="18"/>
              </w:rPr>
            </w:pPr>
            <w:r w:rsidRPr="00326ECD">
              <w:rPr>
                <w:bCs/>
                <w:sz w:val="18"/>
                <w:szCs w:val="18"/>
              </w:rPr>
              <w:t>01.01.2020</w:t>
            </w:r>
          </w:p>
        </w:tc>
        <w:tc>
          <w:tcPr>
            <w:tcW w:w="1803" w:type="dxa"/>
          </w:tcPr>
          <w:p w14:paraId="0CFDC1B7" w14:textId="77777777" w:rsidR="00A35153" w:rsidRPr="00326ECD" w:rsidRDefault="00A35153" w:rsidP="0052402C">
            <w:pPr>
              <w:spacing w:after="200" w:line="276" w:lineRule="auto"/>
            </w:pPr>
            <w:r w:rsidRPr="00326ECD">
              <w:rPr>
                <w:sz w:val="18"/>
                <w:szCs w:val="18"/>
              </w:rPr>
              <w:t>31.12.2023</w:t>
            </w:r>
          </w:p>
        </w:tc>
      </w:tr>
      <w:tr w:rsidR="00A35153" w:rsidRPr="00326ECD" w14:paraId="61F0CE60" w14:textId="77777777" w:rsidTr="00402895">
        <w:tc>
          <w:tcPr>
            <w:tcW w:w="1013" w:type="dxa"/>
          </w:tcPr>
          <w:p w14:paraId="778B4F80" w14:textId="77777777" w:rsidR="00A35153" w:rsidRPr="00326ECD" w:rsidRDefault="00A35153" w:rsidP="0052402C">
            <w:pPr>
              <w:rPr>
                <w:sz w:val="18"/>
                <w:szCs w:val="18"/>
              </w:rPr>
            </w:pPr>
            <w:r w:rsidRPr="00326ECD">
              <w:rPr>
                <w:rFonts w:eastAsia="Times New Roman" w:cs="Arial"/>
                <w:sz w:val="18"/>
                <w:szCs w:val="18"/>
                <w:lang w:eastAsia="nl-BE"/>
              </w:rPr>
              <w:t>254103</w:t>
            </w:r>
          </w:p>
        </w:tc>
        <w:tc>
          <w:tcPr>
            <w:tcW w:w="4164" w:type="dxa"/>
          </w:tcPr>
          <w:p w14:paraId="3675D604" w14:textId="77777777" w:rsidR="00A35153" w:rsidRPr="00326ECD" w:rsidRDefault="00A35153" w:rsidP="0052402C">
            <w:pPr>
              <w:rPr>
                <w:sz w:val="18"/>
                <w:szCs w:val="18"/>
              </w:rPr>
            </w:pPr>
            <w:r w:rsidRPr="00326ECD">
              <w:rPr>
                <w:sz w:val="18"/>
                <w:szCs w:val="18"/>
              </w:rPr>
              <w:t>respijteenheden : overcapaciteit</w:t>
            </w:r>
          </w:p>
        </w:tc>
        <w:tc>
          <w:tcPr>
            <w:tcW w:w="1379" w:type="dxa"/>
          </w:tcPr>
          <w:p w14:paraId="61A01C4F" w14:textId="77777777" w:rsidR="00A35153" w:rsidRPr="00326ECD" w:rsidRDefault="00A35153" w:rsidP="0052402C">
            <w:pPr>
              <w:rPr>
                <w:bCs/>
                <w:sz w:val="18"/>
                <w:szCs w:val="18"/>
              </w:rPr>
            </w:pPr>
            <w:r w:rsidRPr="00326ECD">
              <w:rPr>
                <w:bCs/>
                <w:sz w:val="18"/>
                <w:szCs w:val="18"/>
              </w:rPr>
              <w:t>01.01.2020</w:t>
            </w:r>
          </w:p>
        </w:tc>
        <w:tc>
          <w:tcPr>
            <w:tcW w:w="1803" w:type="dxa"/>
          </w:tcPr>
          <w:p w14:paraId="566B0021" w14:textId="77777777" w:rsidR="00A35153" w:rsidRPr="00326ECD" w:rsidRDefault="00A35153" w:rsidP="0052402C">
            <w:pPr>
              <w:spacing w:after="200" w:line="276" w:lineRule="auto"/>
            </w:pPr>
            <w:r w:rsidRPr="00326ECD">
              <w:rPr>
                <w:sz w:val="18"/>
                <w:szCs w:val="18"/>
              </w:rPr>
              <w:t>31.12.2023</w:t>
            </w:r>
          </w:p>
        </w:tc>
      </w:tr>
    </w:tbl>
    <w:p w14:paraId="6E2A114A" w14:textId="77777777" w:rsidR="00A35153" w:rsidRPr="00326ECD" w:rsidRDefault="00A35153" w:rsidP="00A35153">
      <w:pPr>
        <w:pStyle w:val="Kop4"/>
        <w:numPr>
          <w:ilvl w:val="0"/>
          <w:numId w:val="0"/>
        </w:numPr>
        <w:ind w:left="1429" w:hanging="862"/>
      </w:pPr>
      <w:bookmarkStart w:id="49" w:name="_Toc533169371"/>
    </w:p>
    <w:p w14:paraId="5EE62A9C" w14:textId="77777777" w:rsidR="00A35153" w:rsidRPr="00326ECD" w:rsidRDefault="00A35153">
      <w:pPr>
        <w:pStyle w:val="Kop4"/>
      </w:pPr>
      <w:r w:rsidRPr="00326ECD">
        <w:t>Conventie 953/965 : Centra voor ambulante revalidatie</w:t>
      </w:r>
      <w:bookmarkEnd w:id="49"/>
    </w:p>
    <w:p w14:paraId="3EFD7DB6" w14:textId="77777777" w:rsidR="00A35153" w:rsidRPr="009D1FAA" w:rsidRDefault="00A35153" w:rsidP="00A35153">
      <w:r w:rsidRPr="009D1FAA">
        <w:t>Voor prestaties met een prestatiedatum na 31.12.2018 tot en met prestatiedatum 31.01.2020 dienen de voorzieningen gebruik te maken van de reeds bestaande en gekende pseudonomenclatuurcodes die ook voordien reeds in gebruik waren.</w:t>
      </w:r>
    </w:p>
    <w:p w14:paraId="1DCC7D32" w14:textId="77777777" w:rsidR="00A35153" w:rsidRPr="009D1FAA" w:rsidRDefault="00A35153" w:rsidP="00A35153">
      <w:r w:rsidRPr="009D1FAA">
        <w:t>De VI zullen deze codes factureren aan VAZG via de Documenten N (VL) op dezelfde manier zoals dit voordien gebeurde.</w:t>
      </w:r>
    </w:p>
    <w:tbl>
      <w:tblPr>
        <w:tblStyle w:val="Tabelraster"/>
        <w:tblW w:w="0" w:type="auto"/>
        <w:tblLook w:val="04A0" w:firstRow="1" w:lastRow="0" w:firstColumn="1" w:lastColumn="0" w:noHBand="0" w:noVBand="1"/>
      </w:tblPr>
      <w:tblGrid>
        <w:gridCol w:w="1250"/>
        <w:gridCol w:w="1818"/>
        <w:gridCol w:w="1998"/>
        <w:gridCol w:w="2027"/>
        <w:gridCol w:w="1401"/>
      </w:tblGrid>
      <w:tr w:rsidR="00A35153" w:rsidRPr="009D1FAA" w14:paraId="2BA29FEC" w14:textId="77777777" w:rsidTr="0052402C">
        <w:tc>
          <w:tcPr>
            <w:tcW w:w="1250" w:type="dxa"/>
            <w:shd w:val="clear" w:color="auto" w:fill="207075"/>
          </w:tcPr>
          <w:p w14:paraId="48EBA4FB" w14:textId="77777777" w:rsidR="00A35153" w:rsidRPr="009D1FAA" w:rsidRDefault="00A35153" w:rsidP="0052402C">
            <w:pPr>
              <w:rPr>
                <w:b/>
                <w:color w:val="FFFFFF" w:themeColor="background1"/>
                <w:sz w:val="18"/>
                <w:szCs w:val="18"/>
              </w:rPr>
            </w:pPr>
            <w:r w:rsidRPr="009D1FAA">
              <w:rPr>
                <w:b/>
                <w:color w:val="FFFFFF" w:themeColor="background1"/>
                <w:sz w:val="18"/>
                <w:szCs w:val="18"/>
              </w:rPr>
              <w:t>Doelgroep</w:t>
            </w:r>
          </w:p>
        </w:tc>
        <w:tc>
          <w:tcPr>
            <w:tcW w:w="2006" w:type="dxa"/>
            <w:shd w:val="clear" w:color="auto" w:fill="207075"/>
          </w:tcPr>
          <w:p w14:paraId="13250568" w14:textId="77777777" w:rsidR="00A35153" w:rsidRPr="009D1FAA" w:rsidRDefault="00A35153" w:rsidP="0052402C">
            <w:pPr>
              <w:rPr>
                <w:b/>
                <w:color w:val="FFFFFF" w:themeColor="background1"/>
                <w:sz w:val="18"/>
                <w:szCs w:val="18"/>
              </w:rPr>
            </w:pPr>
            <w:r w:rsidRPr="009D1FAA">
              <w:rPr>
                <w:b/>
                <w:color w:val="FFFFFF" w:themeColor="background1"/>
                <w:sz w:val="18"/>
                <w:szCs w:val="18"/>
              </w:rPr>
              <w:t>Zittingen die deel uitmaken van een aanvangsbillan</w:t>
            </w:r>
          </w:p>
        </w:tc>
        <w:tc>
          <w:tcPr>
            <w:tcW w:w="2126" w:type="dxa"/>
            <w:shd w:val="clear" w:color="auto" w:fill="207075"/>
          </w:tcPr>
          <w:p w14:paraId="0E4D208E" w14:textId="77777777" w:rsidR="00A35153" w:rsidRPr="009D1FAA" w:rsidRDefault="00A35153" w:rsidP="0052402C">
            <w:pPr>
              <w:rPr>
                <w:b/>
                <w:color w:val="FFFFFF" w:themeColor="background1"/>
                <w:sz w:val="18"/>
                <w:szCs w:val="18"/>
              </w:rPr>
            </w:pPr>
            <w:r w:rsidRPr="009D1FAA">
              <w:rPr>
                <w:b/>
                <w:color w:val="FFFFFF" w:themeColor="background1"/>
                <w:sz w:val="18"/>
                <w:szCs w:val="18"/>
              </w:rPr>
              <w:t>Gewone revalidatiezittingen</w:t>
            </w:r>
          </w:p>
        </w:tc>
        <w:tc>
          <w:tcPr>
            <w:tcW w:w="2268" w:type="dxa"/>
            <w:shd w:val="clear" w:color="auto" w:fill="207075"/>
          </w:tcPr>
          <w:p w14:paraId="3FE69CC9" w14:textId="77777777" w:rsidR="00A35153" w:rsidRPr="009D1FAA" w:rsidRDefault="00A35153" w:rsidP="0052402C">
            <w:pPr>
              <w:rPr>
                <w:b/>
                <w:color w:val="FFFFFF" w:themeColor="background1"/>
                <w:sz w:val="18"/>
                <w:szCs w:val="18"/>
              </w:rPr>
            </w:pPr>
            <w:r w:rsidRPr="009D1FAA">
              <w:rPr>
                <w:b/>
                <w:color w:val="FFFFFF" w:themeColor="background1"/>
                <w:sz w:val="18"/>
                <w:szCs w:val="18"/>
              </w:rPr>
              <w:t>Groepszittingen voor leerkrachten</w:t>
            </w:r>
          </w:p>
        </w:tc>
        <w:tc>
          <w:tcPr>
            <w:tcW w:w="1410" w:type="dxa"/>
            <w:shd w:val="clear" w:color="auto" w:fill="207075"/>
          </w:tcPr>
          <w:p w14:paraId="0D19A383"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 prestatiedatum</w:t>
            </w:r>
          </w:p>
        </w:tc>
      </w:tr>
      <w:tr w:rsidR="00A35153" w:rsidRPr="009D1FAA" w14:paraId="39D06ED6" w14:textId="77777777" w:rsidTr="0052402C">
        <w:tc>
          <w:tcPr>
            <w:tcW w:w="1250" w:type="dxa"/>
          </w:tcPr>
          <w:p w14:paraId="18DDF794" w14:textId="77777777" w:rsidR="00A35153" w:rsidRPr="009D1FAA" w:rsidRDefault="00A35153" w:rsidP="0052402C">
            <w:pPr>
              <w:rPr>
                <w:sz w:val="18"/>
                <w:szCs w:val="18"/>
              </w:rPr>
            </w:pPr>
            <w:r w:rsidRPr="009D1FAA">
              <w:rPr>
                <w:sz w:val="18"/>
                <w:szCs w:val="18"/>
              </w:rPr>
              <w:t>Groep 1</w:t>
            </w:r>
          </w:p>
        </w:tc>
        <w:tc>
          <w:tcPr>
            <w:tcW w:w="2006" w:type="dxa"/>
          </w:tcPr>
          <w:p w14:paraId="166FB040" w14:textId="77777777" w:rsidR="00A35153" w:rsidRPr="009D1FAA" w:rsidRDefault="00A35153" w:rsidP="0052402C">
            <w:pPr>
              <w:rPr>
                <w:sz w:val="18"/>
                <w:szCs w:val="18"/>
              </w:rPr>
            </w:pPr>
            <w:r w:rsidRPr="009D1FAA">
              <w:rPr>
                <w:sz w:val="18"/>
                <w:szCs w:val="18"/>
              </w:rPr>
              <w:t>796014 – 796025</w:t>
            </w:r>
          </w:p>
        </w:tc>
        <w:tc>
          <w:tcPr>
            <w:tcW w:w="2126" w:type="dxa"/>
            <w:vAlign w:val="bottom"/>
          </w:tcPr>
          <w:p w14:paraId="55C945AA" w14:textId="77777777" w:rsidR="00A35153" w:rsidRPr="009D1FAA" w:rsidRDefault="00A35153" w:rsidP="0052402C">
            <w:pPr>
              <w:rPr>
                <w:sz w:val="18"/>
                <w:szCs w:val="18"/>
              </w:rPr>
            </w:pPr>
            <w:r w:rsidRPr="009D1FAA">
              <w:rPr>
                <w:sz w:val="18"/>
                <w:szCs w:val="18"/>
              </w:rPr>
              <w:t>796412 – 796423</w:t>
            </w:r>
          </w:p>
        </w:tc>
        <w:tc>
          <w:tcPr>
            <w:tcW w:w="2268" w:type="dxa"/>
          </w:tcPr>
          <w:p w14:paraId="2582705D" w14:textId="77777777" w:rsidR="00A35153" w:rsidRPr="009D1FAA" w:rsidRDefault="00A35153" w:rsidP="0052402C">
            <w:pPr>
              <w:rPr>
                <w:sz w:val="18"/>
                <w:szCs w:val="18"/>
              </w:rPr>
            </w:pPr>
            <w:r w:rsidRPr="009D1FAA">
              <w:rPr>
                <w:sz w:val="18"/>
                <w:szCs w:val="18"/>
              </w:rPr>
              <w:t>796795 – 796806</w:t>
            </w:r>
          </w:p>
        </w:tc>
        <w:tc>
          <w:tcPr>
            <w:tcW w:w="1410" w:type="dxa"/>
          </w:tcPr>
          <w:p w14:paraId="181D5EF4" w14:textId="77777777" w:rsidR="00A35153" w:rsidRPr="009D1FAA" w:rsidRDefault="00A35153" w:rsidP="0052402C">
            <w:pPr>
              <w:rPr>
                <w:sz w:val="18"/>
                <w:szCs w:val="18"/>
              </w:rPr>
            </w:pPr>
            <w:r w:rsidRPr="009D1FAA">
              <w:rPr>
                <w:sz w:val="18"/>
                <w:szCs w:val="18"/>
              </w:rPr>
              <w:t>31.01.2020</w:t>
            </w:r>
          </w:p>
        </w:tc>
      </w:tr>
      <w:tr w:rsidR="00A35153" w:rsidRPr="009D1FAA" w14:paraId="696058BD" w14:textId="77777777" w:rsidTr="0052402C">
        <w:tc>
          <w:tcPr>
            <w:tcW w:w="1250" w:type="dxa"/>
          </w:tcPr>
          <w:p w14:paraId="0C38EA6D" w14:textId="77777777" w:rsidR="00A35153" w:rsidRPr="009D1FAA" w:rsidRDefault="00A35153" w:rsidP="0052402C">
            <w:pPr>
              <w:rPr>
                <w:sz w:val="18"/>
                <w:szCs w:val="18"/>
              </w:rPr>
            </w:pPr>
            <w:r w:rsidRPr="009D1FAA">
              <w:rPr>
                <w:sz w:val="18"/>
                <w:szCs w:val="18"/>
              </w:rPr>
              <w:t>Groep 2</w:t>
            </w:r>
          </w:p>
        </w:tc>
        <w:tc>
          <w:tcPr>
            <w:tcW w:w="2006" w:type="dxa"/>
          </w:tcPr>
          <w:p w14:paraId="7E861389" w14:textId="77777777" w:rsidR="00A35153" w:rsidRPr="009D1FAA" w:rsidRDefault="00A35153" w:rsidP="0052402C">
            <w:pPr>
              <w:rPr>
                <w:sz w:val="18"/>
                <w:szCs w:val="18"/>
              </w:rPr>
            </w:pPr>
            <w:r w:rsidRPr="009D1FAA">
              <w:rPr>
                <w:sz w:val="18"/>
                <w:szCs w:val="18"/>
              </w:rPr>
              <w:t>796036 – 796040</w:t>
            </w:r>
          </w:p>
        </w:tc>
        <w:tc>
          <w:tcPr>
            <w:tcW w:w="2126" w:type="dxa"/>
            <w:vAlign w:val="bottom"/>
          </w:tcPr>
          <w:p w14:paraId="78A87AF5" w14:textId="77777777" w:rsidR="00A35153" w:rsidRPr="009D1FAA" w:rsidRDefault="00A35153" w:rsidP="0052402C">
            <w:pPr>
              <w:rPr>
                <w:sz w:val="18"/>
                <w:szCs w:val="18"/>
              </w:rPr>
            </w:pPr>
            <w:r w:rsidRPr="009D1FAA">
              <w:rPr>
                <w:sz w:val="18"/>
                <w:szCs w:val="18"/>
              </w:rPr>
              <w:t>796434 – 796445</w:t>
            </w:r>
          </w:p>
        </w:tc>
        <w:tc>
          <w:tcPr>
            <w:tcW w:w="2268" w:type="dxa"/>
          </w:tcPr>
          <w:p w14:paraId="72820382" w14:textId="77777777" w:rsidR="00A35153" w:rsidRPr="009D1FAA" w:rsidRDefault="00A35153" w:rsidP="0052402C">
            <w:pPr>
              <w:rPr>
                <w:sz w:val="18"/>
                <w:szCs w:val="18"/>
              </w:rPr>
            </w:pPr>
            <w:r w:rsidRPr="009D1FAA">
              <w:rPr>
                <w:sz w:val="18"/>
                <w:szCs w:val="18"/>
              </w:rPr>
              <w:t>796810 – 796821</w:t>
            </w:r>
          </w:p>
        </w:tc>
        <w:tc>
          <w:tcPr>
            <w:tcW w:w="1410" w:type="dxa"/>
          </w:tcPr>
          <w:p w14:paraId="00CD91D5" w14:textId="77777777" w:rsidR="00A35153" w:rsidRPr="009D1FAA" w:rsidRDefault="00A35153" w:rsidP="0052402C">
            <w:pPr>
              <w:rPr>
                <w:sz w:val="18"/>
                <w:szCs w:val="18"/>
              </w:rPr>
            </w:pPr>
            <w:r w:rsidRPr="009D1FAA">
              <w:rPr>
                <w:sz w:val="18"/>
                <w:szCs w:val="18"/>
              </w:rPr>
              <w:t>31.01.2020</w:t>
            </w:r>
          </w:p>
        </w:tc>
      </w:tr>
      <w:tr w:rsidR="00A35153" w:rsidRPr="009D1FAA" w14:paraId="48B532A8" w14:textId="77777777" w:rsidTr="0052402C">
        <w:tc>
          <w:tcPr>
            <w:tcW w:w="1250" w:type="dxa"/>
          </w:tcPr>
          <w:p w14:paraId="30394BFD" w14:textId="77777777" w:rsidR="00A35153" w:rsidRPr="009D1FAA" w:rsidRDefault="00A35153" w:rsidP="0052402C">
            <w:pPr>
              <w:rPr>
                <w:sz w:val="18"/>
                <w:szCs w:val="18"/>
              </w:rPr>
            </w:pPr>
            <w:r w:rsidRPr="009D1FAA">
              <w:rPr>
                <w:sz w:val="18"/>
                <w:szCs w:val="18"/>
              </w:rPr>
              <w:t>Groep 3</w:t>
            </w:r>
          </w:p>
        </w:tc>
        <w:tc>
          <w:tcPr>
            <w:tcW w:w="2006" w:type="dxa"/>
          </w:tcPr>
          <w:p w14:paraId="2124FB7C" w14:textId="77777777" w:rsidR="00A35153" w:rsidRPr="009D1FAA" w:rsidRDefault="00A35153" w:rsidP="0052402C">
            <w:pPr>
              <w:rPr>
                <w:sz w:val="18"/>
                <w:szCs w:val="18"/>
              </w:rPr>
            </w:pPr>
            <w:r w:rsidRPr="009D1FAA">
              <w:rPr>
                <w:sz w:val="18"/>
                <w:szCs w:val="18"/>
              </w:rPr>
              <w:t>796051 – 796062</w:t>
            </w:r>
          </w:p>
        </w:tc>
        <w:tc>
          <w:tcPr>
            <w:tcW w:w="2126" w:type="dxa"/>
            <w:vAlign w:val="bottom"/>
          </w:tcPr>
          <w:p w14:paraId="22D07DF8" w14:textId="77777777" w:rsidR="00A35153" w:rsidRPr="009D1FAA" w:rsidRDefault="00A35153" w:rsidP="0052402C">
            <w:pPr>
              <w:rPr>
                <w:sz w:val="18"/>
                <w:szCs w:val="18"/>
              </w:rPr>
            </w:pPr>
            <w:r w:rsidRPr="009D1FAA">
              <w:rPr>
                <w:sz w:val="18"/>
                <w:szCs w:val="18"/>
              </w:rPr>
              <w:t>796456 – 796460</w:t>
            </w:r>
          </w:p>
        </w:tc>
        <w:tc>
          <w:tcPr>
            <w:tcW w:w="2268" w:type="dxa"/>
          </w:tcPr>
          <w:p w14:paraId="337D563B" w14:textId="77777777" w:rsidR="00A35153" w:rsidRPr="009D1FAA" w:rsidRDefault="00A35153" w:rsidP="0052402C">
            <w:pPr>
              <w:rPr>
                <w:sz w:val="18"/>
                <w:szCs w:val="18"/>
              </w:rPr>
            </w:pPr>
            <w:r w:rsidRPr="009D1FAA">
              <w:rPr>
                <w:sz w:val="18"/>
                <w:szCs w:val="18"/>
              </w:rPr>
              <w:t>796832 – 796843</w:t>
            </w:r>
          </w:p>
        </w:tc>
        <w:tc>
          <w:tcPr>
            <w:tcW w:w="1410" w:type="dxa"/>
          </w:tcPr>
          <w:p w14:paraId="6A61E5AE" w14:textId="77777777" w:rsidR="00A35153" w:rsidRPr="009D1FAA" w:rsidRDefault="00A35153" w:rsidP="0052402C">
            <w:pPr>
              <w:rPr>
                <w:sz w:val="18"/>
                <w:szCs w:val="18"/>
              </w:rPr>
            </w:pPr>
            <w:r w:rsidRPr="009D1FAA">
              <w:rPr>
                <w:sz w:val="18"/>
                <w:szCs w:val="18"/>
              </w:rPr>
              <w:t>31.01.2020</w:t>
            </w:r>
          </w:p>
        </w:tc>
      </w:tr>
      <w:tr w:rsidR="00A35153" w:rsidRPr="009D1FAA" w14:paraId="1DF8F211" w14:textId="77777777" w:rsidTr="0052402C">
        <w:tc>
          <w:tcPr>
            <w:tcW w:w="1250" w:type="dxa"/>
          </w:tcPr>
          <w:p w14:paraId="6A6526D4" w14:textId="77777777" w:rsidR="00A35153" w:rsidRPr="009D1FAA" w:rsidRDefault="00A35153" w:rsidP="0052402C">
            <w:pPr>
              <w:rPr>
                <w:sz w:val="18"/>
                <w:szCs w:val="18"/>
              </w:rPr>
            </w:pPr>
            <w:r w:rsidRPr="009D1FAA">
              <w:rPr>
                <w:sz w:val="18"/>
                <w:szCs w:val="18"/>
              </w:rPr>
              <w:t>Groep 4</w:t>
            </w:r>
          </w:p>
        </w:tc>
        <w:tc>
          <w:tcPr>
            <w:tcW w:w="2006" w:type="dxa"/>
          </w:tcPr>
          <w:p w14:paraId="458F7E03" w14:textId="77777777" w:rsidR="00A35153" w:rsidRPr="009D1FAA" w:rsidRDefault="00A35153" w:rsidP="0052402C">
            <w:pPr>
              <w:rPr>
                <w:sz w:val="18"/>
                <w:szCs w:val="18"/>
              </w:rPr>
            </w:pPr>
            <w:r w:rsidRPr="009D1FAA">
              <w:rPr>
                <w:sz w:val="18"/>
                <w:szCs w:val="18"/>
              </w:rPr>
              <w:t>796073 – 796084</w:t>
            </w:r>
          </w:p>
        </w:tc>
        <w:tc>
          <w:tcPr>
            <w:tcW w:w="2126" w:type="dxa"/>
            <w:vAlign w:val="bottom"/>
          </w:tcPr>
          <w:p w14:paraId="2CE2219E" w14:textId="77777777" w:rsidR="00A35153" w:rsidRPr="009D1FAA" w:rsidRDefault="00A35153" w:rsidP="0052402C">
            <w:pPr>
              <w:rPr>
                <w:sz w:val="18"/>
                <w:szCs w:val="18"/>
              </w:rPr>
            </w:pPr>
            <w:r w:rsidRPr="009D1FAA">
              <w:rPr>
                <w:sz w:val="18"/>
                <w:szCs w:val="18"/>
              </w:rPr>
              <w:t>796471 – 796482</w:t>
            </w:r>
          </w:p>
        </w:tc>
        <w:tc>
          <w:tcPr>
            <w:tcW w:w="2268" w:type="dxa"/>
          </w:tcPr>
          <w:p w14:paraId="7A306CC8" w14:textId="77777777" w:rsidR="00A35153" w:rsidRPr="009D1FAA" w:rsidRDefault="00A35153" w:rsidP="0052402C">
            <w:pPr>
              <w:rPr>
                <w:sz w:val="18"/>
                <w:szCs w:val="18"/>
              </w:rPr>
            </w:pPr>
            <w:r w:rsidRPr="009D1FAA">
              <w:rPr>
                <w:sz w:val="18"/>
                <w:szCs w:val="18"/>
              </w:rPr>
              <w:t>796854 – 796865</w:t>
            </w:r>
          </w:p>
        </w:tc>
        <w:tc>
          <w:tcPr>
            <w:tcW w:w="1410" w:type="dxa"/>
          </w:tcPr>
          <w:p w14:paraId="2ECA3250" w14:textId="77777777" w:rsidR="00A35153" w:rsidRPr="009D1FAA" w:rsidRDefault="00A35153" w:rsidP="0052402C">
            <w:pPr>
              <w:rPr>
                <w:sz w:val="18"/>
                <w:szCs w:val="18"/>
              </w:rPr>
            </w:pPr>
            <w:r w:rsidRPr="009D1FAA">
              <w:rPr>
                <w:sz w:val="18"/>
                <w:szCs w:val="18"/>
              </w:rPr>
              <w:t>31.01.2020</w:t>
            </w:r>
          </w:p>
        </w:tc>
      </w:tr>
      <w:tr w:rsidR="00A35153" w:rsidRPr="009D1FAA" w14:paraId="4728402A" w14:textId="77777777" w:rsidTr="0052402C">
        <w:tc>
          <w:tcPr>
            <w:tcW w:w="1250" w:type="dxa"/>
          </w:tcPr>
          <w:p w14:paraId="726B4932" w14:textId="77777777" w:rsidR="00A35153" w:rsidRPr="009D1FAA" w:rsidRDefault="00A35153" w:rsidP="0052402C">
            <w:pPr>
              <w:rPr>
                <w:sz w:val="18"/>
                <w:szCs w:val="18"/>
              </w:rPr>
            </w:pPr>
            <w:r w:rsidRPr="009D1FAA">
              <w:rPr>
                <w:sz w:val="18"/>
                <w:szCs w:val="18"/>
              </w:rPr>
              <w:t>Groep 5</w:t>
            </w:r>
          </w:p>
        </w:tc>
        <w:tc>
          <w:tcPr>
            <w:tcW w:w="2006" w:type="dxa"/>
          </w:tcPr>
          <w:p w14:paraId="18E3E6E5" w14:textId="77777777" w:rsidR="00A35153" w:rsidRPr="009D1FAA" w:rsidRDefault="00A35153" w:rsidP="0052402C">
            <w:pPr>
              <w:rPr>
                <w:sz w:val="18"/>
                <w:szCs w:val="18"/>
              </w:rPr>
            </w:pPr>
            <w:r w:rsidRPr="009D1FAA">
              <w:rPr>
                <w:sz w:val="18"/>
                <w:szCs w:val="18"/>
              </w:rPr>
              <w:t>796095 – 796106</w:t>
            </w:r>
          </w:p>
        </w:tc>
        <w:tc>
          <w:tcPr>
            <w:tcW w:w="2126" w:type="dxa"/>
            <w:vAlign w:val="bottom"/>
          </w:tcPr>
          <w:p w14:paraId="7A1DB009" w14:textId="77777777" w:rsidR="00A35153" w:rsidRPr="009D1FAA" w:rsidRDefault="00A35153" w:rsidP="0052402C">
            <w:pPr>
              <w:rPr>
                <w:sz w:val="18"/>
                <w:szCs w:val="18"/>
              </w:rPr>
            </w:pPr>
            <w:r w:rsidRPr="009D1FAA">
              <w:rPr>
                <w:sz w:val="18"/>
                <w:szCs w:val="18"/>
              </w:rPr>
              <w:t>796493 – 796504</w:t>
            </w:r>
          </w:p>
        </w:tc>
        <w:tc>
          <w:tcPr>
            <w:tcW w:w="2268" w:type="dxa"/>
          </w:tcPr>
          <w:p w14:paraId="5FF74918" w14:textId="77777777" w:rsidR="00A35153" w:rsidRPr="009D1FAA" w:rsidRDefault="00A35153" w:rsidP="0052402C">
            <w:pPr>
              <w:rPr>
                <w:sz w:val="18"/>
                <w:szCs w:val="18"/>
              </w:rPr>
            </w:pPr>
            <w:r w:rsidRPr="009D1FAA">
              <w:rPr>
                <w:sz w:val="18"/>
                <w:szCs w:val="18"/>
              </w:rPr>
              <w:t>796876 – 796880</w:t>
            </w:r>
          </w:p>
        </w:tc>
        <w:tc>
          <w:tcPr>
            <w:tcW w:w="1410" w:type="dxa"/>
          </w:tcPr>
          <w:p w14:paraId="2CBC196D" w14:textId="77777777" w:rsidR="00A35153" w:rsidRPr="009D1FAA" w:rsidRDefault="00A35153" w:rsidP="0052402C">
            <w:pPr>
              <w:rPr>
                <w:sz w:val="18"/>
                <w:szCs w:val="18"/>
              </w:rPr>
            </w:pPr>
            <w:r w:rsidRPr="009D1FAA">
              <w:rPr>
                <w:sz w:val="18"/>
                <w:szCs w:val="18"/>
              </w:rPr>
              <w:t>31.01.2020</w:t>
            </w:r>
          </w:p>
        </w:tc>
      </w:tr>
      <w:tr w:rsidR="00A35153" w:rsidRPr="009D1FAA" w14:paraId="3CEDEE61" w14:textId="77777777" w:rsidTr="0052402C">
        <w:tc>
          <w:tcPr>
            <w:tcW w:w="1250" w:type="dxa"/>
          </w:tcPr>
          <w:p w14:paraId="6E3275BA" w14:textId="77777777" w:rsidR="00A35153" w:rsidRPr="009D1FAA" w:rsidRDefault="00A35153" w:rsidP="0052402C">
            <w:pPr>
              <w:rPr>
                <w:sz w:val="18"/>
                <w:szCs w:val="18"/>
              </w:rPr>
            </w:pPr>
            <w:r w:rsidRPr="009D1FAA">
              <w:rPr>
                <w:sz w:val="18"/>
                <w:szCs w:val="18"/>
              </w:rPr>
              <w:t>Groep 6</w:t>
            </w:r>
          </w:p>
        </w:tc>
        <w:tc>
          <w:tcPr>
            <w:tcW w:w="2006" w:type="dxa"/>
          </w:tcPr>
          <w:p w14:paraId="20DB650C" w14:textId="77777777" w:rsidR="00A35153" w:rsidRPr="009D1FAA" w:rsidRDefault="00A35153" w:rsidP="0052402C">
            <w:pPr>
              <w:rPr>
                <w:sz w:val="18"/>
                <w:szCs w:val="18"/>
              </w:rPr>
            </w:pPr>
            <w:r w:rsidRPr="009D1FAA">
              <w:rPr>
                <w:sz w:val="18"/>
                <w:szCs w:val="18"/>
              </w:rPr>
              <w:t>796110 – 796121</w:t>
            </w:r>
          </w:p>
        </w:tc>
        <w:tc>
          <w:tcPr>
            <w:tcW w:w="2126" w:type="dxa"/>
            <w:vAlign w:val="bottom"/>
          </w:tcPr>
          <w:p w14:paraId="1BC0363C" w14:textId="77777777" w:rsidR="00A35153" w:rsidRPr="009D1FAA" w:rsidRDefault="00A35153" w:rsidP="0052402C">
            <w:pPr>
              <w:rPr>
                <w:sz w:val="18"/>
                <w:szCs w:val="18"/>
              </w:rPr>
            </w:pPr>
            <w:r w:rsidRPr="009D1FAA">
              <w:rPr>
                <w:sz w:val="18"/>
                <w:szCs w:val="18"/>
              </w:rPr>
              <w:t>796515 – 796526</w:t>
            </w:r>
          </w:p>
        </w:tc>
        <w:tc>
          <w:tcPr>
            <w:tcW w:w="2268" w:type="dxa"/>
          </w:tcPr>
          <w:p w14:paraId="37ED4A1A" w14:textId="77777777" w:rsidR="00A35153" w:rsidRPr="009D1FAA" w:rsidRDefault="00A35153" w:rsidP="0052402C">
            <w:pPr>
              <w:rPr>
                <w:sz w:val="18"/>
                <w:szCs w:val="18"/>
              </w:rPr>
            </w:pPr>
            <w:r w:rsidRPr="009D1FAA">
              <w:rPr>
                <w:sz w:val="18"/>
                <w:szCs w:val="18"/>
              </w:rPr>
              <w:t>796891 – 796902</w:t>
            </w:r>
          </w:p>
        </w:tc>
        <w:tc>
          <w:tcPr>
            <w:tcW w:w="1410" w:type="dxa"/>
          </w:tcPr>
          <w:p w14:paraId="2540AB07" w14:textId="77777777" w:rsidR="00A35153" w:rsidRPr="009D1FAA" w:rsidRDefault="00A35153" w:rsidP="0052402C">
            <w:pPr>
              <w:rPr>
                <w:sz w:val="18"/>
                <w:szCs w:val="18"/>
              </w:rPr>
            </w:pPr>
            <w:r w:rsidRPr="009D1FAA">
              <w:rPr>
                <w:sz w:val="18"/>
                <w:szCs w:val="18"/>
              </w:rPr>
              <w:t>31.01.2020</w:t>
            </w:r>
          </w:p>
        </w:tc>
      </w:tr>
      <w:tr w:rsidR="00A35153" w:rsidRPr="009D1FAA" w14:paraId="4D78BF66" w14:textId="77777777" w:rsidTr="0052402C">
        <w:tc>
          <w:tcPr>
            <w:tcW w:w="1250" w:type="dxa"/>
          </w:tcPr>
          <w:p w14:paraId="0EDED9FB" w14:textId="77777777" w:rsidR="00A35153" w:rsidRPr="009D1FAA" w:rsidRDefault="00A35153" w:rsidP="0052402C">
            <w:pPr>
              <w:rPr>
                <w:sz w:val="18"/>
                <w:szCs w:val="18"/>
              </w:rPr>
            </w:pPr>
            <w:r w:rsidRPr="009D1FAA">
              <w:rPr>
                <w:sz w:val="18"/>
                <w:szCs w:val="18"/>
              </w:rPr>
              <w:t>Groep 7</w:t>
            </w:r>
          </w:p>
        </w:tc>
        <w:tc>
          <w:tcPr>
            <w:tcW w:w="2006" w:type="dxa"/>
          </w:tcPr>
          <w:p w14:paraId="165D2463" w14:textId="77777777" w:rsidR="00A35153" w:rsidRPr="009D1FAA" w:rsidRDefault="00A35153" w:rsidP="0052402C">
            <w:pPr>
              <w:rPr>
                <w:sz w:val="18"/>
                <w:szCs w:val="18"/>
              </w:rPr>
            </w:pPr>
            <w:r w:rsidRPr="009D1FAA">
              <w:rPr>
                <w:sz w:val="18"/>
                <w:szCs w:val="18"/>
              </w:rPr>
              <w:t>796132 – 796143</w:t>
            </w:r>
          </w:p>
        </w:tc>
        <w:tc>
          <w:tcPr>
            <w:tcW w:w="2126" w:type="dxa"/>
            <w:vAlign w:val="bottom"/>
          </w:tcPr>
          <w:p w14:paraId="0E49B845" w14:textId="77777777" w:rsidR="00A35153" w:rsidRPr="009D1FAA" w:rsidRDefault="00A35153" w:rsidP="0052402C">
            <w:pPr>
              <w:rPr>
                <w:sz w:val="18"/>
                <w:szCs w:val="18"/>
              </w:rPr>
            </w:pPr>
            <w:r w:rsidRPr="009D1FAA">
              <w:rPr>
                <w:sz w:val="18"/>
                <w:szCs w:val="18"/>
              </w:rPr>
              <w:t>796530 – 796541</w:t>
            </w:r>
          </w:p>
        </w:tc>
        <w:tc>
          <w:tcPr>
            <w:tcW w:w="2268" w:type="dxa"/>
          </w:tcPr>
          <w:p w14:paraId="3D2EDB6D" w14:textId="77777777" w:rsidR="00A35153" w:rsidRPr="009D1FAA" w:rsidRDefault="00A35153" w:rsidP="0052402C">
            <w:pPr>
              <w:rPr>
                <w:sz w:val="18"/>
                <w:szCs w:val="18"/>
              </w:rPr>
            </w:pPr>
            <w:r w:rsidRPr="009D1FAA">
              <w:rPr>
                <w:sz w:val="18"/>
                <w:szCs w:val="18"/>
              </w:rPr>
              <w:t>796913 – 796924</w:t>
            </w:r>
          </w:p>
        </w:tc>
        <w:tc>
          <w:tcPr>
            <w:tcW w:w="1410" w:type="dxa"/>
          </w:tcPr>
          <w:p w14:paraId="49A4AC74" w14:textId="77777777" w:rsidR="00A35153" w:rsidRPr="009D1FAA" w:rsidRDefault="00A35153" w:rsidP="0052402C">
            <w:pPr>
              <w:rPr>
                <w:sz w:val="18"/>
                <w:szCs w:val="18"/>
              </w:rPr>
            </w:pPr>
            <w:r w:rsidRPr="009D1FAA">
              <w:rPr>
                <w:sz w:val="18"/>
                <w:szCs w:val="18"/>
              </w:rPr>
              <w:t>31.01.2020</w:t>
            </w:r>
          </w:p>
        </w:tc>
      </w:tr>
      <w:tr w:rsidR="00A35153" w:rsidRPr="009D1FAA" w14:paraId="04863F0D" w14:textId="77777777" w:rsidTr="0052402C">
        <w:tc>
          <w:tcPr>
            <w:tcW w:w="1250" w:type="dxa"/>
          </w:tcPr>
          <w:p w14:paraId="2C537D0E" w14:textId="77777777" w:rsidR="00A35153" w:rsidRPr="009D1FAA" w:rsidRDefault="00A35153" w:rsidP="0052402C">
            <w:pPr>
              <w:rPr>
                <w:sz w:val="18"/>
                <w:szCs w:val="18"/>
              </w:rPr>
            </w:pPr>
            <w:r w:rsidRPr="009D1FAA">
              <w:rPr>
                <w:sz w:val="18"/>
                <w:szCs w:val="18"/>
              </w:rPr>
              <w:t>Groep 8</w:t>
            </w:r>
          </w:p>
        </w:tc>
        <w:tc>
          <w:tcPr>
            <w:tcW w:w="2006" w:type="dxa"/>
          </w:tcPr>
          <w:p w14:paraId="19F14320" w14:textId="77777777" w:rsidR="00A35153" w:rsidRPr="009D1FAA" w:rsidRDefault="00A35153" w:rsidP="0052402C">
            <w:pPr>
              <w:rPr>
                <w:sz w:val="18"/>
                <w:szCs w:val="18"/>
              </w:rPr>
            </w:pPr>
            <w:r w:rsidRPr="009D1FAA">
              <w:rPr>
                <w:sz w:val="18"/>
                <w:szCs w:val="18"/>
              </w:rPr>
              <w:t>796154 – 796165</w:t>
            </w:r>
          </w:p>
        </w:tc>
        <w:tc>
          <w:tcPr>
            <w:tcW w:w="2126" w:type="dxa"/>
            <w:vAlign w:val="bottom"/>
          </w:tcPr>
          <w:p w14:paraId="57A8EF93" w14:textId="77777777" w:rsidR="00A35153" w:rsidRPr="009D1FAA" w:rsidRDefault="00A35153" w:rsidP="0052402C">
            <w:pPr>
              <w:rPr>
                <w:sz w:val="18"/>
                <w:szCs w:val="18"/>
              </w:rPr>
            </w:pPr>
            <w:r w:rsidRPr="009D1FAA">
              <w:rPr>
                <w:sz w:val="18"/>
                <w:szCs w:val="18"/>
              </w:rPr>
              <w:t>796552 – 796563</w:t>
            </w:r>
          </w:p>
        </w:tc>
        <w:tc>
          <w:tcPr>
            <w:tcW w:w="2268" w:type="dxa"/>
          </w:tcPr>
          <w:p w14:paraId="06FBC926" w14:textId="77777777" w:rsidR="00A35153" w:rsidRPr="009D1FAA" w:rsidRDefault="00A35153" w:rsidP="0052402C">
            <w:pPr>
              <w:rPr>
                <w:sz w:val="18"/>
                <w:szCs w:val="18"/>
              </w:rPr>
            </w:pPr>
            <w:r w:rsidRPr="009D1FAA">
              <w:rPr>
                <w:sz w:val="18"/>
                <w:szCs w:val="18"/>
              </w:rPr>
              <w:t>796935 – 796946</w:t>
            </w:r>
          </w:p>
        </w:tc>
        <w:tc>
          <w:tcPr>
            <w:tcW w:w="1410" w:type="dxa"/>
          </w:tcPr>
          <w:p w14:paraId="04607C1E" w14:textId="77777777" w:rsidR="00A35153" w:rsidRPr="009D1FAA" w:rsidRDefault="00A35153" w:rsidP="0052402C">
            <w:pPr>
              <w:rPr>
                <w:sz w:val="18"/>
                <w:szCs w:val="18"/>
              </w:rPr>
            </w:pPr>
            <w:r w:rsidRPr="009D1FAA">
              <w:rPr>
                <w:sz w:val="18"/>
                <w:szCs w:val="18"/>
              </w:rPr>
              <w:t>31.01.2020</w:t>
            </w:r>
          </w:p>
        </w:tc>
      </w:tr>
      <w:tr w:rsidR="00A35153" w:rsidRPr="009D1FAA" w14:paraId="6B37E102" w14:textId="77777777" w:rsidTr="0052402C">
        <w:tc>
          <w:tcPr>
            <w:tcW w:w="1250" w:type="dxa"/>
          </w:tcPr>
          <w:p w14:paraId="2D2D9962" w14:textId="77777777" w:rsidR="00A35153" w:rsidRPr="009D1FAA" w:rsidRDefault="00A35153" w:rsidP="0052402C">
            <w:pPr>
              <w:rPr>
                <w:sz w:val="18"/>
                <w:szCs w:val="18"/>
              </w:rPr>
            </w:pPr>
            <w:r w:rsidRPr="009D1FAA">
              <w:rPr>
                <w:sz w:val="18"/>
                <w:szCs w:val="18"/>
              </w:rPr>
              <w:t>Groep 9</w:t>
            </w:r>
          </w:p>
        </w:tc>
        <w:tc>
          <w:tcPr>
            <w:tcW w:w="2006" w:type="dxa"/>
            <w:vAlign w:val="bottom"/>
          </w:tcPr>
          <w:p w14:paraId="49621F44" w14:textId="77777777" w:rsidR="00A35153" w:rsidRPr="009D1FAA" w:rsidRDefault="00A35153" w:rsidP="0052402C">
            <w:pPr>
              <w:rPr>
                <w:sz w:val="18"/>
                <w:szCs w:val="18"/>
              </w:rPr>
            </w:pPr>
            <w:r w:rsidRPr="009D1FAA">
              <w:rPr>
                <w:sz w:val="18"/>
                <w:szCs w:val="18"/>
              </w:rPr>
              <w:t>796176 – 796180</w:t>
            </w:r>
          </w:p>
        </w:tc>
        <w:tc>
          <w:tcPr>
            <w:tcW w:w="2126" w:type="dxa"/>
            <w:vAlign w:val="bottom"/>
          </w:tcPr>
          <w:p w14:paraId="5456454D" w14:textId="77777777" w:rsidR="00A35153" w:rsidRPr="009D1FAA" w:rsidRDefault="00A35153" w:rsidP="0052402C">
            <w:pPr>
              <w:rPr>
                <w:sz w:val="18"/>
                <w:szCs w:val="18"/>
              </w:rPr>
            </w:pPr>
            <w:r w:rsidRPr="009D1FAA">
              <w:rPr>
                <w:sz w:val="18"/>
                <w:szCs w:val="18"/>
              </w:rPr>
              <w:t>796574 – 796585</w:t>
            </w:r>
          </w:p>
        </w:tc>
        <w:tc>
          <w:tcPr>
            <w:tcW w:w="2268" w:type="dxa"/>
          </w:tcPr>
          <w:p w14:paraId="0CAD6D66" w14:textId="77777777" w:rsidR="00A35153" w:rsidRPr="009D1FAA" w:rsidRDefault="00A35153" w:rsidP="0052402C">
            <w:pPr>
              <w:rPr>
                <w:sz w:val="18"/>
                <w:szCs w:val="18"/>
              </w:rPr>
            </w:pPr>
            <w:r w:rsidRPr="009D1FAA">
              <w:rPr>
                <w:sz w:val="18"/>
                <w:szCs w:val="18"/>
              </w:rPr>
              <w:t>796950 – 796961</w:t>
            </w:r>
          </w:p>
        </w:tc>
        <w:tc>
          <w:tcPr>
            <w:tcW w:w="1410" w:type="dxa"/>
          </w:tcPr>
          <w:p w14:paraId="744A8E09" w14:textId="77777777" w:rsidR="00A35153" w:rsidRPr="009D1FAA" w:rsidRDefault="00A35153" w:rsidP="0052402C">
            <w:pPr>
              <w:rPr>
                <w:sz w:val="18"/>
                <w:szCs w:val="18"/>
              </w:rPr>
            </w:pPr>
            <w:r w:rsidRPr="009D1FAA">
              <w:rPr>
                <w:sz w:val="18"/>
                <w:szCs w:val="18"/>
              </w:rPr>
              <w:t>31.01.2020</w:t>
            </w:r>
          </w:p>
        </w:tc>
      </w:tr>
      <w:tr w:rsidR="00A35153" w:rsidRPr="009D1FAA" w14:paraId="39813A6F" w14:textId="77777777" w:rsidTr="0052402C">
        <w:tc>
          <w:tcPr>
            <w:tcW w:w="1250" w:type="dxa"/>
          </w:tcPr>
          <w:p w14:paraId="59BFFFBD" w14:textId="77777777" w:rsidR="00A35153" w:rsidRPr="009D1FAA" w:rsidRDefault="00A35153" w:rsidP="0052402C">
            <w:pPr>
              <w:rPr>
                <w:sz w:val="18"/>
                <w:szCs w:val="18"/>
              </w:rPr>
            </w:pPr>
            <w:r w:rsidRPr="009D1FAA">
              <w:rPr>
                <w:sz w:val="18"/>
                <w:szCs w:val="18"/>
              </w:rPr>
              <w:t>Groep 10</w:t>
            </w:r>
          </w:p>
        </w:tc>
        <w:tc>
          <w:tcPr>
            <w:tcW w:w="2006" w:type="dxa"/>
            <w:vAlign w:val="bottom"/>
          </w:tcPr>
          <w:p w14:paraId="35C2D2CC" w14:textId="77777777" w:rsidR="00A35153" w:rsidRPr="009D1FAA" w:rsidRDefault="00A35153" w:rsidP="0052402C">
            <w:pPr>
              <w:rPr>
                <w:sz w:val="18"/>
                <w:szCs w:val="18"/>
              </w:rPr>
            </w:pPr>
            <w:r w:rsidRPr="009D1FAA">
              <w:rPr>
                <w:sz w:val="18"/>
                <w:szCs w:val="18"/>
              </w:rPr>
              <w:t>796191 – 796202</w:t>
            </w:r>
          </w:p>
        </w:tc>
        <w:tc>
          <w:tcPr>
            <w:tcW w:w="2126" w:type="dxa"/>
            <w:vAlign w:val="bottom"/>
          </w:tcPr>
          <w:p w14:paraId="0E1DAD7C" w14:textId="77777777" w:rsidR="00A35153" w:rsidRPr="009D1FAA" w:rsidRDefault="00A35153" w:rsidP="0052402C">
            <w:pPr>
              <w:rPr>
                <w:sz w:val="18"/>
                <w:szCs w:val="18"/>
              </w:rPr>
            </w:pPr>
            <w:r w:rsidRPr="009D1FAA">
              <w:rPr>
                <w:sz w:val="18"/>
                <w:szCs w:val="18"/>
              </w:rPr>
              <w:t>796596 – 796600</w:t>
            </w:r>
          </w:p>
        </w:tc>
        <w:tc>
          <w:tcPr>
            <w:tcW w:w="2268" w:type="dxa"/>
          </w:tcPr>
          <w:p w14:paraId="23952B91" w14:textId="77777777" w:rsidR="00A35153" w:rsidRPr="009D1FAA" w:rsidRDefault="00A35153" w:rsidP="0052402C">
            <w:pPr>
              <w:rPr>
                <w:sz w:val="18"/>
                <w:szCs w:val="18"/>
              </w:rPr>
            </w:pPr>
            <w:r w:rsidRPr="009D1FAA">
              <w:rPr>
                <w:sz w:val="18"/>
                <w:szCs w:val="18"/>
              </w:rPr>
              <w:t>796972 – 796983</w:t>
            </w:r>
          </w:p>
        </w:tc>
        <w:tc>
          <w:tcPr>
            <w:tcW w:w="1410" w:type="dxa"/>
          </w:tcPr>
          <w:p w14:paraId="2CB51206" w14:textId="77777777" w:rsidR="00A35153" w:rsidRPr="009D1FAA" w:rsidRDefault="00A35153" w:rsidP="0052402C">
            <w:pPr>
              <w:rPr>
                <w:sz w:val="18"/>
                <w:szCs w:val="18"/>
              </w:rPr>
            </w:pPr>
            <w:r w:rsidRPr="009D1FAA">
              <w:rPr>
                <w:sz w:val="18"/>
                <w:szCs w:val="18"/>
              </w:rPr>
              <w:t>31.01.2020</w:t>
            </w:r>
          </w:p>
        </w:tc>
      </w:tr>
      <w:tr w:rsidR="00A35153" w:rsidRPr="009D1FAA" w14:paraId="455432C2" w14:textId="77777777" w:rsidTr="0052402C">
        <w:tc>
          <w:tcPr>
            <w:tcW w:w="1250" w:type="dxa"/>
          </w:tcPr>
          <w:p w14:paraId="2DAB8E64" w14:textId="77777777" w:rsidR="00A35153" w:rsidRPr="009D1FAA" w:rsidRDefault="00A35153" w:rsidP="0052402C">
            <w:pPr>
              <w:rPr>
                <w:sz w:val="18"/>
                <w:szCs w:val="18"/>
              </w:rPr>
            </w:pPr>
            <w:r w:rsidRPr="009D1FAA">
              <w:rPr>
                <w:sz w:val="18"/>
                <w:szCs w:val="18"/>
              </w:rPr>
              <w:t>Groep 11</w:t>
            </w:r>
          </w:p>
        </w:tc>
        <w:tc>
          <w:tcPr>
            <w:tcW w:w="2006" w:type="dxa"/>
            <w:vAlign w:val="bottom"/>
          </w:tcPr>
          <w:p w14:paraId="2982528B" w14:textId="77777777" w:rsidR="00A35153" w:rsidRPr="009D1FAA" w:rsidRDefault="00A35153" w:rsidP="0052402C">
            <w:pPr>
              <w:rPr>
                <w:sz w:val="18"/>
                <w:szCs w:val="18"/>
              </w:rPr>
            </w:pPr>
            <w:r w:rsidRPr="009D1FAA">
              <w:rPr>
                <w:sz w:val="18"/>
                <w:szCs w:val="18"/>
              </w:rPr>
              <w:t>796213 – 796224</w:t>
            </w:r>
          </w:p>
        </w:tc>
        <w:tc>
          <w:tcPr>
            <w:tcW w:w="2126" w:type="dxa"/>
            <w:vAlign w:val="bottom"/>
          </w:tcPr>
          <w:p w14:paraId="07A56B87" w14:textId="77777777" w:rsidR="00A35153" w:rsidRPr="009D1FAA" w:rsidRDefault="00A35153" w:rsidP="0052402C">
            <w:pPr>
              <w:rPr>
                <w:sz w:val="18"/>
                <w:szCs w:val="18"/>
              </w:rPr>
            </w:pPr>
            <w:r w:rsidRPr="009D1FAA">
              <w:rPr>
                <w:sz w:val="18"/>
                <w:szCs w:val="18"/>
              </w:rPr>
              <w:t>796611 – 796622</w:t>
            </w:r>
          </w:p>
        </w:tc>
        <w:tc>
          <w:tcPr>
            <w:tcW w:w="2268" w:type="dxa"/>
          </w:tcPr>
          <w:p w14:paraId="701AC307" w14:textId="77777777" w:rsidR="00A35153" w:rsidRPr="009D1FAA" w:rsidRDefault="00A35153" w:rsidP="0052402C">
            <w:pPr>
              <w:rPr>
                <w:sz w:val="18"/>
                <w:szCs w:val="18"/>
              </w:rPr>
            </w:pPr>
            <w:r w:rsidRPr="009D1FAA">
              <w:rPr>
                <w:sz w:val="18"/>
                <w:szCs w:val="18"/>
              </w:rPr>
              <w:t>796994 – 797005</w:t>
            </w:r>
          </w:p>
        </w:tc>
        <w:tc>
          <w:tcPr>
            <w:tcW w:w="1410" w:type="dxa"/>
          </w:tcPr>
          <w:p w14:paraId="4DB8CB18" w14:textId="77777777" w:rsidR="00A35153" w:rsidRPr="009D1FAA" w:rsidRDefault="00A35153" w:rsidP="0052402C">
            <w:pPr>
              <w:rPr>
                <w:sz w:val="18"/>
                <w:szCs w:val="18"/>
              </w:rPr>
            </w:pPr>
            <w:r w:rsidRPr="009D1FAA">
              <w:rPr>
                <w:sz w:val="18"/>
                <w:szCs w:val="18"/>
              </w:rPr>
              <w:t>31.01.2020</w:t>
            </w:r>
          </w:p>
        </w:tc>
      </w:tr>
      <w:tr w:rsidR="00A35153" w:rsidRPr="009D1FAA" w14:paraId="3DE711AF" w14:textId="77777777" w:rsidTr="0052402C">
        <w:tc>
          <w:tcPr>
            <w:tcW w:w="1250" w:type="dxa"/>
          </w:tcPr>
          <w:p w14:paraId="4A2C0A8D" w14:textId="77777777" w:rsidR="00A35153" w:rsidRPr="009D1FAA" w:rsidRDefault="00A35153" w:rsidP="0052402C">
            <w:pPr>
              <w:rPr>
                <w:sz w:val="18"/>
                <w:szCs w:val="18"/>
              </w:rPr>
            </w:pPr>
            <w:r w:rsidRPr="009D1FAA">
              <w:rPr>
                <w:sz w:val="18"/>
                <w:szCs w:val="18"/>
              </w:rPr>
              <w:t>Groep 12</w:t>
            </w:r>
          </w:p>
        </w:tc>
        <w:tc>
          <w:tcPr>
            <w:tcW w:w="2006" w:type="dxa"/>
            <w:vAlign w:val="bottom"/>
          </w:tcPr>
          <w:p w14:paraId="169DA768" w14:textId="77777777" w:rsidR="00A35153" w:rsidRPr="009D1FAA" w:rsidRDefault="00A35153" w:rsidP="0052402C">
            <w:pPr>
              <w:rPr>
                <w:sz w:val="18"/>
                <w:szCs w:val="18"/>
              </w:rPr>
            </w:pPr>
            <w:r w:rsidRPr="009D1FAA">
              <w:rPr>
                <w:sz w:val="18"/>
                <w:szCs w:val="18"/>
              </w:rPr>
              <w:t>796235 – 796246</w:t>
            </w:r>
          </w:p>
        </w:tc>
        <w:tc>
          <w:tcPr>
            <w:tcW w:w="2126" w:type="dxa"/>
            <w:vAlign w:val="bottom"/>
          </w:tcPr>
          <w:p w14:paraId="392BEEA3" w14:textId="77777777" w:rsidR="00A35153" w:rsidRPr="009D1FAA" w:rsidRDefault="00A35153" w:rsidP="0052402C">
            <w:pPr>
              <w:rPr>
                <w:sz w:val="18"/>
                <w:szCs w:val="18"/>
              </w:rPr>
            </w:pPr>
            <w:r w:rsidRPr="009D1FAA">
              <w:rPr>
                <w:sz w:val="18"/>
                <w:szCs w:val="18"/>
              </w:rPr>
              <w:t>796633 – 796644</w:t>
            </w:r>
          </w:p>
        </w:tc>
        <w:tc>
          <w:tcPr>
            <w:tcW w:w="2268" w:type="dxa"/>
          </w:tcPr>
          <w:p w14:paraId="656EC359" w14:textId="77777777" w:rsidR="00A35153" w:rsidRPr="009D1FAA" w:rsidRDefault="00A35153" w:rsidP="0052402C">
            <w:pPr>
              <w:rPr>
                <w:sz w:val="18"/>
                <w:szCs w:val="18"/>
              </w:rPr>
            </w:pPr>
            <w:r w:rsidRPr="009D1FAA">
              <w:rPr>
                <w:sz w:val="18"/>
                <w:szCs w:val="18"/>
              </w:rPr>
              <w:t>797016 – 797020</w:t>
            </w:r>
          </w:p>
        </w:tc>
        <w:tc>
          <w:tcPr>
            <w:tcW w:w="1410" w:type="dxa"/>
          </w:tcPr>
          <w:p w14:paraId="654908E4" w14:textId="77777777" w:rsidR="00A35153" w:rsidRPr="009D1FAA" w:rsidRDefault="00A35153" w:rsidP="0052402C">
            <w:pPr>
              <w:rPr>
                <w:sz w:val="18"/>
                <w:szCs w:val="18"/>
              </w:rPr>
            </w:pPr>
            <w:r w:rsidRPr="009D1FAA">
              <w:rPr>
                <w:sz w:val="18"/>
                <w:szCs w:val="18"/>
              </w:rPr>
              <w:t>31.01.2020</w:t>
            </w:r>
          </w:p>
        </w:tc>
      </w:tr>
      <w:tr w:rsidR="00A35153" w:rsidRPr="009D1FAA" w14:paraId="128CE140" w14:textId="77777777" w:rsidTr="0052402C">
        <w:tc>
          <w:tcPr>
            <w:tcW w:w="1250" w:type="dxa"/>
          </w:tcPr>
          <w:p w14:paraId="649E2DE7" w14:textId="77777777" w:rsidR="00A35153" w:rsidRPr="009D1FAA" w:rsidRDefault="00A35153" w:rsidP="0052402C">
            <w:pPr>
              <w:rPr>
                <w:sz w:val="18"/>
                <w:szCs w:val="18"/>
              </w:rPr>
            </w:pPr>
            <w:r w:rsidRPr="009D1FAA">
              <w:rPr>
                <w:sz w:val="18"/>
                <w:szCs w:val="18"/>
              </w:rPr>
              <w:t>Groep 13</w:t>
            </w:r>
          </w:p>
        </w:tc>
        <w:tc>
          <w:tcPr>
            <w:tcW w:w="2006" w:type="dxa"/>
            <w:vAlign w:val="bottom"/>
          </w:tcPr>
          <w:p w14:paraId="2353F420" w14:textId="77777777" w:rsidR="00A35153" w:rsidRPr="009D1FAA" w:rsidRDefault="00A35153" w:rsidP="0052402C">
            <w:pPr>
              <w:rPr>
                <w:sz w:val="18"/>
                <w:szCs w:val="18"/>
              </w:rPr>
            </w:pPr>
            <w:r w:rsidRPr="009D1FAA">
              <w:rPr>
                <w:sz w:val="18"/>
                <w:szCs w:val="18"/>
              </w:rPr>
              <w:t>796250 – 796261</w:t>
            </w:r>
          </w:p>
        </w:tc>
        <w:tc>
          <w:tcPr>
            <w:tcW w:w="2126" w:type="dxa"/>
            <w:vAlign w:val="bottom"/>
          </w:tcPr>
          <w:p w14:paraId="66C9371B" w14:textId="77777777" w:rsidR="00A35153" w:rsidRPr="009D1FAA" w:rsidRDefault="00A35153" w:rsidP="0052402C">
            <w:pPr>
              <w:rPr>
                <w:sz w:val="18"/>
                <w:szCs w:val="18"/>
              </w:rPr>
            </w:pPr>
            <w:r w:rsidRPr="009D1FAA">
              <w:rPr>
                <w:sz w:val="18"/>
                <w:szCs w:val="18"/>
              </w:rPr>
              <w:t>796655 – 796666</w:t>
            </w:r>
          </w:p>
        </w:tc>
        <w:tc>
          <w:tcPr>
            <w:tcW w:w="2268" w:type="dxa"/>
          </w:tcPr>
          <w:p w14:paraId="5053EB96" w14:textId="77777777" w:rsidR="00A35153" w:rsidRPr="009D1FAA" w:rsidRDefault="00A35153" w:rsidP="0052402C">
            <w:pPr>
              <w:rPr>
                <w:sz w:val="18"/>
                <w:szCs w:val="18"/>
              </w:rPr>
            </w:pPr>
            <w:r w:rsidRPr="009D1FAA">
              <w:rPr>
                <w:sz w:val="18"/>
                <w:szCs w:val="18"/>
              </w:rPr>
              <w:t>797031 – 797042</w:t>
            </w:r>
          </w:p>
        </w:tc>
        <w:tc>
          <w:tcPr>
            <w:tcW w:w="1410" w:type="dxa"/>
          </w:tcPr>
          <w:p w14:paraId="3E81BF18" w14:textId="77777777" w:rsidR="00A35153" w:rsidRPr="009D1FAA" w:rsidRDefault="00A35153" w:rsidP="0052402C">
            <w:pPr>
              <w:rPr>
                <w:sz w:val="18"/>
                <w:szCs w:val="18"/>
              </w:rPr>
            </w:pPr>
            <w:r w:rsidRPr="009D1FAA">
              <w:rPr>
                <w:sz w:val="18"/>
                <w:szCs w:val="18"/>
              </w:rPr>
              <w:t>31.01.2020</w:t>
            </w:r>
          </w:p>
        </w:tc>
      </w:tr>
      <w:tr w:rsidR="00A35153" w:rsidRPr="009D1FAA" w14:paraId="510B0B2D" w14:textId="77777777" w:rsidTr="0052402C">
        <w:tc>
          <w:tcPr>
            <w:tcW w:w="1250" w:type="dxa"/>
          </w:tcPr>
          <w:p w14:paraId="41AA0C72" w14:textId="77777777" w:rsidR="00A35153" w:rsidRPr="009D1FAA" w:rsidRDefault="00A35153" w:rsidP="0052402C">
            <w:pPr>
              <w:rPr>
                <w:sz w:val="18"/>
                <w:szCs w:val="18"/>
              </w:rPr>
            </w:pPr>
            <w:r w:rsidRPr="009D1FAA">
              <w:rPr>
                <w:sz w:val="18"/>
                <w:szCs w:val="18"/>
              </w:rPr>
              <w:t>Groep 14</w:t>
            </w:r>
          </w:p>
        </w:tc>
        <w:tc>
          <w:tcPr>
            <w:tcW w:w="2006" w:type="dxa"/>
            <w:vAlign w:val="bottom"/>
          </w:tcPr>
          <w:p w14:paraId="33AC5418" w14:textId="77777777" w:rsidR="00A35153" w:rsidRPr="009D1FAA" w:rsidRDefault="00A35153" w:rsidP="0052402C">
            <w:pPr>
              <w:rPr>
                <w:sz w:val="18"/>
                <w:szCs w:val="18"/>
              </w:rPr>
            </w:pPr>
            <w:r w:rsidRPr="009D1FAA">
              <w:rPr>
                <w:sz w:val="18"/>
                <w:szCs w:val="18"/>
              </w:rPr>
              <w:t>796272 – 796283</w:t>
            </w:r>
          </w:p>
        </w:tc>
        <w:tc>
          <w:tcPr>
            <w:tcW w:w="2126" w:type="dxa"/>
            <w:vAlign w:val="bottom"/>
          </w:tcPr>
          <w:p w14:paraId="7522FF06" w14:textId="77777777" w:rsidR="00A35153" w:rsidRPr="009D1FAA" w:rsidRDefault="00A35153" w:rsidP="0052402C">
            <w:pPr>
              <w:rPr>
                <w:sz w:val="18"/>
                <w:szCs w:val="18"/>
              </w:rPr>
            </w:pPr>
            <w:r w:rsidRPr="009D1FAA">
              <w:rPr>
                <w:sz w:val="18"/>
                <w:szCs w:val="18"/>
              </w:rPr>
              <w:t>796670 – 796681</w:t>
            </w:r>
          </w:p>
        </w:tc>
        <w:tc>
          <w:tcPr>
            <w:tcW w:w="2268" w:type="dxa"/>
          </w:tcPr>
          <w:p w14:paraId="5A9E6F02" w14:textId="77777777" w:rsidR="00A35153" w:rsidRPr="009D1FAA" w:rsidRDefault="00A35153" w:rsidP="0052402C">
            <w:pPr>
              <w:rPr>
                <w:sz w:val="18"/>
                <w:szCs w:val="18"/>
              </w:rPr>
            </w:pPr>
            <w:r w:rsidRPr="009D1FAA">
              <w:rPr>
                <w:sz w:val="18"/>
                <w:szCs w:val="18"/>
              </w:rPr>
              <w:t>797053 – 797064</w:t>
            </w:r>
          </w:p>
        </w:tc>
        <w:tc>
          <w:tcPr>
            <w:tcW w:w="1410" w:type="dxa"/>
          </w:tcPr>
          <w:p w14:paraId="0B1573E0" w14:textId="77777777" w:rsidR="00A35153" w:rsidRPr="009D1FAA" w:rsidRDefault="00A35153" w:rsidP="0052402C">
            <w:pPr>
              <w:rPr>
                <w:sz w:val="18"/>
                <w:szCs w:val="18"/>
              </w:rPr>
            </w:pPr>
            <w:r w:rsidRPr="009D1FAA">
              <w:rPr>
                <w:sz w:val="18"/>
                <w:szCs w:val="18"/>
              </w:rPr>
              <w:t>31.01.2020</w:t>
            </w:r>
          </w:p>
        </w:tc>
      </w:tr>
      <w:tr w:rsidR="00A35153" w:rsidRPr="009D1FAA" w14:paraId="1C154EE3" w14:textId="77777777" w:rsidTr="0052402C">
        <w:tc>
          <w:tcPr>
            <w:tcW w:w="1250" w:type="dxa"/>
          </w:tcPr>
          <w:p w14:paraId="2FB89D08" w14:textId="77777777" w:rsidR="00A35153" w:rsidRPr="009D1FAA" w:rsidRDefault="00A35153" w:rsidP="0052402C">
            <w:pPr>
              <w:rPr>
                <w:sz w:val="18"/>
                <w:szCs w:val="18"/>
              </w:rPr>
            </w:pPr>
            <w:r w:rsidRPr="009D1FAA">
              <w:rPr>
                <w:sz w:val="18"/>
                <w:szCs w:val="18"/>
              </w:rPr>
              <w:t>Groep 20</w:t>
            </w:r>
          </w:p>
        </w:tc>
        <w:tc>
          <w:tcPr>
            <w:tcW w:w="2006" w:type="dxa"/>
          </w:tcPr>
          <w:p w14:paraId="586D1405" w14:textId="77777777" w:rsidR="00A35153" w:rsidRPr="009D1FAA" w:rsidRDefault="00A35153" w:rsidP="0052402C">
            <w:pPr>
              <w:rPr>
                <w:sz w:val="18"/>
                <w:szCs w:val="18"/>
              </w:rPr>
            </w:pPr>
            <w:r w:rsidRPr="009D1FAA">
              <w:rPr>
                <w:sz w:val="18"/>
                <w:szCs w:val="18"/>
              </w:rPr>
              <w:t>797193 – 797204</w:t>
            </w:r>
          </w:p>
        </w:tc>
        <w:tc>
          <w:tcPr>
            <w:tcW w:w="2126" w:type="dxa"/>
          </w:tcPr>
          <w:p w14:paraId="6BA5F508" w14:textId="77777777" w:rsidR="00A35153" w:rsidRPr="009D1FAA" w:rsidRDefault="00A35153" w:rsidP="0052402C">
            <w:pPr>
              <w:rPr>
                <w:sz w:val="18"/>
                <w:szCs w:val="18"/>
              </w:rPr>
            </w:pPr>
            <w:r w:rsidRPr="009D1FAA">
              <w:rPr>
                <w:sz w:val="18"/>
                <w:szCs w:val="18"/>
              </w:rPr>
              <w:t>797215 - 797226</w:t>
            </w:r>
          </w:p>
        </w:tc>
        <w:tc>
          <w:tcPr>
            <w:tcW w:w="2268" w:type="dxa"/>
          </w:tcPr>
          <w:p w14:paraId="58B61F5A" w14:textId="77777777" w:rsidR="00A35153" w:rsidRPr="009D1FAA" w:rsidRDefault="00A35153" w:rsidP="0052402C">
            <w:pPr>
              <w:rPr>
                <w:sz w:val="18"/>
                <w:szCs w:val="18"/>
              </w:rPr>
            </w:pPr>
            <w:r w:rsidRPr="009D1FAA">
              <w:rPr>
                <w:sz w:val="18"/>
                <w:szCs w:val="18"/>
              </w:rPr>
              <w:t>797230 - 797241</w:t>
            </w:r>
          </w:p>
        </w:tc>
        <w:tc>
          <w:tcPr>
            <w:tcW w:w="1410" w:type="dxa"/>
          </w:tcPr>
          <w:p w14:paraId="5DDDABD1" w14:textId="77777777" w:rsidR="00A35153" w:rsidRPr="009D1FAA" w:rsidRDefault="00A35153" w:rsidP="0052402C">
            <w:pPr>
              <w:rPr>
                <w:sz w:val="18"/>
                <w:szCs w:val="18"/>
              </w:rPr>
            </w:pPr>
            <w:r w:rsidRPr="009D1FAA">
              <w:rPr>
                <w:sz w:val="18"/>
                <w:szCs w:val="18"/>
              </w:rPr>
              <w:t>31.01.2020</w:t>
            </w:r>
          </w:p>
        </w:tc>
      </w:tr>
      <w:tr w:rsidR="00A35153" w:rsidRPr="009D1FAA" w14:paraId="2FEFDDE2" w14:textId="77777777" w:rsidTr="0052402C">
        <w:tc>
          <w:tcPr>
            <w:tcW w:w="1250" w:type="dxa"/>
          </w:tcPr>
          <w:p w14:paraId="78802BC2" w14:textId="77777777" w:rsidR="00A35153" w:rsidRPr="009D1FAA" w:rsidRDefault="00A35153" w:rsidP="0052402C">
            <w:pPr>
              <w:rPr>
                <w:sz w:val="18"/>
                <w:szCs w:val="18"/>
              </w:rPr>
            </w:pPr>
            <w:r w:rsidRPr="009D1FAA">
              <w:rPr>
                <w:sz w:val="18"/>
                <w:szCs w:val="18"/>
              </w:rPr>
              <w:t>Logopedie-nomenclatuur</w:t>
            </w:r>
          </w:p>
        </w:tc>
        <w:tc>
          <w:tcPr>
            <w:tcW w:w="2006" w:type="dxa"/>
          </w:tcPr>
          <w:p w14:paraId="681BB4C0" w14:textId="77777777" w:rsidR="00A35153" w:rsidRPr="009D1FAA" w:rsidRDefault="00A35153" w:rsidP="0052402C">
            <w:pPr>
              <w:rPr>
                <w:sz w:val="18"/>
                <w:szCs w:val="18"/>
              </w:rPr>
            </w:pPr>
            <w:r w:rsidRPr="009D1FAA">
              <w:rPr>
                <w:sz w:val="18"/>
                <w:szCs w:val="18"/>
              </w:rPr>
              <w:t>796390 – 796401</w:t>
            </w:r>
          </w:p>
        </w:tc>
        <w:tc>
          <w:tcPr>
            <w:tcW w:w="2126" w:type="dxa"/>
          </w:tcPr>
          <w:p w14:paraId="09F20C96" w14:textId="77777777" w:rsidR="00A35153" w:rsidRPr="009D1FAA" w:rsidRDefault="00A35153" w:rsidP="0052402C">
            <w:pPr>
              <w:rPr>
                <w:sz w:val="18"/>
                <w:szCs w:val="18"/>
              </w:rPr>
            </w:pPr>
            <w:r w:rsidRPr="009D1FAA">
              <w:rPr>
                <w:sz w:val="18"/>
                <w:szCs w:val="18"/>
              </w:rPr>
              <w:t>-</w:t>
            </w:r>
          </w:p>
        </w:tc>
        <w:tc>
          <w:tcPr>
            <w:tcW w:w="2268" w:type="dxa"/>
          </w:tcPr>
          <w:p w14:paraId="25D97A03" w14:textId="77777777" w:rsidR="00A35153" w:rsidRPr="009D1FAA" w:rsidRDefault="00A35153" w:rsidP="0052402C">
            <w:pPr>
              <w:rPr>
                <w:sz w:val="18"/>
                <w:szCs w:val="18"/>
              </w:rPr>
            </w:pPr>
            <w:r w:rsidRPr="009D1FAA">
              <w:rPr>
                <w:sz w:val="18"/>
                <w:szCs w:val="18"/>
              </w:rPr>
              <w:t>-</w:t>
            </w:r>
          </w:p>
        </w:tc>
        <w:tc>
          <w:tcPr>
            <w:tcW w:w="1410" w:type="dxa"/>
          </w:tcPr>
          <w:p w14:paraId="232A7C50" w14:textId="77777777" w:rsidR="00A35153" w:rsidRPr="009D1FAA" w:rsidRDefault="00A35153" w:rsidP="0052402C">
            <w:pPr>
              <w:rPr>
                <w:sz w:val="18"/>
                <w:szCs w:val="18"/>
              </w:rPr>
            </w:pPr>
            <w:r w:rsidRPr="009D1FAA">
              <w:rPr>
                <w:sz w:val="18"/>
                <w:szCs w:val="18"/>
              </w:rPr>
              <w:t>31.01.2020</w:t>
            </w:r>
          </w:p>
        </w:tc>
      </w:tr>
      <w:tr w:rsidR="00A35153" w:rsidRPr="009D1FAA" w14:paraId="03BF2092" w14:textId="77777777" w:rsidTr="0052402C">
        <w:tc>
          <w:tcPr>
            <w:tcW w:w="1250" w:type="dxa"/>
          </w:tcPr>
          <w:p w14:paraId="201FF242" w14:textId="77777777" w:rsidR="00A35153" w:rsidRPr="009D1FAA" w:rsidRDefault="00A35153" w:rsidP="0052402C">
            <w:pPr>
              <w:rPr>
                <w:sz w:val="18"/>
                <w:szCs w:val="18"/>
              </w:rPr>
            </w:pPr>
            <w:r w:rsidRPr="009D1FAA">
              <w:rPr>
                <w:sz w:val="18"/>
                <w:szCs w:val="18"/>
              </w:rPr>
              <w:t>Groep 1bis</w:t>
            </w:r>
          </w:p>
        </w:tc>
        <w:tc>
          <w:tcPr>
            <w:tcW w:w="6400" w:type="dxa"/>
            <w:gridSpan w:val="3"/>
          </w:tcPr>
          <w:p w14:paraId="049D8893" w14:textId="77777777" w:rsidR="00A35153" w:rsidRPr="009D1FAA" w:rsidRDefault="00A35153" w:rsidP="0052402C">
            <w:pPr>
              <w:rPr>
                <w:sz w:val="18"/>
                <w:szCs w:val="18"/>
              </w:rPr>
            </w:pPr>
            <w:r w:rsidRPr="009D1FAA">
              <w:rPr>
                <w:sz w:val="18"/>
                <w:szCs w:val="18"/>
              </w:rPr>
              <w:t>797171 – 797182</w:t>
            </w:r>
          </w:p>
        </w:tc>
        <w:tc>
          <w:tcPr>
            <w:tcW w:w="1410" w:type="dxa"/>
          </w:tcPr>
          <w:p w14:paraId="2A8D2487" w14:textId="77777777" w:rsidR="00A35153" w:rsidRPr="009D1FAA" w:rsidRDefault="00A35153" w:rsidP="0052402C">
            <w:pPr>
              <w:rPr>
                <w:sz w:val="18"/>
                <w:szCs w:val="18"/>
              </w:rPr>
            </w:pPr>
          </w:p>
        </w:tc>
      </w:tr>
    </w:tbl>
    <w:p w14:paraId="56512621" w14:textId="77777777" w:rsidR="00A35153" w:rsidRPr="009D1FAA" w:rsidRDefault="00A35153" w:rsidP="00A35153"/>
    <w:p w14:paraId="02309676" w14:textId="77777777" w:rsidR="00A35153" w:rsidRPr="009D1FAA" w:rsidRDefault="00A35153" w:rsidP="00A35153">
      <w:r w:rsidRPr="009D1FAA">
        <w:t>Vanaf prestatiedatum 01.02.2020 worden de bestaande pseudonomenclatuurnummers geschrapt en moeten de voorzieningen gebruik maken van nieuwe Vlaamse pseudonomenclatuurnummers. Ook in de rapportering via de documenten N (VL) moeten de VI, vanaf prestatiedatum 01.02.2020, de nieuwe Vlaamse pseudonomenclatuurnummers gebruiken.</w:t>
      </w:r>
    </w:p>
    <w:tbl>
      <w:tblPr>
        <w:tblStyle w:val="Tabelraster"/>
        <w:tblW w:w="12697" w:type="dxa"/>
        <w:tblLook w:val="04A0" w:firstRow="1" w:lastRow="0" w:firstColumn="1" w:lastColumn="0" w:noHBand="0" w:noVBand="1"/>
      </w:tblPr>
      <w:tblGrid>
        <w:gridCol w:w="1261"/>
        <w:gridCol w:w="1734"/>
        <w:gridCol w:w="1670"/>
        <w:gridCol w:w="1482"/>
        <w:gridCol w:w="1412"/>
        <w:gridCol w:w="1379"/>
        <w:gridCol w:w="2535"/>
        <w:gridCol w:w="1224"/>
      </w:tblGrid>
      <w:tr w:rsidR="00A35153" w:rsidRPr="00326ECD" w14:paraId="1B6522FD" w14:textId="77777777" w:rsidTr="00402895">
        <w:trPr>
          <w:gridAfter w:val="2"/>
          <w:wAfter w:w="4338" w:type="dxa"/>
        </w:trPr>
        <w:tc>
          <w:tcPr>
            <w:tcW w:w="1263" w:type="dxa"/>
            <w:shd w:val="clear" w:color="auto" w:fill="207075"/>
          </w:tcPr>
          <w:p w14:paraId="1D08D182" w14:textId="77777777" w:rsidR="00A35153" w:rsidRPr="00326ECD" w:rsidRDefault="00A35153" w:rsidP="0052402C">
            <w:pPr>
              <w:rPr>
                <w:b/>
                <w:color w:val="FFFFFF" w:themeColor="background1"/>
                <w:sz w:val="18"/>
                <w:szCs w:val="18"/>
              </w:rPr>
            </w:pPr>
            <w:r w:rsidRPr="00326ECD">
              <w:rPr>
                <w:b/>
                <w:color w:val="FFFFFF" w:themeColor="background1"/>
                <w:sz w:val="18"/>
                <w:szCs w:val="18"/>
              </w:rPr>
              <w:lastRenderedPageBreak/>
              <w:t>Doelgroep</w:t>
            </w:r>
          </w:p>
        </w:tc>
        <w:tc>
          <w:tcPr>
            <w:tcW w:w="1804" w:type="dxa"/>
            <w:shd w:val="clear" w:color="auto" w:fill="207075"/>
          </w:tcPr>
          <w:p w14:paraId="765A3B3F" w14:textId="77777777" w:rsidR="00A35153" w:rsidRPr="00326ECD" w:rsidRDefault="00A35153" w:rsidP="0052402C">
            <w:pPr>
              <w:rPr>
                <w:b/>
                <w:color w:val="FFFFFF" w:themeColor="background1"/>
                <w:sz w:val="18"/>
                <w:szCs w:val="18"/>
              </w:rPr>
            </w:pPr>
            <w:r w:rsidRPr="00326ECD">
              <w:rPr>
                <w:b/>
                <w:color w:val="FFFFFF" w:themeColor="background1"/>
                <w:sz w:val="18"/>
                <w:szCs w:val="18"/>
              </w:rPr>
              <w:t>Zittingen die deel uitmaken van een aanvangsbillan</w:t>
            </w:r>
          </w:p>
        </w:tc>
        <w:tc>
          <w:tcPr>
            <w:tcW w:w="1670" w:type="dxa"/>
            <w:shd w:val="clear" w:color="auto" w:fill="207075"/>
          </w:tcPr>
          <w:p w14:paraId="7E9FDA9E" w14:textId="77777777" w:rsidR="00A35153" w:rsidRPr="00326ECD" w:rsidRDefault="00A35153" w:rsidP="0052402C">
            <w:pPr>
              <w:rPr>
                <w:b/>
                <w:color w:val="FFFFFF" w:themeColor="background1"/>
                <w:sz w:val="18"/>
                <w:szCs w:val="18"/>
              </w:rPr>
            </w:pPr>
            <w:r w:rsidRPr="00326ECD">
              <w:rPr>
                <w:b/>
                <w:color w:val="FFFFFF" w:themeColor="background1"/>
                <w:sz w:val="18"/>
                <w:szCs w:val="18"/>
              </w:rPr>
              <w:t>Gewone revalidatiezittingen</w:t>
            </w:r>
          </w:p>
        </w:tc>
        <w:tc>
          <w:tcPr>
            <w:tcW w:w="1495" w:type="dxa"/>
            <w:shd w:val="clear" w:color="auto" w:fill="207075"/>
          </w:tcPr>
          <w:p w14:paraId="5592CD9E" w14:textId="77777777" w:rsidR="00A35153" w:rsidRPr="00326ECD" w:rsidRDefault="00A35153" w:rsidP="0052402C">
            <w:pPr>
              <w:rPr>
                <w:b/>
                <w:color w:val="FFFFFF" w:themeColor="background1"/>
                <w:sz w:val="18"/>
                <w:szCs w:val="18"/>
              </w:rPr>
            </w:pPr>
            <w:r w:rsidRPr="00326ECD">
              <w:rPr>
                <w:b/>
                <w:color w:val="FFFFFF" w:themeColor="background1"/>
                <w:sz w:val="18"/>
                <w:szCs w:val="18"/>
              </w:rPr>
              <w:t>Groepszittingen voor leerkrachten</w:t>
            </w:r>
          </w:p>
        </w:tc>
        <w:tc>
          <w:tcPr>
            <w:tcW w:w="1418" w:type="dxa"/>
            <w:shd w:val="clear" w:color="auto" w:fill="207075"/>
          </w:tcPr>
          <w:p w14:paraId="7BE707BA"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709" w:type="dxa"/>
            <w:shd w:val="clear" w:color="auto" w:fill="207075"/>
          </w:tcPr>
          <w:p w14:paraId="692068E6"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3367E3D9" w14:textId="77777777" w:rsidTr="00402895">
        <w:trPr>
          <w:gridAfter w:val="2"/>
          <w:wAfter w:w="4338" w:type="dxa"/>
        </w:trPr>
        <w:tc>
          <w:tcPr>
            <w:tcW w:w="1263" w:type="dxa"/>
          </w:tcPr>
          <w:p w14:paraId="11FBF8D0" w14:textId="77777777" w:rsidR="00A35153" w:rsidRPr="00326ECD" w:rsidRDefault="00A35153" w:rsidP="0052402C">
            <w:pPr>
              <w:rPr>
                <w:sz w:val="18"/>
                <w:szCs w:val="18"/>
              </w:rPr>
            </w:pPr>
            <w:r w:rsidRPr="00326ECD">
              <w:rPr>
                <w:sz w:val="18"/>
                <w:szCs w:val="18"/>
              </w:rPr>
              <w:t>Groep 1</w:t>
            </w:r>
          </w:p>
        </w:tc>
        <w:tc>
          <w:tcPr>
            <w:tcW w:w="1804" w:type="dxa"/>
          </w:tcPr>
          <w:p w14:paraId="0A85002F" w14:textId="77777777" w:rsidR="00A35153" w:rsidRPr="00326ECD" w:rsidRDefault="00A35153" w:rsidP="0052402C">
            <w:pPr>
              <w:rPr>
                <w:sz w:val="18"/>
                <w:szCs w:val="18"/>
              </w:rPr>
            </w:pPr>
            <w:r w:rsidRPr="00326ECD">
              <w:rPr>
                <w:sz w:val="18"/>
                <w:szCs w:val="18"/>
              </w:rPr>
              <w:t>253016 - 253027</w:t>
            </w:r>
          </w:p>
        </w:tc>
        <w:tc>
          <w:tcPr>
            <w:tcW w:w="1670" w:type="dxa"/>
            <w:vAlign w:val="bottom"/>
          </w:tcPr>
          <w:p w14:paraId="2B64BC87" w14:textId="77777777" w:rsidR="00A35153" w:rsidRPr="00326ECD" w:rsidRDefault="00A35153" w:rsidP="0052402C">
            <w:pPr>
              <w:rPr>
                <w:sz w:val="18"/>
                <w:szCs w:val="18"/>
              </w:rPr>
            </w:pPr>
            <w:r w:rsidRPr="00326ECD">
              <w:rPr>
                <w:sz w:val="18"/>
                <w:szCs w:val="18"/>
              </w:rPr>
              <w:t>253318 - 253329</w:t>
            </w:r>
          </w:p>
        </w:tc>
        <w:tc>
          <w:tcPr>
            <w:tcW w:w="1495" w:type="dxa"/>
          </w:tcPr>
          <w:p w14:paraId="52A15C63" w14:textId="77777777" w:rsidR="00A35153" w:rsidRPr="00326ECD" w:rsidRDefault="00A35153" w:rsidP="0052402C">
            <w:pPr>
              <w:rPr>
                <w:sz w:val="18"/>
                <w:szCs w:val="18"/>
              </w:rPr>
            </w:pPr>
            <w:r w:rsidRPr="00326ECD">
              <w:rPr>
                <w:sz w:val="18"/>
                <w:szCs w:val="18"/>
              </w:rPr>
              <w:t>253613 - 253624</w:t>
            </w:r>
          </w:p>
        </w:tc>
        <w:tc>
          <w:tcPr>
            <w:tcW w:w="1418" w:type="dxa"/>
          </w:tcPr>
          <w:p w14:paraId="13621789" w14:textId="77777777" w:rsidR="00A35153" w:rsidRPr="00326ECD" w:rsidRDefault="00A35153" w:rsidP="0052402C">
            <w:pPr>
              <w:rPr>
                <w:sz w:val="18"/>
                <w:szCs w:val="18"/>
              </w:rPr>
            </w:pPr>
            <w:r w:rsidRPr="00326ECD">
              <w:rPr>
                <w:sz w:val="18"/>
                <w:szCs w:val="18"/>
              </w:rPr>
              <w:t>01.02.2020</w:t>
            </w:r>
          </w:p>
        </w:tc>
        <w:tc>
          <w:tcPr>
            <w:tcW w:w="709" w:type="dxa"/>
          </w:tcPr>
          <w:p w14:paraId="352DA6E1" w14:textId="77777777" w:rsidR="00A35153" w:rsidRPr="00326ECD" w:rsidRDefault="00A35153" w:rsidP="0052402C">
            <w:pPr>
              <w:rPr>
                <w:sz w:val="18"/>
                <w:szCs w:val="18"/>
              </w:rPr>
            </w:pPr>
            <w:r w:rsidRPr="00326ECD">
              <w:rPr>
                <w:sz w:val="18"/>
                <w:szCs w:val="18"/>
              </w:rPr>
              <w:t>30.09.2023</w:t>
            </w:r>
          </w:p>
        </w:tc>
      </w:tr>
      <w:tr w:rsidR="00A35153" w:rsidRPr="00326ECD" w14:paraId="53F49108" w14:textId="77777777" w:rsidTr="00402895">
        <w:trPr>
          <w:gridAfter w:val="2"/>
          <w:wAfter w:w="4338" w:type="dxa"/>
        </w:trPr>
        <w:tc>
          <w:tcPr>
            <w:tcW w:w="1263" w:type="dxa"/>
          </w:tcPr>
          <w:p w14:paraId="339CDB11" w14:textId="77777777" w:rsidR="00A35153" w:rsidRPr="00326ECD" w:rsidRDefault="00A35153" w:rsidP="0052402C">
            <w:pPr>
              <w:rPr>
                <w:sz w:val="18"/>
                <w:szCs w:val="18"/>
              </w:rPr>
            </w:pPr>
            <w:r w:rsidRPr="00326ECD">
              <w:rPr>
                <w:sz w:val="18"/>
                <w:szCs w:val="18"/>
              </w:rPr>
              <w:t>Groep 2</w:t>
            </w:r>
          </w:p>
        </w:tc>
        <w:tc>
          <w:tcPr>
            <w:tcW w:w="1804" w:type="dxa"/>
          </w:tcPr>
          <w:p w14:paraId="238CEFD9" w14:textId="77777777" w:rsidR="00A35153" w:rsidRPr="00326ECD" w:rsidRDefault="00A35153" w:rsidP="0052402C">
            <w:pPr>
              <w:rPr>
                <w:sz w:val="18"/>
                <w:szCs w:val="18"/>
              </w:rPr>
            </w:pPr>
            <w:r w:rsidRPr="00326ECD">
              <w:rPr>
                <w:sz w:val="18"/>
                <w:szCs w:val="18"/>
              </w:rPr>
              <w:t>253038 - 253049</w:t>
            </w:r>
          </w:p>
        </w:tc>
        <w:tc>
          <w:tcPr>
            <w:tcW w:w="1670" w:type="dxa"/>
            <w:vAlign w:val="bottom"/>
          </w:tcPr>
          <w:p w14:paraId="70DA150C" w14:textId="77777777" w:rsidR="00A35153" w:rsidRPr="00326ECD" w:rsidRDefault="00A35153" w:rsidP="0052402C">
            <w:pPr>
              <w:rPr>
                <w:sz w:val="18"/>
                <w:szCs w:val="18"/>
              </w:rPr>
            </w:pPr>
            <w:r w:rsidRPr="00326ECD">
              <w:rPr>
                <w:sz w:val="18"/>
                <w:szCs w:val="18"/>
              </w:rPr>
              <w:t>253333 - 253344</w:t>
            </w:r>
          </w:p>
        </w:tc>
        <w:tc>
          <w:tcPr>
            <w:tcW w:w="1495" w:type="dxa"/>
          </w:tcPr>
          <w:p w14:paraId="7966568E" w14:textId="77777777" w:rsidR="00A35153" w:rsidRPr="00326ECD" w:rsidRDefault="00A35153" w:rsidP="0052402C">
            <w:pPr>
              <w:rPr>
                <w:sz w:val="18"/>
                <w:szCs w:val="18"/>
              </w:rPr>
            </w:pPr>
            <w:r w:rsidRPr="00326ECD">
              <w:rPr>
                <w:sz w:val="18"/>
                <w:szCs w:val="18"/>
              </w:rPr>
              <w:t>253635 - 253646</w:t>
            </w:r>
          </w:p>
        </w:tc>
        <w:tc>
          <w:tcPr>
            <w:tcW w:w="1418" w:type="dxa"/>
          </w:tcPr>
          <w:p w14:paraId="661386AF" w14:textId="77777777" w:rsidR="00A35153" w:rsidRPr="00326ECD" w:rsidRDefault="00A35153" w:rsidP="0052402C">
            <w:pPr>
              <w:rPr>
                <w:sz w:val="18"/>
                <w:szCs w:val="18"/>
              </w:rPr>
            </w:pPr>
            <w:r w:rsidRPr="00326ECD">
              <w:rPr>
                <w:sz w:val="18"/>
                <w:szCs w:val="18"/>
              </w:rPr>
              <w:t>01.02.2020</w:t>
            </w:r>
          </w:p>
        </w:tc>
        <w:tc>
          <w:tcPr>
            <w:tcW w:w="709" w:type="dxa"/>
          </w:tcPr>
          <w:p w14:paraId="1622E695" w14:textId="77777777" w:rsidR="00A35153" w:rsidRPr="00326ECD" w:rsidRDefault="00A35153" w:rsidP="0052402C">
            <w:pPr>
              <w:rPr>
                <w:sz w:val="18"/>
                <w:szCs w:val="18"/>
              </w:rPr>
            </w:pPr>
            <w:r w:rsidRPr="00326ECD">
              <w:rPr>
                <w:sz w:val="18"/>
                <w:szCs w:val="18"/>
              </w:rPr>
              <w:t>30.09.2023</w:t>
            </w:r>
          </w:p>
        </w:tc>
      </w:tr>
      <w:tr w:rsidR="00A35153" w:rsidRPr="00326ECD" w14:paraId="74EF13CF" w14:textId="77777777" w:rsidTr="00402895">
        <w:trPr>
          <w:gridAfter w:val="2"/>
          <w:wAfter w:w="4338" w:type="dxa"/>
        </w:trPr>
        <w:tc>
          <w:tcPr>
            <w:tcW w:w="1263" w:type="dxa"/>
          </w:tcPr>
          <w:p w14:paraId="686CD4DE" w14:textId="77777777" w:rsidR="00A35153" w:rsidRPr="00326ECD" w:rsidRDefault="00A35153" w:rsidP="0052402C">
            <w:pPr>
              <w:rPr>
                <w:sz w:val="18"/>
                <w:szCs w:val="18"/>
              </w:rPr>
            </w:pPr>
            <w:r w:rsidRPr="00326ECD">
              <w:rPr>
                <w:sz w:val="18"/>
                <w:szCs w:val="18"/>
              </w:rPr>
              <w:t>Groep 3</w:t>
            </w:r>
          </w:p>
        </w:tc>
        <w:tc>
          <w:tcPr>
            <w:tcW w:w="1804" w:type="dxa"/>
          </w:tcPr>
          <w:p w14:paraId="322F373E" w14:textId="77777777" w:rsidR="00A35153" w:rsidRPr="00326ECD" w:rsidRDefault="00A35153" w:rsidP="0052402C">
            <w:pPr>
              <w:rPr>
                <w:sz w:val="18"/>
                <w:szCs w:val="18"/>
              </w:rPr>
            </w:pPr>
            <w:r w:rsidRPr="00326ECD">
              <w:rPr>
                <w:sz w:val="18"/>
                <w:szCs w:val="18"/>
              </w:rPr>
              <w:t>253053 - 253064</w:t>
            </w:r>
          </w:p>
        </w:tc>
        <w:tc>
          <w:tcPr>
            <w:tcW w:w="1670" w:type="dxa"/>
            <w:vAlign w:val="bottom"/>
          </w:tcPr>
          <w:p w14:paraId="58672342" w14:textId="77777777" w:rsidR="00A35153" w:rsidRPr="00326ECD" w:rsidRDefault="00A35153" w:rsidP="0052402C">
            <w:pPr>
              <w:rPr>
                <w:sz w:val="18"/>
                <w:szCs w:val="18"/>
              </w:rPr>
            </w:pPr>
            <w:r w:rsidRPr="00326ECD">
              <w:rPr>
                <w:sz w:val="18"/>
                <w:szCs w:val="18"/>
              </w:rPr>
              <w:t>253355 - 253366</w:t>
            </w:r>
          </w:p>
        </w:tc>
        <w:tc>
          <w:tcPr>
            <w:tcW w:w="1495" w:type="dxa"/>
          </w:tcPr>
          <w:p w14:paraId="07C07DBC" w14:textId="77777777" w:rsidR="00A35153" w:rsidRPr="00326ECD" w:rsidRDefault="00A35153" w:rsidP="0052402C">
            <w:pPr>
              <w:rPr>
                <w:sz w:val="18"/>
                <w:szCs w:val="18"/>
              </w:rPr>
            </w:pPr>
            <w:r w:rsidRPr="00326ECD">
              <w:rPr>
                <w:sz w:val="18"/>
                <w:szCs w:val="18"/>
              </w:rPr>
              <w:t>253657 - 253668</w:t>
            </w:r>
          </w:p>
        </w:tc>
        <w:tc>
          <w:tcPr>
            <w:tcW w:w="1418" w:type="dxa"/>
          </w:tcPr>
          <w:p w14:paraId="7EA45834" w14:textId="77777777" w:rsidR="00A35153" w:rsidRPr="00326ECD" w:rsidRDefault="00A35153" w:rsidP="0052402C">
            <w:pPr>
              <w:rPr>
                <w:sz w:val="18"/>
                <w:szCs w:val="18"/>
              </w:rPr>
            </w:pPr>
            <w:r w:rsidRPr="00326ECD">
              <w:rPr>
                <w:sz w:val="18"/>
                <w:szCs w:val="18"/>
              </w:rPr>
              <w:t>01.02.2020</w:t>
            </w:r>
          </w:p>
        </w:tc>
        <w:tc>
          <w:tcPr>
            <w:tcW w:w="709" w:type="dxa"/>
          </w:tcPr>
          <w:p w14:paraId="01D8CAF7" w14:textId="77777777" w:rsidR="00A35153" w:rsidRPr="00326ECD" w:rsidRDefault="00A35153" w:rsidP="0052402C">
            <w:pPr>
              <w:rPr>
                <w:sz w:val="18"/>
                <w:szCs w:val="18"/>
              </w:rPr>
            </w:pPr>
            <w:r w:rsidRPr="00326ECD">
              <w:rPr>
                <w:sz w:val="18"/>
                <w:szCs w:val="18"/>
              </w:rPr>
              <w:t>30.09.2023</w:t>
            </w:r>
          </w:p>
        </w:tc>
      </w:tr>
      <w:tr w:rsidR="00A35153" w:rsidRPr="00326ECD" w14:paraId="50747679" w14:textId="77777777" w:rsidTr="00402895">
        <w:trPr>
          <w:gridAfter w:val="2"/>
          <w:wAfter w:w="4338" w:type="dxa"/>
        </w:trPr>
        <w:tc>
          <w:tcPr>
            <w:tcW w:w="1263" w:type="dxa"/>
          </w:tcPr>
          <w:p w14:paraId="12D7E13E" w14:textId="77777777" w:rsidR="00A35153" w:rsidRPr="00326ECD" w:rsidRDefault="00A35153" w:rsidP="0052402C">
            <w:pPr>
              <w:rPr>
                <w:sz w:val="18"/>
                <w:szCs w:val="18"/>
              </w:rPr>
            </w:pPr>
            <w:r w:rsidRPr="00326ECD">
              <w:rPr>
                <w:sz w:val="18"/>
                <w:szCs w:val="18"/>
              </w:rPr>
              <w:t>Groep 4</w:t>
            </w:r>
          </w:p>
        </w:tc>
        <w:tc>
          <w:tcPr>
            <w:tcW w:w="1804" w:type="dxa"/>
          </w:tcPr>
          <w:p w14:paraId="7EE8C76F" w14:textId="77777777" w:rsidR="00A35153" w:rsidRPr="00326ECD" w:rsidRDefault="00A35153" w:rsidP="0052402C">
            <w:pPr>
              <w:rPr>
                <w:sz w:val="18"/>
                <w:szCs w:val="18"/>
              </w:rPr>
            </w:pPr>
            <w:r w:rsidRPr="00326ECD">
              <w:rPr>
                <w:sz w:val="18"/>
                <w:szCs w:val="18"/>
              </w:rPr>
              <w:t>253075 - 253086</w:t>
            </w:r>
          </w:p>
        </w:tc>
        <w:tc>
          <w:tcPr>
            <w:tcW w:w="1670" w:type="dxa"/>
            <w:vAlign w:val="bottom"/>
          </w:tcPr>
          <w:p w14:paraId="4337EB34" w14:textId="77777777" w:rsidR="00A35153" w:rsidRPr="00326ECD" w:rsidRDefault="00A35153" w:rsidP="0052402C">
            <w:pPr>
              <w:rPr>
                <w:sz w:val="18"/>
                <w:szCs w:val="18"/>
              </w:rPr>
            </w:pPr>
            <w:r w:rsidRPr="00326ECD">
              <w:rPr>
                <w:sz w:val="18"/>
                <w:szCs w:val="18"/>
              </w:rPr>
              <w:t>253377 - 253388</w:t>
            </w:r>
          </w:p>
        </w:tc>
        <w:tc>
          <w:tcPr>
            <w:tcW w:w="1495" w:type="dxa"/>
          </w:tcPr>
          <w:p w14:paraId="534709B9" w14:textId="77777777" w:rsidR="00A35153" w:rsidRPr="00326ECD" w:rsidRDefault="00A35153" w:rsidP="0052402C">
            <w:pPr>
              <w:rPr>
                <w:sz w:val="18"/>
                <w:szCs w:val="18"/>
              </w:rPr>
            </w:pPr>
            <w:r w:rsidRPr="00326ECD">
              <w:rPr>
                <w:sz w:val="18"/>
                <w:szCs w:val="18"/>
              </w:rPr>
              <w:t>253679 - 253683</w:t>
            </w:r>
          </w:p>
        </w:tc>
        <w:tc>
          <w:tcPr>
            <w:tcW w:w="1418" w:type="dxa"/>
          </w:tcPr>
          <w:p w14:paraId="674CE442" w14:textId="77777777" w:rsidR="00A35153" w:rsidRPr="00326ECD" w:rsidRDefault="00A35153" w:rsidP="0052402C">
            <w:pPr>
              <w:rPr>
                <w:sz w:val="18"/>
                <w:szCs w:val="18"/>
              </w:rPr>
            </w:pPr>
            <w:r w:rsidRPr="00326ECD">
              <w:rPr>
                <w:sz w:val="18"/>
                <w:szCs w:val="18"/>
              </w:rPr>
              <w:t>01.02.2020</w:t>
            </w:r>
          </w:p>
        </w:tc>
        <w:tc>
          <w:tcPr>
            <w:tcW w:w="709" w:type="dxa"/>
          </w:tcPr>
          <w:p w14:paraId="0BDDA0F4" w14:textId="77777777" w:rsidR="00A35153" w:rsidRPr="00326ECD" w:rsidRDefault="00A35153" w:rsidP="0052402C">
            <w:pPr>
              <w:rPr>
                <w:sz w:val="18"/>
                <w:szCs w:val="18"/>
              </w:rPr>
            </w:pPr>
            <w:r w:rsidRPr="00326ECD">
              <w:rPr>
                <w:sz w:val="18"/>
                <w:szCs w:val="18"/>
              </w:rPr>
              <w:t>30.09.2023</w:t>
            </w:r>
          </w:p>
        </w:tc>
      </w:tr>
      <w:tr w:rsidR="00A35153" w:rsidRPr="00326ECD" w14:paraId="11622408" w14:textId="77777777" w:rsidTr="00402895">
        <w:trPr>
          <w:gridAfter w:val="2"/>
          <w:wAfter w:w="4338" w:type="dxa"/>
        </w:trPr>
        <w:tc>
          <w:tcPr>
            <w:tcW w:w="1263" w:type="dxa"/>
          </w:tcPr>
          <w:p w14:paraId="1EF1E4E3" w14:textId="77777777" w:rsidR="00A35153" w:rsidRPr="00326ECD" w:rsidRDefault="00A35153" w:rsidP="0052402C">
            <w:pPr>
              <w:rPr>
                <w:sz w:val="18"/>
                <w:szCs w:val="18"/>
              </w:rPr>
            </w:pPr>
            <w:r w:rsidRPr="00326ECD">
              <w:rPr>
                <w:sz w:val="18"/>
                <w:szCs w:val="18"/>
              </w:rPr>
              <w:t>Groep 5</w:t>
            </w:r>
          </w:p>
        </w:tc>
        <w:tc>
          <w:tcPr>
            <w:tcW w:w="1804" w:type="dxa"/>
          </w:tcPr>
          <w:p w14:paraId="40E6A5A4" w14:textId="77777777" w:rsidR="00A35153" w:rsidRPr="00326ECD" w:rsidRDefault="00A35153" w:rsidP="0052402C">
            <w:pPr>
              <w:rPr>
                <w:sz w:val="18"/>
                <w:szCs w:val="18"/>
              </w:rPr>
            </w:pPr>
            <w:r w:rsidRPr="00326ECD">
              <w:rPr>
                <w:sz w:val="18"/>
                <w:szCs w:val="18"/>
              </w:rPr>
              <w:t>253097 - 253108</w:t>
            </w:r>
          </w:p>
        </w:tc>
        <w:tc>
          <w:tcPr>
            <w:tcW w:w="1670" w:type="dxa"/>
            <w:vAlign w:val="bottom"/>
          </w:tcPr>
          <w:p w14:paraId="6B6D61DD" w14:textId="77777777" w:rsidR="00A35153" w:rsidRPr="00326ECD" w:rsidRDefault="00A35153" w:rsidP="0052402C">
            <w:pPr>
              <w:rPr>
                <w:sz w:val="18"/>
                <w:szCs w:val="18"/>
              </w:rPr>
            </w:pPr>
            <w:r w:rsidRPr="00326ECD">
              <w:rPr>
                <w:sz w:val="18"/>
                <w:szCs w:val="18"/>
              </w:rPr>
              <w:t>253399 - 253403</w:t>
            </w:r>
          </w:p>
        </w:tc>
        <w:tc>
          <w:tcPr>
            <w:tcW w:w="1495" w:type="dxa"/>
          </w:tcPr>
          <w:p w14:paraId="5E503A98" w14:textId="77777777" w:rsidR="00A35153" w:rsidRPr="00326ECD" w:rsidRDefault="00A35153" w:rsidP="0052402C">
            <w:pPr>
              <w:rPr>
                <w:sz w:val="18"/>
                <w:szCs w:val="18"/>
              </w:rPr>
            </w:pPr>
            <w:r w:rsidRPr="00326ECD">
              <w:rPr>
                <w:sz w:val="18"/>
                <w:szCs w:val="18"/>
              </w:rPr>
              <w:t>253694 - 253705</w:t>
            </w:r>
          </w:p>
        </w:tc>
        <w:tc>
          <w:tcPr>
            <w:tcW w:w="1418" w:type="dxa"/>
          </w:tcPr>
          <w:p w14:paraId="46E4B4DB" w14:textId="77777777" w:rsidR="00A35153" w:rsidRPr="00326ECD" w:rsidRDefault="00A35153" w:rsidP="0052402C">
            <w:pPr>
              <w:rPr>
                <w:sz w:val="18"/>
                <w:szCs w:val="18"/>
              </w:rPr>
            </w:pPr>
            <w:r w:rsidRPr="00326ECD">
              <w:rPr>
                <w:sz w:val="18"/>
                <w:szCs w:val="18"/>
              </w:rPr>
              <w:t>01.02.2020</w:t>
            </w:r>
          </w:p>
        </w:tc>
        <w:tc>
          <w:tcPr>
            <w:tcW w:w="709" w:type="dxa"/>
          </w:tcPr>
          <w:p w14:paraId="4EFB1504" w14:textId="77777777" w:rsidR="00A35153" w:rsidRPr="00326ECD" w:rsidRDefault="00A35153" w:rsidP="0052402C">
            <w:pPr>
              <w:rPr>
                <w:sz w:val="18"/>
                <w:szCs w:val="18"/>
              </w:rPr>
            </w:pPr>
            <w:r w:rsidRPr="00326ECD">
              <w:rPr>
                <w:sz w:val="18"/>
                <w:szCs w:val="18"/>
              </w:rPr>
              <w:t>30.09.2023</w:t>
            </w:r>
          </w:p>
        </w:tc>
      </w:tr>
      <w:tr w:rsidR="00A35153" w:rsidRPr="00326ECD" w14:paraId="508DBDB9" w14:textId="77777777" w:rsidTr="00402895">
        <w:trPr>
          <w:gridAfter w:val="2"/>
          <w:wAfter w:w="4338" w:type="dxa"/>
        </w:trPr>
        <w:tc>
          <w:tcPr>
            <w:tcW w:w="1263" w:type="dxa"/>
          </w:tcPr>
          <w:p w14:paraId="7D0CF7C2" w14:textId="77777777" w:rsidR="00A35153" w:rsidRPr="00326ECD" w:rsidRDefault="00A35153" w:rsidP="0052402C">
            <w:pPr>
              <w:rPr>
                <w:sz w:val="18"/>
                <w:szCs w:val="18"/>
              </w:rPr>
            </w:pPr>
            <w:r w:rsidRPr="00326ECD">
              <w:rPr>
                <w:sz w:val="18"/>
                <w:szCs w:val="18"/>
              </w:rPr>
              <w:t>Groep 6</w:t>
            </w:r>
          </w:p>
        </w:tc>
        <w:tc>
          <w:tcPr>
            <w:tcW w:w="1804" w:type="dxa"/>
          </w:tcPr>
          <w:p w14:paraId="7589B7CC" w14:textId="77777777" w:rsidR="00A35153" w:rsidRPr="00326ECD" w:rsidRDefault="00A35153" w:rsidP="0052402C">
            <w:pPr>
              <w:rPr>
                <w:sz w:val="18"/>
                <w:szCs w:val="18"/>
              </w:rPr>
            </w:pPr>
            <w:r w:rsidRPr="00326ECD">
              <w:rPr>
                <w:sz w:val="18"/>
                <w:szCs w:val="18"/>
              </w:rPr>
              <w:t>253119 - 253123</w:t>
            </w:r>
          </w:p>
        </w:tc>
        <w:tc>
          <w:tcPr>
            <w:tcW w:w="1670" w:type="dxa"/>
            <w:vAlign w:val="bottom"/>
          </w:tcPr>
          <w:p w14:paraId="3F5D03B9" w14:textId="77777777" w:rsidR="00A35153" w:rsidRPr="00326ECD" w:rsidRDefault="00A35153" w:rsidP="0052402C">
            <w:pPr>
              <w:rPr>
                <w:sz w:val="18"/>
                <w:szCs w:val="18"/>
              </w:rPr>
            </w:pPr>
            <w:r w:rsidRPr="00326ECD">
              <w:rPr>
                <w:sz w:val="18"/>
                <w:szCs w:val="18"/>
              </w:rPr>
              <w:t>253414 - 253425</w:t>
            </w:r>
          </w:p>
        </w:tc>
        <w:tc>
          <w:tcPr>
            <w:tcW w:w="1495" w:type="dxa"/>
          </w:tcPr>
          <w:p w14:paraId="6E64985C" w14:textId="77777777" w:rsidR="00A35153" w:rsidRPr="00326ECD" w:rsidRDefault="00A35153" w:rsidP="0052402C">
            <w:pPr>
              <w:rPr>
                <w:sz w:val="18"/>
                <w:szCs w:val="18"/>
              </w:rPr>
            </w:pPr>
            <w:r w:rsidRPr="00326ECD">
              <w:rPr>
                <w:sz w:val="18"/>
                <w:szCs w:val="18"/>
              </w:rPr>
              <w:t>253716 - 253727</w:t>
            </w:r>
          </w:p>
        </w:tc>
        <w:tc>
          <w:tcPr>
            <w:tcW w:w="1418" w:type="dxa"/>
          </w:tcPr>
          <w:p w14:paraId="2435FE8E" w14:textId="77777777" w:rsidR="00A35153" w:rsidRPr="00326ECD" w:rsidRDefault="00A35153" w:rsidP="0052402C">
            <w:pPr>
              <w:rPr>
                <w:sz w:val="18"/>
                <w:szCs w:val="18"/>
              </w:rPr>
            </w:pPr>
            <w:r w:rsidRPr="00326ECD">
              <w:rPr>
                <w:sz w:val="18"/>
                <w:szCs w:val="18"/>
              </w:rPr>
              <w:t>01.02.2020</w:t>
            </w:r>
          </w:p>
        </w:tc>
        <w:tc>
          <w:tcPr>
            <w:tcW w:w="709" w:type="dxa"/>
          </w:tcPr>
          <w:p w14:paraId="46734E40" w14:textId="77777777" w:rsidR="00A35153" w:rsidRPr="00326ECD" w:rsidRDefault="00A35153" w:rsidP="0052402C">
            <w:pPr>
              <w:rPr>
                <w:sz w:val="18"/>
                <w:szCs w:val="18"/>
              </w:rPr>
            </w:pPr>
            <w:r w:rsidRPr="00326ECD">
              <w:rPr>
                <w:sz w:val="18"/>
                <w:szCs w:val="18"/>
              </w:rPr>
              <w:t>30.09.2023</w:t>
            </w:r>
          </w:p>
        </w:tc>
      </w:tr>
      <w:tr w:rsidR="00A35153" w:rsidRPr="00326ECD" w14:paraId="49DA2BE8" w14:textId="77777777" w:rsidTr="00402895">
        <w:trPr>
          <w:gridAfter w:val="2"/>
          <w:wAfter w:w="4338" w:type="dxa"/>
        </w:trPr>
        <w:tc>
          <w:tcPr>
            <w:tcW w:w="1263" w:type="dxa"/>
          </w:tcPr>
          <w:p w14:paraId="68B43F31" w14:textId="77777777" w:rsidR="00A35153" w:rsidRPr="00326ECD" w:rsidRDefault="00A35153" w:rsidP="0052402C">
            <w:pPr>
              <w:rPr>
                <w:sz w:val="18"/>
                <w:szCs w:val="18"/>
              </w:rPr>
            </w:pPr>
            <w:r w:rsidRPr="00326ECD">
              <w:rPr>
                <w:sz w:val="18"/>
                <w:szCs w:val="18"/>
              </w:rPr>
              <w:t>Groep 7</w:t>
            </w:r>
          </w:p>
        </w:tc>
        <w:tc>
          <w:tcPr>
            <w:tcW w:w="1804" w:type="dxa"/>
          </w:tcPr>
          <w:p w14:paraId="65E92499" w14:textId="77777777" w:rsidR="00A35153" w:rsidRPr="00326ECD" w:rsidRDefault="00A35153" w:rsidP="0052402C">
            <w:pPr>
              <w:rPr>
                <w:sz w:val="18"/>
                <w:szCs w:val="18"/>
              </w:rPr>
            </w:pPr>
            <w:r w:rsidRPr="00326ECD">
              <w:rPr>
                <w:sz w:val="18"/>
                <w:szCs w:val="18"/>
              </w:rPr>
              <w:t>253134 - 253145</w:t>
            </w:r>
          </w:p>
        </w:tc>
        <w:tc>
          <w:tcPr>
            <w:tcW w:w="1670" w:type="dxa"/>
            <w:vAlign w:val="bottom"/>
          </w:tcPr>
          <w:p w14:paraId="3C2DEDB4" w14:textId="77777777" w:rsidR="00A35153" w:rsidRPr="00326ECD" w:rsidRDefault="00A35153" w:rsidP="0052402C">
            <w:pPr>
              <w:rPr>
                <w:sz w:val="18"/>
                <w:szCs w:val="18"/>
              </w:rPr>
            </w:pPr>
            <w:r w:rsidRPr="00326ECD">
              <w:rPr>
                <w:sz w:val="18"/>
                <w:szCs w:val="18"/>
              </w:rPr>
              <w:t>253436 - 253447</w:t>
            </w:r>
          </w:p>
        </w:tc>
        <w:tc>
          <w:tcPr>
            <w:tcW w:w="1495" w:type="dxa"/>
          </w:tcPr>
          <w:p w14:paraId="4904F05A" w14:textId="77777777" w:rsidR="00A35153" w:rsidRPr="00326ECD" w:rsidRDefault="00A35153" w:rsidP="0052402C">
            <w:pPr>
              <w:rPr>
                <w:sz w:val="18"/>
                <w:szCs w:val="18"/>
              </w:rPr>
            </w:pPr>
            <w:r w:rsidRPr="00326ECD">
              <w:rPr>
                <w:sz w:val="18"/>
                <w:szCs w:val="18"/>
              </w:rPr>
              <w:t>253738 - 253749</w:t>
            </w:r>
          </w:p>
        </w:tc>
        <w:tc>
          <w:tcPr>
            <w:tcW w:w="1418" w:type="dxa"/>
          </w:tcPr>
          <w:p w14:paraId="5D857DFE" w14:textId="77777777" w:rsidR="00A35153" w:rsidRPr="00326ECD" w:rsidRDefault="00A35153" w:rsidP="0052402C">
            <w:pPr>
              <w:rPr>
                <w:sz w:val="18"/>
                <w:szCs w:val="18"/>
              </w:rPr>
            </w:pPr>
            <w:r w:rsidRPr="00326ECD">
              <w:rPr>
                <w:sz w:val="18"/>
                <w:szCs w:val="18"/>
              </w:rPr>
              <w:t>01.02.2020</w:t>
            </w:r>
          </w:p>
        </w:tc>
        <w:tc>
          <w:tcPr>
            <w:tcW w:w="709" w:type="dxa"/>
          </w:tcPr>
          <w:p w14:paraId="653F562F" w14:textId="77777777" w:rsidR="00A35153" w:rsidRPr="00326ECD" w:rsidRDefault="00A35153" w:rsidP="0052402C">
            <w:pPr>
              <w:rPr>
                <w:sz w:val="18"/>
                <w:szCs w:val="18"/>
              </w:rPr>
            </w:pPr>
            <w:r w:rsidRPr="00326ECD">
              <w:rPr>
                <w:sz w:val="18"/>
                <w:szCs w:val="18"/>
              </w:rPr>
              <w:t>30.09.2023</w:t>
            </w:r>
          </w:p>
        </w:tc>
      </w:tr>
      <w:tr w:rsidR="00A35153" w:rsidRPr="00326ECD" w14:paraId="463AB944" w14:textId="77777777" w:rsidTr="00402895">
        <w:trPr>
          <w:gridAfter w:val="2"/>
          <w:wAfter w:w="4338" w:type="dxa"/>
        </w:trPr>
        <w:tc>
          <w:tcPr>
            <w:tcW w:w="1263" w:type="dxa"/>
          </w:tcPr>
          <w:p w14:paraId="51D32D29" w14:textId="77777777" w:rsidR="00A35153" w:rsidRPr="00326ECD" w:rsidRDefault="00A35153" w:rsidP="0052402C">
            <w:pPr>
              <w:rPr>
                <w:sz w:val="18"/>
                <w:szCs w:val="18"/>
              </w:rPr>
            </w:pPr>
            <w:r w:rsidRPr="00326ECD">
              <w:rPr>
                <w:sz w:val="18"/>
                <w:szCs w:val="18"/>
              </w:rPr>
              <w:t>Groep 8</w:t>
            </w:r>
          </w:p>
        </w:tc>
        <w:tc>
          <w:tcPr>
            <w:tcW w:w="1804" w:type="dxa"/>
          </w:tcPr>
          <w:p w14:paraId="2D785B7B" w14:textId="77777777" w:rsidR="00A35153" w:rsidRPr="00326ECD" w:rsidRDefault="00A35153" w:rsidP="0052402C">
            <w:pPr>
              <w:rPr>
                <w:sz w:val="18"/>
                <w:szCs w:val="18"/>
              </w:rPr>
            </w:pPr>
            <w:r w:rsidRPr="00326ECD">
              <w:rPr>
                <w:sz w:val="18"/>
                <w:szCs w:val="18"/>
              </w:rPr>
              <w:t>253156 - 253167</w:t>
            </w:r>
          </w:p>
        </w:tc>
        <w:tc>
          <w:tcPr>
            <w:tcW w:w="1670" w:type="dxa"/>
            <w:vAlign w:val="bottom"/>
          </w:tcPr>
          <w:p w14:paraId="7D5A5280" w14:textId="77777777" w:rsidR="00A35153" w:rsidRPr="00326ECD" w:rsidRDefault="00A35153" w:rsidP="0052402C">
            <w:pPr>
              <w:rPr>
                <w:sz w:val="18"/>
                <w:szCs w:val="18"/>
              </w:rPr>
            </w:pPr>
            <w:r w:rsidRPr="00326ECD">
              <w:rPr>
                <w:sz w:val="18"/>
                <w:szCs w:val="18"/>
              </w:rPr>
              <w:t>253458 - 253469</w:t>
            </w:r>
          </w:p>
        </w:tc>
        <w:tc>
          <w:tcPr>
            <w:tcW w:w="1495" w:type="dxa"/>
          </w:tcPr>
          <w:p w14:paraId="0D1BEA05" w14:textId="77777777" w:rsidR="00A35153" w:rsidRPr="00326ECD" w:rsidRDefault="00A35153" w:rsidP="0052402C">
            <w:pPr>
              <w:rPr>
                <w:sz w:val="18"/>
                <w:szCs w:val="18"/>
              </w:rPr>
            </w:pPr>
            <w:r w:rsidRPr="00326ECD">
              <w:rPr>
                <w:sz w:val="18"/>
                <w:szCs w:val="18"/>
              </w:rPr>
              <w:t>253753 - 253764</w:t>
            </w:r>
          </w:p>
        </w:tc>
        <w:tc>
          <w:tcPr>
            <w:tcW w:w="1418" w:type="dxa"/>
          </w:tcPr>
          <w:p w14:paraId="02ED7C7D" w14:textId="77777777" w:rsidR="00A35153" w:rsidRPr="00326ECD" w:rsidRDefault="00A35153" w:rsidP="0052402C">
            <w:pPr>
              <w:rPr>
                <w:sz w:val="18"/>
                <w:szCs w:val="18"/>
              </w:rPr>
            </w:pPr>
            <w:r w:rsidRPr="00326ECD">
              <w:rPr>
                <w:sz w:val="18"/>
                <w:szCs w:val="18"/>
              </w:rPr>
              <w:t>01.02.2020</w:t>
            </w:r>
          </w:p>
        </w:tc>
        <w:tc>
          <w:tcPr>
            <w:tcW w:w="709" w:type="dxa"/>
          </w:tcPr>
          <w:p w14:paraId="6BCD8380" w14:textId="77777777" w:rsidR="00A35153" w:rsidRPr="00326ECD" w:rsidRDefault="00A35153" w:rsidP="0052402C">
            <w:pPr>
              <w:rPr>
                <w:sz w:val="18"/>
                <w:szCs w:val="18"/>
              </w:rPr>
            </w:pPr>
            <w:r w:rsidRPr="00326ECD">
              <w:rPr>
                <w:sz w:val="18"/>
                <w:szCs w:val="18"/>
              </w:rPr>
              <w:t>30.09.2023</w:t>
            </w:r>
          </w:p>
        </w:tc>
      </w:tr>
      <w:tr w:rsidR="00A35153" w:rsidRPr="00326ECD" w14:paraId="5B7D3F5A" w14:textId="77777777" w:rsidTr="00402895">
        <w:trPr>
          <w:gridAfter w:val="2"/>
          <w:wAfter w:w="4338" w:type="dxa"/>
        </w:trPr>
        <w:tc>
          <w:tcPr>
            <w:tcW w:w="1263" w:type="dxa"/>
          </w:tcPr>
          <w:p w14:paraId="55E24888" w14:textId="77777777" w:rsidR="00A35153" w:rsidRPr="00326ECD" w:rsidRDefault="00A35153" w:rsidP="0052402C">
            <w:pPr>
              <w:rPr>
                <w:sz w:val="18"/>
                <w:szCs w:val="18"/>
              </w:rPr>
            </w:pPr>
            <w:r w:rsidRPr="00326ECD">
              <w:rPr>
                <w:sz w:val="18"/>
                <w:szCs w:val="18"/>
              </w:rPr>
              <w:t>Groep 9</w:t>
            </w:r>
          </w:p>
        </w:tc>
        <w:tc>
          <w:tcPr>
            <w:tcW w:w="1804" w:type="dxa"/>
            <w:vAlign w:val="bottom"/>
          </w:tcPr>
          <w:p w14:paraId="650579A6" w14:textId="77777777" w:rsidR="00A35153" w:rsidRPr="00326ECD" w:rsidRDefault="00A35153" w:rsidP="0052402C">
            <w:pPr>
              <w:rPr>
                <w:sz w:val="18"/>
                <w:szCs w:val="18"/>
              </w:rPr>
            </w:pPr>
            <w:r w:rsidRPr="00326ECD">
              <w:rPr>
                <w:sz w:val="18"/>
                <w:szCs w:val="18"/>
              </w:rPr>
              <w:t>253178 - 253189</w:t>
            </w:r>
          </w:p>
        </w:tc>
        <w:tc>
          <w:tcPr>
            <w:tcW w:w="1670" w:type="dxa"/>
            <w:vAlign w:val="bottom"/>
          </w:tcPr>
          <w:p w14:paraId="1E18B2E4" w14:textId="77777777" w:rsidR="00A35153" w:rsidRPr="00326ECD" w:rsidRDefault="00A35153" w:rsidP="0052402C">
            <w:pPr>
              <w:rPr>
                <w:sz w:val="18"/>
                <w:szCs w:val="18"/>
              </w:rPr>
            </w:pPr>
            <w:r w:rsidRPr="00326ECD">
              <w:rPr>
                <w:sz w:val="18"/>
                <w:szCs w:val="18"/>
              </w:rPr>
              <w:t>253473 - 253484</w:t>
            </w:r>
          </w:p>
        </w:tc>
        <w:tc>
          <w:tcPr>
            <w:tcW w:w="1495" w:type="dxa"/>
          </w:tcPr>
          <w:p w14:paraId="3493A9A6" w14:textId="77777777" w:rsidR="00A35153" w:rsidRPr="00326ECD" w:rsidRDefault="00A35153" w:rsidP="0052402C">
            <w:pPr>
              <w:rPr>
                <w:sz w:val="18"/>
                <w:szCs w:val="18"/>
              </w:rPr>
            </w:pPr>
            <w:r w:rsidRPr="00326ECD">
              <w:rPr>
                <w:sz w:val="18"/>
                <w:szCs w:val="18"/>
              </w:rPr>
              <w:t>253775 - 253786</w:t>
            </w:r>
          </w:p>
        </w:tc>
        <w:tc>
          <w:tcPr>
            <w:tcW w:w="1418" w:type="dxa"/>
          </w:tcPr>
          <w:p w14:paraId="1FE01076" w14:textId="77777777" w:rsidR="00A35153" w:rsidRPr="00326ECD" w:rsidRDefault="00A35153" w:rsidP="0052402C">
            <w:pPr>
              <w:rPr>
                <w:sz w:val="18"/>
                <w:szCs w:val="18"/>
              </w:rPr>
            </w:pPr>
            <w:r w:rsidRPr="00326ECD">
              <w:rPr>
                <w:sz w:val="18"/>
                <w:szCs w:val="18"/>
              </w:rPr>
              <w:t>01.02.2020</w:t>
            </w:r>
          </w:p>
        </w:tc>
        <w:tc>
          <w:tcPr>
            <w:tcW w:w="709" w:type="dxa"/>
          </w:tcPr>
          <w:p w14:paraId="71E43975" w14:textId="77777777" w:rsidR="00A35153" w:rsidRPr="00326ECD" w:rsidRDefault="00A35153" w:rsidP="0052402C">
            <w:pPr>
              <w:rPr>
                <w:sz w:val="18"/>
                <w:szCs w:val="18"/>
              </w:rPr>
            </w:pPr>
            <w:r w:rsidRPr="00326ECD">
              <w:rPr>
                <w:sz w:val="18"/>
                <w:szCs w:val="18"/>
              </w:rPr>
              <w:t>30.09.2023</w:t>
            </w:r>
          </w:p>
        </w:tc>
      </w:tr>
      <w:tr w:rsidR="00A35153" w:rsidRPr="00326ECD" w14:paraId="472EB4B7" w14:textId="77777777" w:rsidTr="00402895">
        <w:trPr>
          <w:gridAfter w:val="2"/>
          <w:wAfter w:w="4338" w:type="dxa"/>
        </w:trPr>
        <w:tc>
          <w:tcPr>
            <w:tcW w:w="1263" w:type="dxa"/>
          </w:tcPr>
          <w:p w14:paraId="6EF457A7" w14:textId="77777777" w:rsidR="00A35153" w:rsidRPr="00326ECD" w:rsidRDefault="00A35153" w:rsidP="0052402C">
            <w:pPr>
              <w:rPr>
                <w:sz w:val="18"/>
                <w:szCs w:val="18"/>
              </w:rPr>
            </w:pPr>
            <w:r w:rsidRPr="00326ECD">
              <w:rPr>
                <w:sz w:val="18"/>
                <w:szCs w:val="18"/>
              </w:rPr>
              <w:t>Groep 10</w:t>
            </w:r>
          </w:p>
        </w:tc>
        <w:tc>
          <w:tcPr>
            <w:tcW w:w="1804" w:type="dxa"/>
            <w:vAlign w:val="bottom"/>
          </w:tcPr>
          <w:p w14:paraId="2ED39A74" w14:textId="77777777" w:rsidR="00A35153" w:rsidRPr="00326ECD" w:rsidRDefault="00A35153" w:rsidP="0052402C">
            <w:pPr>
              <w:rPr>
                <w:sz w:val="18"/>
                <w:szCs w:val="18"/>
              </w:rPr>
            </w:pPr>
            <w:r w:rsidRPr="00326ECD">
              <w:rPr>
                <w:sz w:val="18"/>
                <w:szCs w:val="18"/>
              </w:rPr>
              <w:t>253193 - 253204</w:t>
            </w:r>
          </w:p>
        </w:tc>
        <w:tc>
          <w:tcPr>
            <w:tcW w:w="1670" w:type="dxa"/>
            <w:vAlign w:val="bottom"/>
          </w:tcPr>
          <w:p w14:paraId="06D9267E" w14:textId="77777777" w:rsidR="00A35153" w:rsidRPr="00326ECD" w:rsidRDefault="00A35153" w:rsidP="0052402C">
            <w:pPr>
              <w:rPr>
                <w:sz w:val="18"/>
                <w:szCs w:val="18"/>
              </w:rPr>
            </w:pPr>
            <w:r w:rsidRPr="00326ECD">
              <w:rPr>
                <w:sz w:val="18"/>
                <w:szCs w:val="18"/>
              </w:rPr>
              <w:t>253495 - 253506</w:t>
            </w:r>
          </w:p>
        </w:tc>
        <w:tc>
          <w:tcPr>
            <w:tcW w:w="1495" w:type="dxa"/>
          </w:tcPr>
          <w:p w14:paraId="53A654CA" w14:textId="77777777" w:rsidR="00A35153" w:rsidRPr="00326ECD" w:rsidRDefault="00A35153" w:rsidP="0052402C">
            <w:pPr>
              <w:rPr>
                <w:sz w:val="18"/>
                <w:szCs w:val="18"/>
              </w:rPr>
            </w:pPr>
            <w:r w:rsidRPr="00326ECD">
              <w:rPr>
                <w:sz w:val="18"/>
                <w:szCs w:val="18"/>
              </w:rPr>
              <w:t>253797 - 253808</w:t>
            </w:r>
          </w:p>
        </w:tc>
        <w:tc>
          <w:tcPr>
            <w:tcW w:w="1418" w:type="dxa"/>
          </w:tcPr>
          <w:p w14:paraId="2F0F98E2" w14:textId="77777777" w:rsidR="00A35153" w:rsidRPr="00326ECD" w:rsidRDefault="00A35153" w:rsidP="0052402C">
            <w:pPr>
              <w:rPr>
                <w:sz w:val="18"/>
                <w:szCs w:val="18"/>
              </w:rPr>
            </w:pPr>
            <w:r w:rsidRPr="00326ECD">
              <w:rPr>
                <w:sz w:val="18"/>
                <w:szCs w:val="18"/>
              </w:rPr>
              <w:t>01.02.2020</w:t>
            </w:r>
          </w:p>
        </w:tc>
        <w:tc>
          <w:tcPr>
            <w:tcW w:w="709" w:type="dxa"/>
          </w:tcPr>
          <w:p w14:paraId="0468E53B" w14:textId="77777777" w:rsidR="00A35153" w:rsidRPr="00326ECD" w:rsidRDefault="00A35153" w:rsidP="0052402C">
            <w:pPr>
              <w:rPr>
                <w:sz w:val="18"/>
                <w:szCs w:val="18"/>
              </w:rPr>
            </w:pPr>
            <w:r w:rsidRPr="00326ECD">
              <w:rPr>
                <w:sz w:val="18"/>
                <w:szCs w:val="18"/>
              </w:rPr>
              <w:t>30.09.2023</w:t>
            </w:r>
          </w:p>
        </w:tc>
      </w:tr>
      <w:tr w:rsidR="00A35153" w:rsidRPr="00326ECD" w14:paraId="3C61A5E7" w14:textId="77777777" w:rsidTr="00402895">
        <w:trPr>
          <w:gridAfter w:val="2"/>
          <w:wAfter w:w="4338" w:type="dxa"/>
        </w:trPr>
        <w:tc>
          <w:tcPr>
            <w:tcW w:w="1263" w:type="dxa"/>
          </w:tcPr>
          <w:p w14:paraId="65D7B7BB" w14:textId="77777777" w:rsidR="00A35153" w:rsidRPr="00326ECD" w:rsidRDefault="00A35153" w:rsidP="0052402C">
            <w:pPr>
              <w:rPr>
                <w:sz w:val="18"/>
                <w:szCs w:val="18"/>
              </w:rPr>
            </w:pPr>
            <w:r w:rsidRPr="00326ECD">
              <w:rPr>
                <w:sz w:val="18"/>
                <w:szCs w:val="18"/>
              </w:rPr>
              <w:t>Groep 11</w:t>
            </w:r>
          </w:p>
        </w:tc>
        <w:tc>
          <w:tcPr>
            <w:tcW w:w="1804" w:type="dxa"/>
            <w:vAlign w:val="bottom"/>
          </w:tcPr>
          <w:p w14:paraId="1FB06650" w14:textId="77777777" w:rsidR="00A35153" w:rsidRPr="00326ECD" w:rsidRDefault="00A35153" w:rsidP="0052402C">
            <w:pPr>
              <w:rPr>
                <w:sz w:val="18"/>
                <w:szCs w:val="18"/>
              </w:rPr>
            </w:pPr>
            <w:r w:rsidRPr="00326ECD">
              <w:rPr>
                <w:sz w:val="18"/>
                <w:szCs w:val="18"/>
              </w:rPr>
              <w:t>253215 - 253226</w:t>
            </w:r>
          </w:p>
        </w:tc>
        <w:tc>
          <w:tcPr>
            <w:tcW w:w="1670" w:type="dxa"/>
            <w:vAlign w:val="bottom"/>
          </w:tcPr>
          <w:p w14:paraId="4D51DBAF" w14:textId="77777777" w:rsidR="00A35153" w:rsidRPr="00326ECD" w:rsidRDefault="00A35153" w:rsidP="0052402C">
            <w:pPr>
              <w:rPr>
                <w:sz w:val="18"/>
                <w:szCs w:val="18"/>
              </w:rPr>
            </w:pPr>
            <w:r w:rsidRPr="00326ECD">
              <w:rPr>
                <w:sz w:val="18"/>
                <w:szCs w:val="18"/>
              </w:rPr>
              <w:t>253517- 253528</w:t>
            </w:r>
          </w:p>
        </w:tc>
        <w:tc>
          <w:tcPr>
            <w:tcW w:w="1495" w:type="dxa"/>
          </w:tcPr>
          <w:p w14:paraId="5865B37F" w14:textId="77777777" w:rsidR="00A35153" w:rsidRPr="00326ECD" w:rsidRDefault="00A35153" w:rsidP="0052402C">
            <w:pPr>
              <w:rPr>
                <w:sz w:val="18"/>
                <w:szCs w:val="18"/>
              </w:rPr>
            </w:pPr>
            <w:r w:rsidRPr="00326ECD">
              <w:rPr>
                <w:sz w:val="18"/>
                <w:szCs w:val="18"/>
              </w:rPr>
              <w:t>253819 - 253823</w:t>
            </w:r>
          </w:p>
        </w:tc>
        <w:tc>
          <w:tcPr>
            <w:tcW w:w="1418" w:type="dxa"/>
          </w:tcPr>
          <w:p w14:paraId="50A3F0B1" w14:textId="77777777" w:rsidR="00A35153" w:rsidRPr="00326ECD" w:rsidRDefault="00A35153" w:rsidP="0052402C">
            <w:pPr>
              <w:rPr>
                <w:sz w:val="18"/>
                <w:szCs w:val="18"/>
              </w:rPr>
            </w:pPr>
            <w:r w:rsidRPr="00326ECD">
              <w:rPr>
                <w:sz w:val="18"/>
                <w:szCs w:val="18"/>
              </w:rPr>
              <w:t>01.02.2020</w:t>
            </w:r>
          </w:p>
        </w:tc>
        <w:tc>
          <w:tcPr>
            <w:tcW w:w="709" w:type="dxa"/>
          </w:tcPr>
          <w:p w14:paraId="3C55A32C" w14:textId="77777777" w:rsidR="00A35153" w:rsidRPr="00326ECD" w:rsidRDefault="00A35153" w:rsidP="0052402C">
            <w:pPr>
              <w:rPr>
                <w:sz w:val="18"/>
                <w:szCs w:val="18"/>
              </w:rPr>
            </w:pPr>
            <w:r w:rsidRPr="00326ECD">
              <w:rPr>
                <w:sz w:val="18"/>
                <w:szCs w:val="18"/>
              </w:rPr>
              <w:t>30.09.2023</w:t>
            </w:r>
          </w:p>
        </w:tc>
      </w:tr>
      <w:tr w:rsidR="00A35153" w:rsidRPr="00326ECD" w14:paraId="3628DA1A" w14:textId="77777777" w:rsidTr="00402895">
        <w:trPr>
          <w:gridAfter w:val="2"/>
          <w:wAfter w:w="4338" w:type="dxa"/>
        </w:trPr>
        <w:tc>
          <w:tcPr>
            <w:tcW w:w="1263" w:type="dxa"/>
          </w:tcPr>
          <w:p w14:paraId="09265D5F" w14:textId="77777777" w:rsidR="00A35153" w:rsidRPr="00326ECD" w:rsidRDefault="00A35153" w:rsidP="0052402C">
            <w:pPr>
              <w:rPr>
                <w:sz w:val="18"/>
                <w:szCs w:val="18"/>
              </w:rPr>
            </w:pPr>
            <w:r w:rsidRPr="00326ECD">
              <w:rPr>
                <w:sz w:val="18"/>
                <w:szCs w:val="18"/>
              </w:rPr>
              <w:t>Groep 12</w:t>
            </w:r>
          </w:p>
        </w:tc>
        <w:tc>
          <w:tcPr>
            <w:tcW w:w="1804" w:type="dxa"/>
            <w:vAlign w:val="bottom"/>
          </w:tcPr>
          <w:p w14:paraId="1FD8BFCF" w14:textId="77777777" w:rsidR="00A35153" w:rsidRPr="00326ECD" w:rsidRDefault="00A35153" w:rsidP="0052402C">
            <w:pPr>
              <w:rPr>
                <w:sz w:val="18"/>
                <w:szCs w:val="18"/>
              </w:rPr>
            </w:pPr>
            <w:r w:rsidRPr="00326ECD">
              <w:rPr>
                <w:sz w:val="18"/>
                <w:szCs w:val="18"/>
              </w:rPr>
              <w:t>253237 - 253248</w:t>
            </w:r>
          </w:p>
        </w:tc>
        <w:tc>
          <w:tcPr>
            <w:tcW w:w="1670" w:type="dxa"/>
            <w:vAlign w:val="bottom"/>
          </w:tcPr>
          <w:p w14:paraId="594327D0" w14:textId="77777777" w:rsidR="00A35153" w:rsidRPr="00326ECD" w:rsidRDefault="00A35153" w:rsidP="0052402C">
            <w:pPr>
              <w:rPr>
                <w:sz w:val="18"/>
                <w:szCs w:val="18"/>
              </w:rPr>
            </w:pPr>
            <w:r w:rsidRPr="00326ECD">
              <w:rPr>
                <w:sz w:val="18"/>
                <w:szCs w:val="18"/>
              </w:rPr>
              <w:t>253539 - 253543</w:t>
            </w:r>
          </w:p>
        </w:tc>
        <w:tc>
          <w:tcPr>
            <w:tcW w:w="1495" w:type="dxa"/>
          </w:tcPr>
          <w:p w14:paraId="005B3893" w14:textId="77777777" w:rsidR="00A35153" w:rsidRPr="00326ECD" w:rsidRDefault="00A35153" w:rsidP="0052402C">
            <w:pPr>
              <w:rPr>
                <w:sz w:val="18"/>
                <w:szCs w:val="18"/>
              </w:rPr>
            </w:pPr>
            <w:r w:rsidRPr="00326ECD">
              <w:rPr>
                <w:sz w:val="18"/>
                <w:szCs w:val="18"/>
              </w:rPr>
              <w:t>253834 - 253845</w:t>
            </w:r>
          </w:p>
        </w:tc>
        <w:tc>
          <w:tcPr>
            <w:tcW w:w="1418" w:type="dxa"/>
          </w:tcPr>
          <w:p w14:paraId="469602FE" w14:textId="77777777" w:rsidR="00A35153" w:rsidRPr="00326ECD" w:rsidRDefault="00A35153" w:rsidP="0052402C">
            <w:pPr>
              <w:rPr>
                <w:sz w:val="18"/>
                <w:szCs w:val="18"/>
              </w:rPr>
            </w:pPr>
            <w:r w:rsidRPr="00326ECD">
              <w:rPr>
                <w:sz w:val="18"/>
                <w:szCs w:val="18"/>
              </w:rPr>
              <w:t>01.02.2020</w:t>
            </w:r>
          </w:p>
        </w:tc>
        <w:tc>
          <w:tcPr>
            <w:tcW w:w="709" w:type="dxa"/>
          </w:tcPr>
          <w:p w14:paraId="03FDAED5" w14:textId="77777777" w:rsidR="00A35153" w:rsidRPr="00326ECD" w:rsidRDefault="00A35153" w:rsidP="0052402C">
            <w:pPr>
              <w:rPr>
                <w:sz w:val="18"/>
                <w:szCs w:val="18"/>
              </w:rPr>
            </w:pPr>
            <w:r w:rsidRPr="00326ECD">
              <w:rPr>
                <w:sz w:val="18"/>
                <w:szCs w:val="18"/>
              </w:rPr>
              <w:t>30.09.2023</w:t>
            </w:r>
          </w:p>
        </w:tc>
      </w:tr>
      <w:tr w:rsidR="00A35153" w:rsidRPr="00326ECD" w14:paraId="6BC280FC" w14:textId="77777777" w:rsidTr="00402895">
        <w:trPr>
          <w:gridAfter w:val="2"/>
          <w:wAfter w:w="4338" w:type="dxa"/>
        </w:trPr>
        <w:tc>
          <w:tcPr>
            <w:tcW w:w="1263" w:type="dxa"/>
          </w:tcPr>
          <w:p w14:paraId="5843DE2D" w14:textId="77777777" w:rsidR="00A35153" w:rsidRPr="00326ECD" w:rsidRDefault="00A35153" w:rsidP="0052402C">
            <w:pPr>
              <w:rPr>
                <w:sz w:val="18"/>
                <w:szCs w:val="18"/>
              </w:rPr>
            </w:pPr>
            <w:r w:rsidRPr="00326ECD">
              <w:rPr>
                <w:sz w:val="18"/>
                <w:szCs w:val="18"/>
              </w:rPr>
              <w:t>Groep 13</w:t>
            </w:r>
          </w:p>
        </w:tc>
        <w:tc>
          <w:tcPr>
            <w:tcW w:w="1804" w:type="dxa"/>
            <w:vAlign w:val="bottom"/>
          </w:tcPr>
          <w:p w14:paraId="3EAF502B" w14:textId="77777777" w:rsidR="00A35153" w:rsidRPr="00326ECD" w:rsidRDefault="00A35153" w:rsidP="0052402C">
            <w:pPr>
              <w:rPr>
                <w:sz w:val="18"/>
                <w:szCs w:val="18"/>
              </w:rPr>
            </w:pPr>
            <w:r w:rsidRPr="00326ECD">
              <w:rPr>
                <w:sz w:val="18"/>
                <w:szCs w:val="18"/>
              </w:rPr>
              <w:t>253259 - 253263</w:t>
            </w:r>
          </w:p>
        </w:tc>
        <w:tc>
          <w:tcPr>
            <w:tcW w:w="1670" w:type="dxa"/>
            <w:vAlign w:val="bottom"/>
          </w:tcPr>
          <w:p w14:paraId="66A36A12" w14:textId="77777777" w:rsidR="00A35153" w:rsidRPr="00326ECD" w:rsidRDefault="00A35153" w:rsidP="0052402C">
            <w:pPr>
              <w:rPr>
                <w:sz w:val="18"/>
                <w:szCs w:val="18"/>
              </w:rPr>
            </w:pPr>
            <w:r w:rsidRPr="00326ECD">
              <w:rPr>
                <w:sz w:val="18"/>
                <w:szCs w:val="18"/>
              </w:rPr>
              <w:t>253554 - 253565</w:t>
            </w:r>
          </w:p>
        </w:tc>
        <w:tc>
          <w:tcPr>
            <w:tcW w:w="1495" w:type="dxa"/>
          </w:tcPr>
          <w:p w14:paraId="26291653" w14:textId="77777777" w:rsidR="00A35153" w:rsidRPr="00326ECD" w:rsidRDefault="00A35153" w:rsidP="0052402C">
            <w:pPr>
              <w:rPr>
                <w:sz w:val="18"/>
                <w:szCs w:val="18"/>
              </w:rPr>
            </w:pPr>
            <w:r w:rsidRPr="00326ECD">
              <w:rPr>
                <w:sz w:val="18"/>
                <w:szCs w:val="18"/>
              </w:rPr>
              <w:t>253856 - 253867</w:t>
            </w:r>
          </w:p>
        </w:tc>
        <w:tc>
          <w:tcPr>
            <w:tcW w:w="1418" w:type="dxa"/>
          </w:tcPr>
          <w:p w14:paraId="114A2334" w14:textId="77777777" w:rsidR="00A35153" w:rsidRPr="00326ECD" w:rsidRDefault="00A35153" w:rsidP="0052402C">
            <w:pPr>
              <w:rPr>
                <w:sz w:val="18"/>
                <w:szCs w:val="18"/>
              </w:rPr>
            </w:pPr>
            <w:r w:rsidRPr="00326ECD">
              <w:rPr>
                <w:sz w:val="18"/>
                <w:szCs w:val="18"/>
              </w:rPr>
              <w:t>01.02.2020</w:t>
            </w:r>
          </w:p>
        </w:tc>
        <w:tc>
          <w:tcPr>
            <w:tcW w:w="709" w:type="dxa"/>
          </w:tcPr>
          <w:p w14:paraId="64354C71" w14:textId="77777777" w:rsidR="00A35153" w:rsidRPr="00326ECD" w:rsidRDefault="00A35153" w:rsidP="0052402C">
            <w:pPr>
              <w:rPr>
                <w:sz w:val="18"/>
                <w:szCs w:val="18"/>
              </w:rPr>
            </w:pPr>
            <w:r w:rsidRPr="00326ECD">
              <w:rPr>
                <w:sz w:val="18"/>
                <w:szCs w:val="18"/>
              </w:rPr>
              <w:t>30.09.2023</w:t>
            </w:r>
          </w:p>
        </w:tc>
      </w:tr>
      <w:tr w:rsidR="00A35153" w:rsidRPr="00326ECD" w14:paraId="4EA7CB12" w14:textId="77777777" w:rsidTr="00402895">
        <w:trPr>
          <w:gridAfter w:val="2"/>
          <w:wAfter w:w="4338" w:type="dxa"/>
        </w:trPr>
        <w:tc>
          <w:tcPr>
            <w:tcW w:w="1263" w:type="dxa"/>
          </w:tcPr>
          <w:p w14:paraId="1FDB4001" w14:textId="77777777" w:rsidR="00A35153" w:rsidRPr="00326ECD" w:rsidRDefault="00A35153" w:rsidP="0052402C">
            <w:pPr>
              <w:rPr>
                <w:sz w:val="18"/>
                <w:szCs w:val="18"/>
              </w:rPr>
            </w:pPr>
            <w:r w:rsidRPr="00326ECD">
              <w:rPr>
                <w:sz w:val="18"/>
                <w:szCs w:val="18"/>
              </w:rPr>
              <w:t>Groep 14</w:t>
            </w:r>
          </w:p>
        </w:tc>
        <w:tc>
          <w:tcPr>
            <w:tcW w:w="1804" w:type="dxa"/>
            <w:vAlign w:val="bottom"/>
          </w:tcPr>
          <w:p w14:paraId="393334F7" w14:textId="77777777" w:rsidR="00A35153" w:rsidRPr="00326ECD" w:rsidRDefault="00A35153" w:rsidP="0052402C">
            <w:pPr>
              <w:rPr>
                <w:sz w:val="18"/>
                <w:szCs w:val="18"/>
              </w:rPr>
            </w:pPr>
            <w:r w:rsidRPr="00326ECD">
              <w:rPr>
                <w:sz w:val="18"/>
                <w:szCs w:val="18"/>
              </w:rPr>
              <w:t>253274 - 253285</w:t>
            </w:r>
          </w:p>
        </w:tc>
        <w:tc>
          <w:tcPr>
            <w:tcW w:w="1670" w:type="dxa"/>
            <w:vAlign w:val="bottom"/>
          </w:tcPr>
          <w:p w14:paraId="7C83AFF5" w14:textId="77777777" w:rsidR="00A35153" w:rsidRPr="00326ECD" w:rsidRDefault="00A35153" w:rsidP="0052402C">
            <w:pPr>
              <w:rPr>
                <w:sz w:val="18"/>
                <w:szCs w:val="18"/>
              </w:rPr>
            </w:pPr>
            <w:r w:rsidRPr="00326ECD">
              <w:rPr>
                <w:sz w:val="18"/>
                <w:szCs w:val="18"/>
              </w:rPr>
              <w:t>253576 - 253587</w:t>
            </w:r>
          </w:p>
        </w:tc>
        <w:tc>
          <w:tcPr>
            <w:tcW w:w="1495" w:type="dxa"/>
          </w:tcPr>
          <w:p w14:paraId="63024E1A" w14:textId="77777777" w:rsidR="00A35153" w:rsidRPr="00326ECD" w:rsidRDefault="00A35153" w:rsidP="0052402C">
            <w:pPr>
              <w:rPr>
                <w:sz w:val="18"/>
                <w:szCs w:val="18"/>
              </w:rPr>
            </w:pPr>
            <w:r w:rsidRPr="00326ECD">
              <w:rPr>
                <w:sz w:val="18"/>
                <w:szCs w:val="18"/>
              </w:rPr>
              <w:t>253878 - 253889</w:t>
            </w:r>
          </w:p>
        </w:tc>
        <w:tc>
          <w:tcPr>
            <w:tcW w:w="1418" w:type="dxa"/>
          </w:tcPr>
          <w:p w14:paraId="6A7B1E46" w14:textId="77777777" w:rsidR="00A35153" w:rsidRPr="00326ECD" w:rsidRDefault="00A35153" w:rsidP="0052402C">
            <w:pPr>
              <w:rPr>
                <w:sz w:val="18"/>
                <w:szCs w:val="18"/>
              </w:rPr>
            </w:pPr>
            <w:r w:rsidRPr="00326ECD">
              <w:rPr>
                <w:sz w:val="18"/>
                <w:szCs w:val="18"/>
              </w:rPr>
              <w:t>01.02.2020</w:t>
            </w:r>
          </w:p>
        </w:tc>
        <w:tc>
          <w:tcPr>
            <w:tcW w:w="709" w:type="dxa"/>
          </w:tcPr>
          <w:p w14:paraId="104553AD" w14:textId="77777777" w:rsidR="00A35153" w:rsidRPr="00326ECD" w:rsidRDefault="00A35153" w:rsidP="0052402C">
            <w:pPr>
              <w:rPr>
                <w:sz w:val="18"/>
                <w:szCs w:val="18"/>
              </w:rPr>
            </w:pPr>
            <w:r w:rsidRPr="00326ECD">
              <w:rPr>
                <w:sz w:val="18"/>
                <w:szCs w:val="18"/>
              </w:rPr>
              <w:t>30.09.2023</w:t>
            </w:r>
          </w:p>
        </w:tc>
      </w:tr>
      <w:tr w:rsidR="00A35153" w:rsidRPr="00326ECD" w14:paraId="31C5EA5F" w14:textId="77777777" w:rsidTr="00402895">
        <w:trPr>
          <w:gridAfter w:val="2"/>
          <w:wAfter w:w="4338" w:type="dxa"/>
        </w:trPr>
        <w:tc>
          <w:tcPr>
            <w:tcW w:w="1263" w:type="dxa"/>
          </w:tcPr>
          <w:p w14:paraId="1626465C" w14:textId="77777777" w:rsidR="00A35153" w:rsidRPr="00326ECD" w:rsidRDefault="00A35153" w:rsidP="0052402C">
            <w:pPr>
              <w:rPr>
                <w:sz w:val="18"/>
                <w:szCs w:val="18"/>
              </w:rPr>
            </w:pPr>
            <w:r w:rsidRPr="00326ECD">
              <w:rPr>
                <w:sz w:val="18"/>
                <w:szCs w:val="18"/>
              </w:rPr>
              <w:t>Groep 20</w:t>
            </w:r>
          </w:p>
        </w:tc>
        <w:tc>
          <w:tcPr>
            <w:tcW w:w="1804" w:type="dxa"/>
          </w:tcPr>
          <w:p w14:paraId="55660293" w14:textId="77777777" w:rsidR="00A35153" w:rsidRPr="00326ECD" w:rsidRDefault="00A35153" w:rsidP="0052402C">
            <w:pPr>
              <w:rPr>
                <w:sz w:val="18"/>
                <w:szCs w:val="18"/>
              </w:rPr>
            </w:pPr>
            <w:r w:rsidRPr="00326ECD">
              <w:rPr>
                <w:sz w:val="18"/>
                <w:szCs w:val="18"/>
              </w:rPr>
              <w:t>253296 - 253307</w:t>
            </w:r>
          </w:p>
        </w:tc>
        <w:tc>
          <w:tcPr>
            <w:tcW w:w="1670" w:type="dxa"/>
          </w:tcPr>
          <w:p w14:paraId="457DA25C" w14:textId="77777777" w:rsidR="00A35153" w:rsidRPr="00326ECD" w:rsidRDefault="00A35153" w:rsidP="0052402C">
            <w:pPr>
              <w:rPr>
                <w:sz w:val="18"/>
                <w:szCs w:val="18"/>
              </w:rPr>
            </w:pPr>
            <w:r w:rsidRPr="00326ECD">
              <w:rPr>
                <w:sz w:val="18"/>
                <w:szCs w:val="18"/>
              </w:rPr>
              <w:t>253598 - 253609</w:t>
            </w:r>
          </w:p>
        </w:tc>
        <w:tc>
          <w:tcPr>
            <w:tcW w:w="1495" w:type="dxa"/>
          </w:tcPr>
          <w:p w14:paraId="7FCA7EE8" w14:textId="77777777" w:rsidR="00A35153" w:rsidRPr="00326ECD" w:rsidRDefault="00A35153" w:rsidP="0052402C">
            <w:pPr>
              <w:rPr>
                <w:sz w:val="18"/>
                <w:szCs w:val="18"/>
              </w:rPr>
            </w:pPr>
            <w:r w:rsidRPr="00326ECD">
              <w:rPr>
                <w:sz w:val="18"/>
                <w:szCs w:val="18"/>
              </w:rPr>
              <w:t>253893 - 253904</w:t>
            </w:r>
          </w:p>
        </w:tc>
        <w:tc>
          <w:tcPr>
            <w:tcW w:w="1418" w:type="dxa"/>
          </w:tcPr>
          <w:p w14:paraId="1673822B" w14:textId="77777777" w:rsidR="00A35153" w:rsidRPr="00326ECD" w:rsidRDefault="00A35153" w:rsidP="0052402C">
            <w:pPr>
              <w:rPr>
                <w:sz w:val="18"/>
                <w:szCs w:val="18"/>
              </w:rPr>
            </w:pPr>
            <w:r w:rsidRPr="00326ECD">
              <w:rPr>
                <w:sz w:val="18"/>
                <w:szCs w:val="18"/>
              </w:rPr>
              <w:t>01.02.2020</w:t>
            </w:r>
          </w:p>
        </w:tc>
        <w:tc>
          <w:tcPr>
            <w:tcW w:w="709" w:type="dxa"/>
          </w:tcPr>
          <w:p w14:paraId="68557712" w14:textId="77777777" w:rsidR="00A35153" w:rsidRPr="00326ECD" w:rsidRDefault="00A35153" w:rsidP="0052402C">
            <w:pPr>
              <w:rPr>
                <w:sz w:val="18"/>
                <w:szCs w:val="18"/>
              </w:rPr>
            </w:pPr>
            <w:r w:rsidRPr="00326ECD">
              <w:rPr>
                <w:sz w:val="18"/>
                <w:szCs w:val="18"/>
              </w:rPr>
              <w:t>30.09.2023</w:t>
            </w:r>
          </w:p>
        </w:tc>
      </w:tr>
      <w:tr w:rsidR="00A35153" w:rsidRPr="00326ECD" w14:paraId="1EC8EA74" w14:textId="77777777" w:rsidTr="00402895">
        <w:trPr>
          <w:gridAfter w:val="2"/>
          <w:wAfter w:w="4338" w:type="dxa"/>
          <w:trHeight w:val="335"/>
        </w:trPr>
        <w:tc>
          <w:tcPr>
            <w:tcW w:w="1263" w:type="dxa"/>
            <w:shd w:val="clear" w:color="auto" w:fill="auto"/>
          </w:tcPr>
          <w:p w14:paraId="10BD0985" w14:textId="77777777" w:rsidR="00A35153" w:rsidRPr="00326ECD" w:rsidRDefault="00A35153" w:rsidP="0052402C">
            <w:pPr>
              <w:rPr>
                <w:sz w:val="18"/>
                <w:szCs w:val="18"/>
              </w:rPr>
            </w:pPr>
            <w:r w:rsidRPr="00326ECD">
              <w:rPr>
                <w:sz w:val="18"/>
                <w:szCs w:val="18"/>
              </w:rPr>
              <w:t>Logopedie-nomenclatuur</w:t>
            </w:r>
          </w:p>
        </w:tc>
        <w:tc>
          <w:tcPr>
            <w:tcW w:w="1804" w:type="dxa"/>
            <w:shd w:val="clear" w:color="auto" w:fill="auto"/>
          </w:tcPr>
          <w:p w14:paraId="3F22DFF9" w14:textId="77777777" w:rsidR="00A35153" w:rsidRPr="00326ECD" w:rsidRDefault="00A35153" w:rsidP="0052402C">
            <w:pPr>
              <w:rPr>
                <w:sz w:val="18"/>
                <w:szCs w:val="18"/>
              </w:rPr>
            </w:pPr>
            <w:r w:rsidRPr="00326ECD">
              <w:rPr>
                <w:sz w:val="18"/>
                <w:szCs w:val="18"/>
              </w:rPr>
              <w:t>253915 - 253926</w:t>
            </w:r>
          </w:p>
        </w:tc>
        <w:tc>
          <w:tcPr>
            <w:tcW w:w="1670" w:type="dxa"/>
            <w:shd w:val="clear" w:color="auto" w:fill="auto"/>
          </w:tcPr>
          <w:p w14:paraId="37F73730" w14:textId="77777777" w:rsidR="00A35153" w:rsidRPr="00326ECD" w:rsidRDefault="00A35153" w:rsidP="0052402C">
            <w:pPr>
              <w:rPr>
                <w:sz w:val="18"/>
                <w:szCs w:val="18"/>
              </w:rPr>
            </w:pPr>
            <w:r w:rsidRPr="00326ECD">
              <w:rPr>
                <w:sz w:val="18"/>
                <w:szCs w:val="18"/>
              </w:rPr>
              <w:t>-</w:t>
            </w:r>
          </w:p>
        </w:tc>
        <w:tc>
          <w:tcPr>
            <w:tcW w:w="1495" w:type="dxa"/>
            <w:shd w:val="clear" w:color="auto" w:fill="auto"/>
          </w:tcPr>
          <w:p w14:paraId="220CFD36" w14:textId="77777777" w:rsidR="00A35153" w:rsidRPr="00326ECD" w:rsidRDefault="00A35153" w:rsidP="0052402C">
            <w:pPr>
              <w:rPr>
                <w:sz w:val="18"/>
                <w:szCs w:val="18"/>
              </w:rPr>
            </w:pPr>
            <w:r w:rsidRPr="00326ECD">
              <w:rPr>
                <w:sz w:val="18"/>
                <w:szCs w:val="18"/>
              </w:rPr>
              <w:t>-</w:t>
            </w:r>
          </w:p>
        </w:tc>
        <w:tc>
          <w:tcPr>
            <w:tcW w:w="1418" w:type="dxa"/>
            <w:shd w:val="clear" w:color="auto" w:fill="auto"/>
          </w:tcPr>
          <w:p w14:paraId="675AD31C" w14:textId="77777777" w:rsidR="00A35153" w:rsidRPr="00326ECD" w:rsidRDefault="00A35153" w:rsidP="0052402C">
            <w:pPr>
              <w:rPr>
                <w:sz w:val="18"/>
                <w:szCs w:val="18"/>
              </w:rPr>
            </w:pPr>
            <w:r w:rsidRPr="00326ECD">
              <w:rPr>
                <w:sz w:val="18"/>
                <w:szCs w:val="18"/>
              </w:rPr>
              <w:t>01.02.2020</w:t>
            </w:r>
          </w:p>
        </w:tc>
        <w:tc>
          <w:tcPr>
            <w:tcW w:w="709" w:type="dxa"/>
            <w:tcBorders>
              <w:bottom w:val="single" w:sz="4" w:space="0" w:color="auto"/>
            </w:tcBorders>
          </w:tcPr>
          <w:p w14:paraId="2261D8DA" w14:textId="77777777" w:rsidR="00A35153" w:rsidRPr="00326ECD" w:rsidRDefault="00A35153" w:rsidP="0052402C">
            <w:pPr>
              <w:rPr>
                <w:sz w:val="18"/>
                <w:szCs w:val="18"/>
              </w:rPr>
            </w:pPr>
            <w:r w:rsidRPr="00326ECD">
              <w:rPr>
                <w:sz w:val="18"/>
                <w:szCs w:val="18"/>
              </w:rPr>
              <w:t>30.09.2023</w:t>
            </w:r>
          </w:p>
        </w:tc>
      </w:tr>
      <w:tr w:rsidR="00A35153" w:rsidRPr="00326ECD" w14:paraId="24D33137" w14:textId="77777777" w:rsidTr="00402895">
        <w:tc>
          <w:tcPr>
            <w:tcW w:w="1263" w:type="dxa"/>
          </w:tcPr>
          <w:p w14:paraId="1CD73404" w14:textId="77777777" w:rsidR="00A35153" w:rsidRPr="00326ECD" w:rsidRDefault="00A35153" w:rsidP="0052402C">
            <w:pPr>
              <w:rPr>
                <w:sz w:val="18"/>
                <w:szCs w:val="18"/>
              </w:rPr>
            </w:pPr>
            <w:r w:rsidRPr="00326ECD">
              <w:rPr>
                <w:sz w:val="18"/>
                <w:szCs w:val="18"/>
              </w:rPr>
              <w:t>Groep 1bis</w:t>
            </w:r>
          </w:p>
        </w:tc>
        <w:tc>
          <w:tcPr>
            <w:tcW w:w="4969" w:type="dxa"/>
            <w:gridSpan w:val="3"/>
          </w:tcPr>
          <w:p w14:paraId="06F3490F" w14:textId="77777777" w:rsidR="00A35153" w:rsidRPr="00326ECD" w:rsidRDefault="00A35153" w:rsidP="0052402C">
            <w:pPr>
              <w:rPr>
                <w:sz w:val="18"/>
                <w:szCs w:val="18"/>
              </w:rPr>
            </w:pPr>
            <w:r w:rsidRPr="00326ECD">
              <w:rPr>
                <w:sz w:val="18"/>
                <w:szCs w:val="18"/>
              </w:rPr>
              <w:t>253937 - 253948</w:t>
            </w:r>
          </w:p>
        </w:tc>
        <w:tc>
          <w:tcPr>
            <w:tcW w:w="1418" w:type="dxa"/>
          </w:tcPr>
          <w:p w14:paraId="3E46827E" w14:textId="77777777" w:rsidR="00A35153" w:rsidRPr="00326ECD" w:rsidRDefault="00A35153" w:rsidP="0052402C">
            <w:pPr>
              <w:rPr>
                <w:sz w:val="18"/>
                <w:szCs w:val="18"/>
              </w:rPr>
            </w:pPr>
            <w:r w:rsidRPr="00326ECD">
              <w:rPr>
                <w:sz w:val="18"/>
                <w:szCs w:val="18"/>
              </w:rPr>
              <w:t>01.02.2020</w:t>
            </w:r>
          </w:p>
        </w:tc>
        <w:tc>
          <w:tcPr>
            <w:tcW w:w="709" w:type="dxa"/>
            <w:tcBorders>
              <w:right w:val="single" w:sz="4" w:space="0" w:color="auto"/>
            </w:tcBorders>
          </w:tcPr>
          <w:p w14:paraId="3208DE89" w14:textId="77777777" w:rsidR="00A35153" w:rsidRPr="00326ECD" w:rsidRDefault="00A35153" w:rsidP="0052402C">
            <w:pPr>
              <w:rPr>
                <w:sz w:val="18"/>
                <w:szCs w:val="18"/>
              </w:rPr>
            </w:pPr>
            <w:r w:rsidRPr="00326ECD">
              <w:rPr>
                <w:sz w:val="18"/>
                <w:szCs w:val="18"/>
              </w:rPr>
              <w:t>30.09.2023</w:t>
            </w:r>
          </w:p>
        </w:tc>
        <w:tc>
          <w:tcPr>
            <w:tcW w:w="2939" w:type="dxa"/>
            <w:tcBorders>
              <w:top w:val="nil"/>
              <w:left w:val="single" w:sz="4" w:space="0" w:color="auto"/>
              <w:bottom w:val="nil"/>
              <w:right w:val="nil"/>
            </w:tcBorders>
          </w:tcPr>
          <w:p w14:paraId="194E018B" w14:textId="77777777" w:rsidR="00A35153" w:rsidRPr="00326ECD" w:rsidRDefault="00A35153" w:rsidP="0052402C">
            <w:pPr>
              <w:rPr>
                <w:sz w:val="18"/>
                <w:szCs w:val="18"/>
              </w:rPr>
            </w:pPr>
          </w:p>
        </w:tc>
        <w:tc>
          <w:tcPr>
            <w:tcW w:w="1399" w:type="dxa"/>
            <w:tcBorders>
              <w:top w:val="nil"/>
              <w:left w:val="nil"/>
              <w:bottom w:val="nil"/>
              <w:right w:val="nil"/>
            </w:tcBorders>
          </w:tcPr>
          <w:p w14:paraId="609DE7D1" w14:textId="77777777" w:rsidR="00A35153" w:rsidRPr="00326ECD" w:rsidRDefault="00A35153" w:rsidP="0052402C">
            <w:pPr>
              <w:rPr>
                <w:sz w:val="18"/>
                <w:szCs w:val="18"/>
              </w:rPr>
            </w:pPr>
          </w:p>
        </w:tc>
      </w:tr>
    </w:tbl>
    <w:p w14:paraId="5513E139" w14:textId="77777777" w:rsidR="00A35153" w:rsidRPr="00326ECD" w:rsidRDefault="00A35153" w:rsidP="00A35153">
      <w:bookmarkStart w:id="50" w:name="_Toc533169372"/>
    </w:p>
    <w:p w14:paraId="76B4242A" w14:textId="77777777" w:rsidR="00A35153" w:rsidRPr="00326ECD" w:rsidRDefault="00A35153" w:rsidP="00A35153">
      <w:pPr>
        <w:pStyle w:val="Kop4"/>
        <w:numPr>
          <w:ilvl w:val="0"/>
          <w:numId w:val="0"/>
        </w:numPr>
      </w:pPr>
      <w:r w:rsidRPr="00326ECD">
        <w:rPr>
          <w:b w:val="0"/>
          <w:bCs w:val="0"/>
          <w:i w:val="0"/>
          <w:iCs w:val="0"/>
        </w:rPr>
        <w:t>Nieuwe codes met betrekking tot digitale prestaties</w:t>
      </w:r>
    </w:p>
    <w:tbl>
      <w:tblPr>
        <w:tblStyle w:val="Tabelraster"/>
        <w:tblW w:w="8926" w:type="dxa"/>
        <w:tblLook w:val="04A0" w:firstRow="1" w:lastRow="0" w:firstColumn="1" w:lastColumn="0" w:noHBand="0" w:noVBand="1"/>
      </w:tblPr>
      <w:tblGrid>
        <w:gridCol w:w="995"/>
        <w:gridCol w:w="788"/>
        <w:gridCol w:w="908"/>
        <w:gridCol w:w="788"/>
        <w:gridCol w:w="908"/>
        <w:gridCol w:w="788"/>
        <w:gridCol w:w="908"/>
        <w:gridCol w:w="1379"/>
        <w:gridCol w:w="1464"/>
      </w:tblGrid>
      <w:tr w:rsidR="00402895" w:rsidRPr="00326ECD" w14:paraId="713FC058" w14:textId="77777777" w:rsidTr="00713A13">
        <w:tc>
          <w:tcPr>
            <w:tcW w:w="995" w:type="dxa"/>
            <w:shd w:val="clear" w:color="auto" w:fill="207075"/>
          </w:tcPr>
          <w:p w14:paraId="77DC6500" w14:textId="77777777" w:rsidR="00A35153" w:rsidRPr="00326ECD" w:rsidRDefault="00A35153" w:rsidP="0052402C">
            <w:pPr>
              <w:rPr>
                <w:b/>
                <w:color w:val="FFFFFF" w:themeColor="background1"/>
                <w:sz w:val="18"/>
                <w:szCs w:val="18"/>
              </w:rPr>
            </w:pPr>
            <w:r w:rsidRPr="00326ECD">
              <w:rPr>
                <w:b/>
                <w:color w:val="FFFFFF" w:themeColor="background1"/>
                <w:sz w:val="18"/>
                <w:szCs w:val="18"/>
              </w:rPr>
              <w:t>Doelgroep</w:t>
            </w:r>
          </w:p>
        </w:tc>
        <w:tc>
          <w:tcPr>
            <w:tcW w:w="1696" w:type="dxa"/>
            <w:gridSpan w:val="2"/>
            <w:shd w:val="clear" w:color="auto" w:fill="207075"/>
          </w:tcPr>
          <w:p w14:paraId="5D1BBA0B" w14:textId="77777777" w:rsidR="00A35153" w:rsidRPr="00326ECD" w:rsidRDefault="00A35153" w:rsidP="0052402C">
            <w:pPr>
              <w:rPr>
                <w:b/>
                <w:color w:val="FFFFFF" w:themeColor="background1"/>
                <w:sz w:val="18"/>
                <w:szCs w:val="18"/>
              </w:rPr>
            </w:pPr>
            <w:r w:rsidRPr="00326ECD">
              <w:rPr>
                <w:b/>
                <w:color w:val="FFFFFF" w:themeColor="background1"/>
                <w:sz w:val="18"/>
                <w:szCs w:val="18"/>
              </w:rPr>
              <w:t>Zittingen die deel uitmaken van een aanvangsbillan</w:t>
            </w:r>
          </w:p>
        </w:tc>
        <w:tc>
          <w:tcPr>
            <w:tcW w:w="1696" w:type="dxa"/>
            <w:gridSpan w:val="2"/>
            <w:shd w:val="clear" w:color="auto" w:fill="207075"/>
          </w:tcPr>
          <w:p w14:paraId="0BBD1A61" w14:textId="77777777" w:rsidR="00A35153" w:rsidRPr="00326ECD" w:rsidRDefault="00A35153" w:rsidP="0052402C">
            <w:pPr>
              <w:rPr>
                <w:b/>
                <w:color w:val="FFFFFF" w:themeColor="background1"/>
                <w:sz w:val="18"/>
                <w:szCs w:val="18"/>
              </w:rPr>
            </w:pPr>
            <w:r w:rsidRPr="00326ECD">
              <w:rPr>
                <w:b/>
                <w:color w:val="FFFFFF" w:themeColor="background1"/>
                <w:sz w:val="18"/>
                <w:szCs w:val="18"/>
              </w:rPr>
              <w:t>Gewone revalidatiezittingen</w:t>
            </w:r>
          </w:p>
        </w:tc>
        <w:tc>
          <w:tcPr>
            <w:tcW w:w="1696" w:type="dxa"/>
            <w:gridSpan w:val="2"/>
            <w:shd w:val="clear" w:color="auto" w:fill="207075"/>
          </w:tcPr>
          <w:p w14:paraId="70A9C1AB" w14:textId="77777777" w:rsidR="00A35153" w:rsidRPr="00326ECD" w:rsidRDefault="00A35153" w:rsidP="0052402C">
            <w:pPr>
              <w:rPr>
                <w:b/>
                <w:color w:val="FFFFFF" w:themeColor="background1"/>
                <w:sz w:val="18"/>
                <w:szCs w:val="18"/>
              </w:rPr>
            </w:pPr>
            <w:r w:rsidRPr="00326ECD">
              <w:rPr>
                <w:b/>
                <w:color w:val="FFFFFF" w:themeColor="background1"/>
                <w:sz w:val="18"/>
                <w:szCs w:val="18"/>
              </w:rPr>
              <w:t>Groepszittingen voor leerkrachten</w:t>
            </w:r>
          </w:p>
        </w:tc>
        <w:tc>
          <w:tcPr>
            <w:tcW w:w="1379" w:type="dxa"/>
            <w:shd w:val="clear" w:color="auto" w:fill="207075"/>
          </w:tcPr>
          <w:p w14:paraId="3B77B36F"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464" w:type="dxa"/>
          </w:tcPr>
          <w:p w14:paraId="7A2B7BF8" w14:textId="77777777" w:rsidR="00A35153" w:rsidRPr="00326ECD" w:rsidRDefault="00A35153" w:rsidP="0052402C">
            <w:pPr>
              <w:spacing w:after="200" w:line="276" w:lineRule="auto"/>
            </w:pPr>
            <w:r w:rsidRPr="00326ECD">
              <w:rPr>
                <w:b/>
                <w:sz w:val="18"/>
                <w:szCs w:val="18"/>
              </w:rPr>
              <w:t>Tot en met prestatiedatum</w:t>
            </w:r>
          </w:p>
        </w:tc>
      </w:tr>
      <w:tr w:rsidR="00402895" w:rsidRPr="00326ECD" w14:paraId="29CC96EB" w14:textId="77777777" w:rsidTr="00713A13">
        <w:trPr>
          <w:trHeight w:val="568"/>
        </w:trPr>
        <w:tc>
          <w:tcPr>
            <w:tcW w:w="995" w:type="dxa"/>
          </w:tcPr>
          <w:p w14:paraId="35C2D57F" w14:textId="77777777" w:rsidR="00A35153" w:rsidRPr="00326ECD" w:rsidRDefault="00A35153" w:rsidP="0052402C">
            <w:pPr>
              <w:jc w:val="center"/>
              <w:rPr>
                <w:sz w:val="18"/>
                <w:szCs w:val="18"/>
              </w:rPr>
            </w:pPr>
          </w:p>
        </w:tc>
        <w:tc>
          <w:tcPr>
            <w:tcW w:w="788" w:type="dxa"/>
          </w:tcPr>
          <w:p w14:paraId="0E8547C6" w14:textId="77777777" w:rsidR="00A35153" w:rsidRPr="00326ECD" w:rsidRDefault="00A35153" w:rsidP="0052402C">
            <w:pPr>
              <w:jc w:val="center"/>
              <w:rPr>
                <w:b/>
                <w:bCs/>
                <w:sz w:val="18"/>
                <w:szCs w:val="18"/>
                <w:u w:val="single"/>
              </w:rPr>
            </w:pPr>
            <w:r w:rsidRPr="00326ECD">
              <w:rPr>
                <w:b/>
                <w:bCs/>
                <w:sz w:val="18"/>
                <w:szCs w:val="18"/>
                <w:u w:val="single"/>
              </w:rPr>
              <w:t>Digitaal</w:t>
            </w:r>
          </w:p>
        </w:tc>
        <w:tc>
          <w:tcPr>
            <w:tcW w:w="908" w:type="dxa"/>
          </w:tcPr>
          <w:p w14:paraId="2A1F3A38" w14:textId="77777777" w:rsidR="00A35153" w:rsidRPr="00326ECD" w:rsidRDefault="00A35153" w:rsidP="0052402C">
            <w:pPr>
              <w:jc w:val="center"/>
              <w:rPr>
                <w:b/>
                <w:bCs/>
                <w:sz w:val="18"/>
                <w:szCs w:val="18"/>
                <w:u w:val="single"/>
              </w:rPr>
            </w:pPr>
            <w:r w:rsidRPr="00326ECD">
              <w:rPr>
                <w:b/>
                <w:bCs/>
                <w:sz w:val="18"/>
                <w:szCs w:val="18"/>
                <w:u w:val="single"/>
              </w:rPr>
              <w:t>Digitaal gemengd</w:t>
            </w:r>
          </w:p>
        </w:tc>
        <w:tc>
          <w:tcPr>
            <w:tcW w:w="788" w:type="dxa"/>
          </w:tcPr>
          <w:p w14:paraId="0B092E2B" w14:textId="77777777" w:rsidR="00A35153" w:rsidRPr="00326ECD" w:rsidRDefault="00A35153" w:rsidP="0052402C">
            <w:pPr>
              <w:jc w:val="center"/>
              <w:rPr>
                <w:b/>
                <w:bCs/>
                <w:sz w:val="18"/>
                <w:szCs w:val="18"/>
                <w:u w:val="single"/>
              </w:rPr>
            </w:pPr>
            <w:r w:rsidRPr="00326ECD">
              <w:rPr>
                <w:b/>
                <w:bCs/>
                <w:sz w:val="18"/>
                <w:szCs w:val="18"/>
                <w:u w:val="single"/>
              </w:rPr>
              <w:t>Digitaal</w:t>
            </w:r>
          </w:p>
        </w:tc>
        <w:tc>
          <w:tcPr>
            <w:tcW w:w="908" w:type="dxa"/>
          </w:tcPr>
          <w:p w14:paraId="7A3CE775" w14:textId="77777777" w:rsidR="00A35153" w:rsidRPr="00326ECD" w:rsidRDefault="00A35153" w:rsidP="0052402C">
            <w:pPr>
              <w:jc w:val="center"/>
              <w:rPr>
                <w:b/>
                <w:bCs/>
                <w:sz w:val="18"/>
                <w:szCs w:val="18"/>
                <w:u w:val="single"/>
              </w:rPr>
            </w:pPr>
            <w:r w:rsidRPr="00326ECD">
              <w:rPr>
                <w:b/>
                <w:bCs/>
                <w:sz w:val="18"/>
                <w:szCs w:val="18"/>
                <w:u w:val="single"/>
              </w:rPr>
              <w:t>Digitaal gemengd</w:t>
            </w:r>
          </w:p>
        </w:tc>
        <w:tc>
          <w:tcPr>
            <w:tcW w:w="788" w:type="dxa"/>
          </w:tcPr>
          <w:p w14:paraId="0D886A6B" w14:textId="77777777" w:rsidR="00A35153" w:rsidRPr="00326ECD" w:rsidRDefault="00A35153" w:rsidP="0052402C">
            <w:pPr>
              <w:jc w:val="center"/>
              <w:rPr>
                <w:b/>
                <w:bCs/>
                <w:sz w:val="18"/>
                <w:szCs w:val="18"/>
                <w:u w:val="single"/>
              </w:rPr>
            </w:pPr>
            <w:r w:rsidRPr="00326ECD">
              <w:rPr>
                <w:b/>
                <w:bCs/>
                <w:sz w:val="18"/>
                <w:szCs w:val="18"/>
                <w:u w:val="single"/>
              </w:rPr>
              <w:t>Digitaal</w:t>
            </w:r>
          </w:p>
        </w:tc>
        <w:tc>
          <w:tcPr>
            <w:tcW w:w="908" w:type="dxa"/>
          </w:tcPr>
          <w:p w14:paraId="45674889" w14:textId="77777777" w:rsidR="00A35153" w:rsidRPr="00326ECD" w:rsidRDefault="00A35153" w:rsidP="0052402C">
            <w:pPr>
              <w:jc w:val="center"/>
              <w:rPr>
                <w:b/>
                <w:bCs/>
                <w:sz w:val="18"/>
                <w:szCs w:val="18"/>
                <w:u w:val="single"/>
              </w:rPr>
            </w:pPr>
            <w:r w:rsidRPr="00326ECD">
              <w:rPr>
                <w:b/>
                <w:bCs/>
                <w:sz w:val="18"/>
                <w:szCs w:val="18"/>
                <w:u w:val="single"/>
              </w:rPr>
              <w:t>Digitaal gemengd</w:t>
            </w:r>
          </w:p>
        </w:tc>
        <w:tc>
          <w:tcPr>
            <w:tcW w:w="1379" w:type="dxa"/>
          </w:tcPr>
          <w:p w14:paraId="26569C6B" w14:textId="77777777" w:rsidR="00A35153" w:rsidRPr="00326ECD" w:rsidRDefault="00A35153" w:rsidP="0052402C">
            <w:pPr>
              <w:rPr>
                <w:b/>
                <w:bCs/>
                <w:sz w:val="18"/>
                <w:szCs w:val="18"/>
                <w:u w:val="single"/>
              </w:rPr>
            </w:pPr>
          </w:p>
        </w:tc>
        <w:tc>
          <w:tcPr>
            <w:tcW w:w="1464" w:type="dxa"/>
          </w:tcPr>
          <w:p w14:paraId="63BB76E2" w14:textId="77777777" w:rsidR="00A35153" w:rsidRPr="00326ECD" w:rsidRDefault="00A35153" w:rsidP="0052402C">
            <w:pPr>
              <w:spacing w:after="200" w:line="276" w:lineRule="auto"/>
            </w:pPr>
          </w:p>
        </w:tc>
      </w:tr>
      <w:tr w:rsidR="00402895" w:rsidRPr="00326ECD" w14:paraId="1DD0B506" w14:textId="77777777" w:rsidTr="00713A13">
        <w:trPr>
          <w:trHeight w:val="237"/>
        </w:trPr>
        <w:tc>
          <w:tcPr>
            <w:tcW w:w="995" w:type="dxa"/>
          </w:tcPr>
          <w:p w14:paraId="28C66E8B" w14:textId="77777777" w:rsidR="00A35153" w:rsidRPr="00326ECD" w:rsidRDefault="00A35153" w:rsidP="0052402C">
            <w:pPr>
              <w:rPr>
                <w:sz w:val="18"/>
                <w:szCs w:val="18"/>
              </w:rPr>
            </w:pPr>
            <w:r w:rsidRPr="00326ECD">
              <w:rPr>
                <w:sz w:val="18"/>
                <w:szCs w:val="18"/>
              </w:rPr>
              <w:t>Groep 1</w:t>
            </w:r>
          </w:p>
        </w:tc>
        <w:tc>
          <w:tcPr>
            <w:tcW w:w="788" w:type="dxa"/>
          </w:tcPr>
          <w:p w14:paraId="5F8B94AC" w14:textId="77777777" w:rsidR="00A35153" w:rsidRPr="00326ECD" w:rsidRDefault="00A35153" w:rsidP="0052402C">
            <w:pPr>
              <w:spacing w:line="240" w:lineRule="auto"/>
              <w:rPr>
                <w:sz w:val="18"/>
                <w:szCs w:val="18"/>
              </w:rPr>
            </w:pPr>
            <w:r w:rsidRPr="00326ECD">
              <w:rPr>
                <w:rFonts w:ascii="Calibri" w:hAnsi="Calibri" w:cs="Calibri"/>
                <w:sz w:val="18"/>
                <w:szCs w:val="18"/>
              </w:rPr>
              <w:t>256619</w:t>
            </w:r>
          </w:p>
        </w:tc>
        <w:tc>
          <w:tcPr>
            <w:tcW w:w="908" w:type="dxa"/>
          </w:tcPr>
          <w:p w14:paraId="08D383F2"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256634</w:t>
            </w:r>
          </w:p>
          <w:p w14:paraId="35799F40" w14:textId="77777777" w:rsidR="00A35153" w:rsidRPr="00326ECD" w:rsidRDefault="00A35153" w:rsidP="0052402C">
            <w:pPr>
              <w:rPr>
                <w:sz w:val="18"/>
                <w:szCs w:val="18"/>
              </w:rPr>
            </w:pPr>
          </w:p>
        </w:tc>
        <w:tc>
          <w:tcPr>
            <w:tcW w:w="788" w:type="dxa"/>
            <w:vAlign w:val="bottom"/>
          </w:tcPr>
          <w:p w14:paraId="15DF26E8"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257216</w:t>
            </w:r>
          </w:p>
          <w:p w14:paraId="2CE43ECA" w14:textId="77777777" w:rsidR="00A35153" w:rsidRPr="00326ECD" w:rsidRDefault="00A35153" w:rsidP="0052402C">
            <w:pPr>
              <w:rPr>
                <w:sz w:val="18"/>
                <w:szCs w:val="18"/>
              </w:rPr>
            </w:pPr>
          </w:p>
        </w:tc>
        <w:tc>
          <w:tcPr>
            <w:tcW w:w="908" w:type="dxa"/>
            <w:vAlign w:val="bottom"/>
          </w:tcPr>
          <w:p w14:paraId="4B49A12D"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257238</w:t>
            </w:r>
          </w:p>
          <w:p w14:paraId="62B9145C" w14:textId="77777777" w:rsidR="00A35153" w:rsidRPr="00326ECD" w:rsidRDefault="00A35153" w:rsidP="0052402C">
            <w:pPr>
              <w:rPr>
                <w:sz w:val="18"/>
                <w:szCs w:val="18"/>
              </w:rPr>
            </w:pPr>
          </w:p>
        </w:tc>
        <w:tc>
          <w:tcPr>
            <w:tcW w:w="788" w:type="dxa"/>
          </w:tcPr>
          <w:p w14:paraId="714F0587"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257813</w:t>
            </w:r>
          </w:p>
          <w:p w14:paraId="7F9412C3" w14:textId="77777777" w:rsidR="00A35153" w:rsidRPr="00326ECD" w:rsidRDefault="00A35153" w:rsidP="0052402C">
            <w:pPr>
              <w:rPr>
                <w:sz w:val="18"/>
                <w:szCs w:val="18"/>
              </w:rPr>
            </w:pPr>
          </w:p>
        </w:tc>
        <w:tc>
          <w:tcPr>
            <w:tcW w:w="908" w:type="dxa"/>
          </w:tcPr>
          <w:p w14:paraId="6EA0B374"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257835</w:t>
            </w:r>
          </w:p>
          <w:p w14:paraId="261169A5" w14:textId="77777777" w:rsidR="00A35153" w:rsidRPr="00326ECD" w:rsidRDefault="00A35153" w:rsidP="0052402C">
            <w:pPr>
              <w:rPr>
                <w:sz w:val="18"/>
                <w:szCs w:val="18"/>
              </w:rPr>
            </w:pPr>
          </w:p>
        </w:tc>
        <w:tc>
          <w:tcPr>
            <w:tcW w:w="1379" w:type="dxa"/>
          </w:tcPr>
          <w:p w14:paraId="050EA634" w14:textId="77777777" w:rsidR="00A35153" w:rsidRPr="00326ECD" w:rsidRDefault="00A35153" w:rsidP="0052402C">
            <w:pPr>
              <w:rPr>
                <w:sz w:val="18"/>
                <w:szCs w:val="18"/>
              </w:rPr>
            </w:pPr>
            <w:r w:rsidRPr="00326ECD">
              <w:rPr>
                <w:sz w:val="18"/>
                <w:szCs w:val="18"/>
              </w:rPr>
              <w:t>01.10.2022</w:t>
            </w:r>
          </w:p>
        </w:tc>
        <w:tc>
          <w:tcPr>
            <w:tcW w:w="1464" w:type="dxa"/>
          </w:tcPr>
          <w:p w14:paraId="1E0AC267" w14:textId="77777777" w:rsidR="00A35153" w:rsidRPr="00326ECD" w:rsidRDefault="00A35153" w:rsidP="0052402C">
            <w:pPr>
              <w:spacing w:after="200" w:line="276" w:lineRule="auto"/>
            </w:pPr>
            <w:r w:rsidRPr="00326ECD">
              <w:rPr>
                <w:sz w:val="18"/>
                <w:szCs w:val="18"/>
              </w:rPr>
              <w:t>30.09.2023</w:t>
            </w:r>
          </w:p>
        </w:tc>
      </w:tr>
      <w:tr w:rsidR="00402895" w:rsidRPr="00326ECD" w14:paraId="4782E36B" w14:textId="77777777" w:rsidTr="00713A13">
        <w:tc>
          <w:tcPr>
            <w:tcW w:w="995" w:type="dxa"/>
          </w:tcPr>
          <w:p w14:paraId="6ABD6538" w14:textId="77777777" w:rsidR="00A35153" w:rsidRPr="00326ECD" w:rsidRDefault="00A35153" w:rsidP="0052402C">
            <w:pPr>
              <w:rPr>
                <w:sz w:val="18"/>
                <w:szCs w:val="18"/>
              </w:rPr>
            </w:pPr>
            <w:r w:rsidRPr="00326ECD">
              <w:rPr>
                <w:sz w:val="18"/>
                <w:szCs w:val="18"/>
              </w:rPr>
              <w:t>Groep 2</w:t>
            </w:r>
          </w:p>
        </w:tc>
        <w:tc>
          <w:tcPr>
            <w:tcW w:w="788" w:type="dxa"/>
          </w:tcPr>
          <w:p w14:paraId="7EE0FE77"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256656</w:t>
            </w:r>
          </w:p>
          <w:p w14:paraId="188F155E" w14:textId="77777777" w:rsidR="00A35153" w:rsidRPr="00326ECD" w:rsidRDefault="00A35153" w:rsidP="0052402C">
            <w:pPr>
              <w:rPr>
                <w:sz w:val="18"/>
                <w:szCs w:val="18"/>
              </w:rPr>
            </w:pPr>
          </w:p>
        </w:tc>
        <w:tc>
          <w:tcPr>
            <w:tcW w:w="908" w:type="dxa"/>
          </w:tcPr>
          <w:p w14:paraId="44336D9F"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256678</w:t>
            </w:r>
          </w:p>
          <w:p w14:paraId="040148A1" w14:textId="77777777" w:rsidR="00A35153" w:rsidRPr="00326ECD" w:rsidRDefault="00A35153" w:rsidP="0052402C">
            <w:pPr>
              <w:rPr>
                <w:sz w:val="18"/>
                <w:szCs w:val="18"/>
              </w:rPr>
            </w:pPr>
          </w:p>
        </w:tc>
        <w:tc>
          <w:tcPr>
            <w:tcW w:w="788" w:type="dxa"/>
            <w:vAlign w:val="bottom"/>
          </w:tcPr>
          <w:p w14:paraId="404BF020"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257253</w:t>
            </w:r>
          </w:p>
          <w:p w14:paraId="3C47D8D6" w14:textId="77777777" w:rsidR="00A35153" w:rsidRPr="00326ECD" w:rsidRDefault="00A35153" w:rsidP="0052402C">
            <w:pPr>
              <w:rPr>
                <w:sz w:val="18"/>
                <w:szCs w:val="18"/>
              </w:rPr>
            </w:pPr>
          </w:p>
        </w:tc>
        <w:tc>
          <w:tcPr>
            <w:tcW w:w="908" w:type="dxa"/>
            <w:vAlign w:val="bottom"/>
          </w:tcPr>
          <w:p w14:paraId="2B56621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257275</w:t>
            </w:r>
          </w:p>
          <w:p w14:paraId="2BFD9F64" w14:textId="77777777" w:rsidR="00A35153" w:rsidRPr="00326ECD" w:rsidRDefault="00A35153" w:rsidP="0052402C">
            <w:pPr>
              <w:rPr>
                <w:sz w:val="18"/>
                <w:szCs w:val="18"/>
              </w:rPr>
            </w:pPr>
          </w:p>
        </w:tc>
        <w:tc>
          <w:tcPr>
            <w:tcW w:w="788" w:type="dxa"/>
          </w:tcPr>
          <w:p w14:paraId="3BD8780D"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257857</w:t>
            </w:r>
          </w:p>
          <w:p w14:paraId="7A825174" w14:textId="77777777" w:rsidR="00A35153" w:rsidRPr="00326ECD" w:rsidRDefault="00A35153" w:rsidP="0052402C">
            <w:pPr>
              <w:rPr>
                <w:sz w:val="18"/>
                <w:szCs w:val="18"/>
              </w:rPr>
            </w:pPr>
          </w:p>
        </w:tc>
        <w:tc>
          <w:tcPr>
            <w:tcW w:w="908" w:type="dxa"/>
          </w:tcPr>
          <w:p w14:paraId="747BBAF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257879</w:t>
            </w:r>
          </w:p>
          <w:p w14:paraId="49C057E4" w14:textId="77777777" w:rsidR="00A35153" w:rsidRPr="00326ECD" w:rsidRDefault="00A35153" w:rsidP="0052402C">
            <w:pPr>
              <w:rPr>
                <w:sz w:val="18"/>
                <w:szCs w:val="18"/>
              </w:rPr>
            </w:pPr>
          </w:p>
        </w:tc>
        <w:tc>
          <w:tcPr>
            <w:tcW w:w="1379" w:type="dxa"/>
          </w:tcPr>
          <w:p w14:paraId="72F8AEA6" w14:textId="77777777" w:rsidR="00A35153" w:rsidRPr="00326ECD" w:rsidRDefault="00A35153" w:rsidP="0052402C">
            <w:pPr>
              <w:rPr>
                <w:sz w:val="18"/>
                <w:szCs w:val="18"/>
              </w:rPr>
            </w:pPr>
            <w:r w:rsidRPr="00326ECD">
              <w:rPr>
                <w:sz w:val="18"/>
                <w:szCs w:val="18"/>
              </w:rPr>
              <w:t>01.10.2022</w:t>
            </w:r>
          </w:p>
        </w:tc>
        <w:tc>
          <w:tcPr>
            <w:tcW w:w="1464" w:type="dxa"/>
          </w:tcPr>
          <w:p w14:paraId="49511AED" w14:textId="77777777" w:rsidR="00A35153" w:rsidRPr="00326ECD" w:rsidRDefault="00A35153" w:rsidP="0052402C">
            <w:pPr>
              <w:spacing w:after="200" w:line="276" w:lineRule="auto"/>
            </w:pPr>
            <w:r w:rsidRPr="00326ECD">
              <w:rPr>
                <w:sz w:val="18"/>
                <w:szCs w:val="18"/>
              </w:rPr>
              <w:t>30.09.2023</w:t>
            </w:r>
          </w:p>
        </w:tc>
      </w:tr>
      <w:tr w:rsidR="00402895" w:rsidRPr="00326ECD" w14:paraId="7B80A403" w14:textId="77777777" w:rsidTr="00713A13">
        <w:tc>
          <w:tcPr>
            <w:tcW w:w="995" w:type="dxa"/>
          </w:tcPr>
          <w:p w14:paraId="035B5A3D" w14:textId="77777777" w:rsidR="00A35153" w:rsidRPr="00326ECD" w:rsidRDefault="00A35153" w:rsidP="0052402C">
            <w:pPr>
              <w:rPr>
                <w:sz w:val="18"/>
                <w:szCs w:val="18"/>
              </w:rPr>
            </w:pPr>
            <w:r w:rsidRPr="00326ECD">
              <w:rPr>
                <w:sz w:val="18"/>
                <w:szCs w:val="18"/>
              </w:rPr>
              <w:t>Groep 3</w:t>
            </w:r>
          </w:p>
        </w:tc>
        <w:tc>
          <w:tcPr>
            <w:tcW w:w="788" w:type="dxa"/>
          </w:tcPr>
          <w:p w14:paraId="62A18BE2"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256693</w:t>
            </w:r>
          </w:p>
          <w:p w14:paraId="6A804001" w14:textId="77777777" w:rsidR="00A35153" w:rsidRPr="00326ECD" w:rsidRDefault="00A35153" w:rsidP="0052402C">
            <w:pPr>
              <w:rPr>
                <w:sz w:val="18"/>
                <w:szCs w:val="18"/>
              </w:rPr>
            </w:pPr>
          </w:p>
        </w:tc>
        <w:tc>
          <w:tcPr>
            <w:tcW w:w="908" w:type="dxa"/>
          </w:tcPr>
          <w:p w14:paraId="55245D93"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256715</w:t>
            </w:r>
          </w:p>
          <w:p w14:paraId="6F26A9DD" w14:textId="77777777" w:rsidR="00A35153" w:rsidRPr="00326ECD" w:rsidRDefault="00A35153" w:rsidP="0052402C">
            <w:pPr>
              <w:rPr>
                <w:sz w:val="18"/>
                <w:szCs w:val="18"/>
              </w:rPr>
            </w:pPr>
          </w:p>
        </w:tc>
        <w:tc>
          <w:tcPr>
            <w:tcW w:w="788" w:type="dxa"/>
            <w:vAlign w:val="bottom"/>
          </w:tcPr>
          <w:p w14:paraId="394F7ED8"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257297</w:t>
            </w:r>
          </w:p>
          <w:p w14:paraId="39C1EC2D" w14:textId="77777777" w:rsidR="00A35153" w:rsidRPr="00326ECD" w:rsidRDefault="00A35153" w:rsidP="0052402C">
            <w:pPr>
              <w:rPr>
                <w:sz w:val="18"/>
                <w:szCs w:val="18"/>
              </w:rPr>
            </w:pPr>
          </w:p>
        </w:tc>
        <w:tc>
          <w:tcPr>
            <w:tcW w:w="908" w:type="dxa"/>
            <w:vAlign w:val="bottom"/>
          </w:tcPr>
          <w:p w14:paraId="5F8E4DAB"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257319</w:t>
            </w:r>
          </w:p>
          <w:p w14:paraId="7146725C" w14:textId="77777777" w:rsidR="00A35153" w:rsidRPr="00326ECD" w:rsidRDefault="00A35153" w:rsidP="0052402C">
            <w:pPr>
              <w:rPr>
                <w:sz w:val="18"/>
                <w:szCs w:val="18"/>
              </w:rPr>
            </w:pPr>
          </w:p>
        </w:tc>
        <w:tc>
          <w:tcPr>
            <w:tcW w:w="788" w:type="dxa"/>
          </w:tcPr>
          <w:p w14:paraId="369E1A13"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257894</w:t>
            </w:r>
          </w:p>
          <w:p w14:paraId="6A5B1F0B" w14:textId="77777777" w:rsidR="00A35153" w:rsidRPr="00326ECD" w:rsidRDefault="00A35153" w:rsidP="0052402C">
            <w:pPr>
              <w:rPr>
                <w:sz w:val="18"/>
                <w:szCs w:val="18"/>
              </w:rPr>
            </w:pPr>
          </w:p>
        </w:tc>
        <w:tc>
          <w:tcPr>
            <w:tcW w:w="908" w:type="dxa"/>
          </w:tcPr>
          <w:p w14:paraId="44C2E88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257916</w:t>
            </w:r>
          </w:p>
          <w:p w14:paraId="045F3C5E" w14:textId="77777777" w:rsidR="00A35153" w:rsidRPr="00326ECD" w:rsidRDefault="00A35153" w:rsidP="0052402C">
            <w:pPr>
              <w:rPr>
                <w:sz w:val="18"/>
                <w:szCs w:val="18"/>
              </w:rPr>
            </w:pPr>
          </w:p>
        </w:tc>
        <w:tc>
          <w:tcPr>
            <w:tcW w:w="1379" w:type="dxa"/>
          </w:tcPr>
          <w:p w14:paraId="549B93E6" w14:textId="77777777" w:rsidR="00A35153" w:rsidRPr="00326ECD" w:rsidRDefault="00A35153" w:rsidP="0052402C">
            <w:pPr>
              <w:rPr>
                <w:sz w:val="18"/>
                <w:szCs w:val="18"/>
              </w:rPr>
            </w:pPr>
            <w:r w:rsidRPr="00326ECD">
              <w:rPr>
                <w:sz w:val="18"/>
                <w:szCs w:val="18"/>
              </w:rPr>
              <w:t>01.10.2022</w:t>
            </w:r>
          </w:p>
        </w:tc>
        <w:tc>
          <w:tcPr>
            <w:tcW w:w="1464" w:type="dxa"/>
          </w:tcPr>
          <w:p w14:paraId="6F85CFC5" w14:textId="77777777" w:rsidR="00A35153" w:rsidRPr="00326ECD" w:rsidRDefault="00A35153" w:rsidP="0052402C">
            <w:pPr>
              <w:spacing w:after="200" w:line="276" w:lineRule="auto"/>
            </w:pPr>
            <w:r w:rsidRPr="00326ECD">
              <w:rPr>
                <w:sz w:val="18"/>
                <w:szCs w:val="18"/>
              </w:rPr>
              <w:t>30.09.2023</w:t>
            </w:r>
          </w:p>
        </w:tc>
      </w:tr>
      <w:tr w:rsidR="00402895" w:rsidRPr="00326ECD" w14:paraId="348EDFAA" w14:textId="77777777" w:rsidTr="00713A13">
        <w:tc>
          <w:tcPr>
            <w:tcW w:w="995" w:type="dxa"/>
          </w:tcPr>
          <w:p w14:paraId="1120F337" w14:textId="77777777" w:rsidR="00A35153" w:rsidRPr="00326ECD" w:rsidRDefault="00A35153" w:rsidP="0052402C">
            <w:pPr>
              <w:rPr>
                <w:sz w:val="18"/>
                <w:szCs w:val="18"/>
              </w:rPr>
            </w:pPr>
            <w:r w:rsidRPr="00326ECD">
              <w:rPr>
                <w:sz w:val="18"/>
                <w:szCs w:val="18"/>
              </w:rPr>
              <w:t>Groep 4</w:t>
            </w:r>
          </w:p>
        </w:tc>
        <w:tc>
          <w:tcPr>
            <w:tcW w:w="788" w:type="dxa"/>
          </w:tcPr>
          <w:p w14:paraId="381F3CA7"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256737</w:t>
            </w:r>
          </w:p>
          <w:p w14:paraId="2166AAF0" w14:textId="77777777" w:rsidR="00A35153" w:rsidRPr="00326ECD" w:rsidRDefault="00A35153" w:rsidP="0052402C">
            <w:pPr>
              <w:rPr>
                <w:sz w:val="18"/>
                <w:szCs w:val="18"/>
              </w:rPr>
            </w:pPr>
          </w:p>
        </w:tc>
        <w:tc>
          <w:tcPr>
            <w:tcW w:w="908" w:type="dxa"/>
          </w:tcPr>
          <w:p w14:paraId="7AB86B9C" w14:textId="77777777" w:rsidR="00A35153" w:rsidRPr="00326ECD" w:rsidRDefault="00A35153" w:rsidP="0052402C">
            <w:pPr>
              <w:spacing w:line="240" w:lineRule="auto"/>
              <w:rPr>
                <w:rFonts w:ascii="Calibri" w:hAnsi="Calibri" w:cs="Calibri"/>
                <w:sz w:val="18"/>
                <w:szCs w:val="18"/>
              </w:rPr>
            </w:pPr>
            <w:r w:rsidRPr="00326ECD">
              <w:rPr>
                <w:rFonts w:ascii="Calibri" w:hAnsi="Calibri" w:cs="Calibri"/>
                <w:sz w:val="18"/>
                <w:szCs w:val="18"/>
              </w:rPr>
              <w:t>256759</w:t>
            </w:r>
          </w:p>
          <w:p w14:paraId="1005493E" w14:textId="77777777" w:rsidR="00A35153" w:rsidRPr="00326ECD" w:rsidRDefault="00A35153" w:rsidP="0052402C">
            <w:pPr>
              <w:rPr>
                <w:sz w:val="18"/>
                <w:szCs w:val="18"/>
              </w:rPr>
            </w:pPr>
          </w:p>
        </w:tc>
        <w:tc>
          <w:tcPr>
            <w:tcW w:w="788" w:type="dxa"/>
            <w:vAlign w:val="bottom"/>
          </w:tcPr>
          <w:p w14:paraId="35D795E2"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257334</w:t>
            </w:r>
          </w:p>
          <w:p w14:paraId="2A9DC815" w14:textId="77777777" w:rsidR="00A35153" w:rsidRPr="00326ECD" w:rsidRDefault="00A35153" w:rsidP="0052402C">
            <w:pPr>
              <w:rPr>
                <w:sz w:val="18"/>
                <w:szCs w:val="18"/>
              </w:rPr>
            </w:pPr>
          </w:p>
        </w:tc>
        <w:tc>
          <w:tcPr>
            <w:tcW w:w="908" w:type="dxa"/>
            <w:vAlign w:val="bottom"/>
          </w:tcPr>
          <w:p w14:paraId="0211A453"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257356</w:t>
            </w:r>
          </w:p>
          <w:p w14:paraId="79D9BDB2" w14:textId="77777777" w:rsidR="00A35153" w:rsidRPr="00326ECD" w:rsidRDefault="00A35153" w:rsidP="0052402C">
            <w:pPr>
              <w:rPr>
                <w:sz w:val="18"/>
                <w:szCs w:val="18"/>
              </w:rPr>
            </w:pPr>
          </w:p>
        </w:tc>
        <w:tc>
          <w:tcPr>
            <w:tcW w:w="788" w:type="dxa"/>
          </w:tcPr>
          <w:p w14:paraId="314F42B0"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257938</w:t>
            </w:r>
          </w:p>
          <w:p w14:paraId="48BE2F6E" w14:textId="77777777" w:rsidR="00A35153" w:rsidRPr="00326ECD" w:rsidRDefault="00A35153" w:rsidP="0052402C">
            <w:pPr>
              <w:rPr>
                <w:sz w:val="18"/>
                <w:szCs w:val="18"/>
              </w:rPr>
            </w:pPr>
          </w:p>
        </w:tc>
        <w:tc>
          <w:tcPr>
            <w:tcW w:w="908" w:type="dxa"/>
          </w:tcPr>
          <w:p w14:paraId="432E7277"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257953</w:t>
            </w:r>
          </w:p>
          <w:p w14:paraId="67EA2176" w14:textId="77777777" w:rsidR="00A35153" w:rsidRPr="00326ECD" w:rsidRDefault="00A35153" w:rsidP="0052402C">
            <w:pPr>
              <w:rPr>
                <w:sz w:val="18"/>
                <w:szCs w:val="18"/>
              </w:rPr>
            </w:pPr>
          </w:p>
        </w:tc>
        <w:tc>
          <w:tcPr>
            <w:tcW w:w="1379" w:type="dxa"/>
          </w:tcPr>
          <w:p w14:paraId="1C128ABB" w14:textId="77777777" w:rsidR="00A35153" w:rsidRPr="00326ECD" w:rsidRDefault="00A35153" w:rsidP="0052402C">
            <w:pPr>
              <w:rPr>
                <w:sz w:val="18"/>
                <w:szCs w:val="18"/>
              </w:rPr>
            </w:pPr>
            <w:r w:rsidRPr="00326ECD">
              <w:rPr>
                <w:sz w:val="18"/>
                <w:szCs w:val="18"/>
              </w:rPr>
              <w:t>01.10.2022</w:t>
            </w:r>
          </w:p>
        </w:tc>
        <w:tc>
          <w:tcPr>
            <w:tcW w:w="1464" w:type="dxa"/>
          </w:tcPr>
          <w:p w14:paraId="0E60D9C4" w14:textId="77777777" w:rsidR="00A35153" w:rsidRPr="00326ECD" w:rsidRDefault="00A35153" w:rsidP="0052402C">
            <w:pPr>
              <w:spacing w:after="200" w:line="276" w:lineRule="auto"/>
            </w:pPr>
            <w:r w:rsidRPr="00326ECD">
              <w:rPr>
                <w:sz w:val="18"/>
                <w:szCs w:val="18"/>
              </w:rPr>
              <w:t>30.09.2023</w:t>
            </w:r>
          </w:p>
        </w:tc>
      </w:tr>
      <w:tr w:rsidR="00402895" w:rsidRPr="00326ECD" w14:paraId="0D3F0D52" w14:textId="77777777" w:rsidTr="00713A13">
        <w:tc>
          <w:tcPr>
            <w:tcW w:w="995" w:type="dxa"/>
          </w:tcPr>
          <w:p w14:paraId="68273DB8" w14:textId="77777777" w:rsidR="00A35153" w:rsidRPr="00326ECD" w:rsidRDefault="00A35153" w:rsidP="0052402C">
            <w:pPr>
              <w:rPr>
                <w:sz w:val="18"/>
                <w:szCs w:val="18"/>
              </w:rPr>
            </w:pPr>
            <w:r w:rsidRPr="00326ECD">
              <w:rPr>
                <w:sz w:val="18"/>
                <w:szCs w:val="18"/>
              </w:rPr>
              <w:t>Groep 5</w:t>
            </w:r>
          </w:p>
        </w:tc>
        <w:tc>
          <w:tcPr>
            <w:tcW w:w="788" w:type="dxa"/>
          </w:tcPr>
          <w:p w14:paraId="4477A831"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256774</w:t>
            </w:r>
          </w:p>
          <w:p w14:paraId="3D7C2C4E" w14:textId="77777777" w:rsidR="00A35153" w:rsidRPr="00326ECD" w:rsidRDefault="00A35153" w:rsidP="0052402C">
            <w:pPr>
              <w:rPr>
                <w:sz w:val="18"/>
                <w:szCs w:val="18"/>
              </w:rPr>
            </w:pPr>
          </w:p>
        </w:tc>
        <w:tc>
          <w:tcPr>
            <w:tcW w:w="908" w:type="dxa"/>
          </w:tcPr>
          <w:p w14:paraId="5FBC7145"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256796</w:t>
            </w:r>
          </w:p>
          <w:p w14:paraId="5B52421A" w14:textId="77777777" w:rsidR="00A35153" w:rsidRPr="00326ECD" w:rsidRDefault="00A35153" w:rsidP="0052402C">
            <w:pPr>
              <w:rPr>
                <w:sz w:val="18"/>
                <w:szCs w:val="18"/>
              </w:rPr>
            </w:pPr>
          </w:p>
        </w:tc>
        <w:tc>
          <w:tcPr>
            <w:tcW w:w="788" w:type="dxa"/>
            <w:vAlign w:val="bottom"/>
          </w:tcPr>
          <w:p w14:paraId="7DBEB7B5"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257378</w:t>
            </w:r>
          </w:p>
          <w:p w14:paraId="189A99E9" w14:textId="77777777" w:rsidR="00A35153" w:rsidRPr="00326ECD" w:rsidRDefault="00A35153" w:rsidP="0052402C">
            <w:pPr>
              <w:rPr>
                <w:sz w:val="18"/>
                <w:szCs w:val="18"/>
              </w:rPr>
            </w:pPr>
          </w:p>
        </w:tc>
        <w:tc>
          <w:tcPr>
            <w:tcW w:w="908" w:type="dxa"/>
            <w:vAlign w:val="bottom"/>
          </w:tcPr>
          <w:p w14:paraId="7E0F3C8F"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257393</w:t>
            </w:r>
          </w:p>
          <w:p w14:paraId="29932DA4" w14:textId="77777777" w:rsidR="00A35153" w:rsidRPr="00326ECD" w:rsidRDefault="00A35153" w:rsidP="0052402C">
            <w:pPr>
              <w:rPr>
                <w:sz w:val="18"/>
                <w:szCs w:val="18"/>
              </w:rPr>
            </w:pPr>
          </w:p>
        </w:tc>
        <w:tc>
          <w:tcPr>
            <w:tcW w:w="788" w:type="dxa"/>
          </w:tcPr>
          <w:p w14:paraId="0E4AB171"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257975</w:t>
            </w:r>
          </w:p>
          <w:p w14:paraId="6285ECC1" w14:textId="77777777" w:rsidR="00A35153" w:rsidRPr="00326ECD" w:rsidRDefault="00A35153" w:rsidP="0052402C">
            <w:pPr>
              <w:rPr>
                <w:sz w:val="18"/>
                <w:szCs w:val="18"/>
              </w:rPr>
            </w:pPr>
          </w:p>
        </w:tc>
        <w:tc>
          <w:tcPr>
            <w:tcW w:w="908" w:type="dxa"/>
          </w:tcPr>
          <w:p w14:paraId="46D88480"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257997</w:t>
            </w:r>
          </w:p>
          <w:p w14:paraId="7B5FFAE9" w14:textId="77777777" w:rsidR="00A35153" w:rsidRPr="00326ECD" w:rsidRDefault="00A35153" w:rsidP="0052402C">
            <w:pPr>
              <w:rPr>
                <w:sz w:val="18"/>
                <w:szCs w:val="18"/>
              </w:rPr>
            </w:pPr>
          </w:p>
        </w:tc>
        <w:tc>
          <w:tcPr>
            <w:tcW w:w="1379" w:type="dxa"/>
          </w:tcPr>
          <w:p w14:paraId="2C29C9BC" w14:textId="77777777" w:rsidR="00A35153" w:rsidRPr="00326ECD" w:rsidRDefault="00A35153" w:rsidP="0052402C">
            <w:pPr>
              <w:rPr>
                <w:sz w:val="18"/>
                <w:szCs w:val="18"/>
              </w:rPr>
            </w:pPr>
            <w:r w:rsidRPr="00326ECD">
              <w:rPr>
                <w:sz w:val="18"/>
                <w:szCs w:val="18"/>
              </w:rPr>
              <w:t>01.10.2022</w:t>
            </w:r>
          </w:p>
        </w:tc>
        <w:tc>
          <w:tcPr>
            <w:tcW w:w="1464" w:type="dxa"/>
          </w:tcPr>
          <w:p w14:paraId="5A2D0C55" w14:textId="77777777" w:rsidR="00A35153" w:rsidRPr="00326ECD" w:rsidRDefault="00A35153" w:rsidP="0052402C">
            <w:pPr>
              <w:spacing w:after="200" w:line="276" w:lineRule="auto"/>
            </w:pPr>
            <w:r w:rsidRPr="00326ECD">
              <w:rPr>
                <w:sz w:val="18"/>
                <w:szCs w:val="18"/>
              </w:rPr>
              <w:t>30.09.2023</w:t>
            </w:r>
          </w:p>
        </w:tc>
      </w:tr>
      <w:tr w:rsidR="00402895" w:rsidRPr="00326ECD" w14:paraId="314D589E" w14:textId="77777777" w:rsidTr="00713A13">
        <w:tc>
          <w:tcPr>
            <w:tcW w:w="995" w:type="dxa"/>
          </w:tcPr>
          <w:p w14:paraId="46EEC09B" w14:textId="77777777" w:rsidR="00A35153" w:rsidRPr="00326ECD" w:rsidRDefault="00A35153" w:rsidP="0052402C">
            <w:pPr>
              <w:rPr>
                <w:sz w:val="18"/>
                <w:szCs w:val="18"/>
              </w:rPr>
            </w:pPr>
            <w:r w:rsidRPr="00326ECD">
              <w:rPr>
                <w:sz w:val="18"/>
                <w:szCs w:val="18"/>
              </w:rPr>
              <w:t>Groep 6</w:t>
            </w:r>
          </w:p>
        </w:tc>
        <w:tc>
          <w:tcPr>
            <w:tcW w:w="788" w:type="dxa"/>
          </w:tcPr>
          <w:p w14:paraId="505FCE87"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256818</w:t>
            </w:r>
          </w:p>
          <w:p w14:paraId="0682F12E" w14:textId="77777777" w:rsidR="00A35153" w:rsidRPr="00326ECD" w:rsidRDefault="00A35153" w:rsidP="0052402C">
            <w:pPr>
              <w:rPr>
                <w:sz w:val="18"/>
                <w:szCs w:val="18"/>
              </w:rPr>
            </w:pPr>
          </w:p>
        </w:tc>
        <w:tc>
          <w:tcPr>
            <w:tcW w:w="908" w:type="dxa"/>
          </w:tcPr>
          <w:p w14:paraId="686B26E8"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256833</w:t>
            </w:r>
          </w:p>
          <w:p w14:paraId="71C09122" w14:textId="77777777" w:rsidR="00A35153" w:rsidRPr="00326ECD" w:rsidRDefault="00A35153" w:rsidP="0052402C">
            <w:pPr>
              <w:rPr>
                <w:sz w:val="18"/>
                <w:szCs w:val="18"/>
              </w:rPr>
            </w:pPr>
          </w:p>
        </w:tc>
        <w:tc>
          <w:tcPr>
            <w:tcW w:w="788" w:type="dxa"/>
            <w:vAlign w:val="bottom"/>
          </w:tcPr>
          <w:p w14:paraId="038CB30D"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257415</w:t>
            </w:r>
          </w:p>
          <w:p w14:paraId="47BDAA33" w14:textId="77777777" w:rsidR="00A35153" w:rsidRPr="00326ECD" w:rsidRDefault="00A35153" w:rsidP="0052402C">
            <w:pPr>
              <w:rPr>
                <w:sz w:val="18"/>
                <w:szCs w:val="18"/>
              </w:rPr>
            </w:pPr>
          </w:p>
        </w:tc>
        <w:tc>
          <w:tcPr>
            <w:tcW w:w="908" w:type="dxa"/>
            <w:vAlign w:val="bottom"/>
          </w:tcPr>
          <w:p w14:paraId="5237545F"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257437</w:t>
            </w:r>
          </w:p>
          <w:p w14:paraId="2FACA54B" w14:textId="77777777" w:rsidR="00A35153" w:rsidRPr="00326ECD" w:rsidRDefault="00A35153" w:rsidP="0052402C">
            <w:pPr>
              <w:rPr>
                <w:sz w:val="18"/>
                <w:szCs w:val="18"/>
              </w:rPr>
            </w:pPr>
          </w:p>
        </w:tc>
        <w:tc>
          <w:tcPr>
            <w:tcW w:w="788" w:type="dxa"/>
          </w:tcPr>
          <w:p w14:paraId="0D4DED7D"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258999</w:t>
            </w:r>
          </w:p>
          <w:p w14:paraId="019C9394" w14:textId="77777777" w:rsidR="00A35153" w:rsidRPr="00326ECD" w:rsidRDefault="00A35153" w:rsidP="0052402C">
            <w:pPr>
              <w:rPr>
                <w:sz w:val="18"/>
                <w:szCs w:val="18"/>
              </w:rPr>
            </w:pPr>
          </w:p>
        </w:tc>
        <w:tc>
          <w:tcPr>
            <w:tcW w:w="908" w:type="dxa"/>
          </w:tcPr>
          <w:p w14:paraId="6ED64CF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258977</w:t>
            </w:r>
          </w:p>
          <w:p w14:paraId="2E535C0D" w14:textId="77777777" w:rsidR="00A35153" w:rsidRPr="00326ECD" w:rsidRDefault="00A35153" w:rsidP="0052402C">
            <w:pPr>
              <w:rPr>
                <w:sz w:val="18"/>
                <w:szCs w:val="18"/>
              </w:rPr>
            </w:pPr>
          </w:p>
        </w:tc>
        <w:tc>
          <w:tcPr>
            <w:tcW w:w="1379" w:type="dxa"/>
          </w:tcPr>
          <w:p w14:paraId="4EFF2647" w14:textId="77777777" w:rsidR="00A35153" w:rsidRPr="00326ECD" w:rsidRDefault="00A35153" w:rsidP="0052402C">
            <w:pPr>
              <w:rPr>
                <w:sz w:val="18"/>
                <w:szCs w:val="18"/>
              </w:rPr>
            </w:pPr>
            <w:r w:rsidRPr="00326ECD">
              <w:rPr>
                <w:sz w:val="18"/>
                <w:szCs w:val="18"/>
              </w:rPr>
              <w:t>01.10.2022</w:t>
            </w:r>
          </w:p>
        </w:tc>
        <w:tc>
          <w:tcPr>
            <w:tcW w:w="1464" w:type="dxa"/>
          </w:tcPr>
          <w:p w14:paraId="2D6C5D8B" w14:textId="77777777" w:rsidR="00A35153" w:rsidRPr="00326ECD" w:rsidRDefault="00A35153" w:rsidP="0052402C">
            <w:pPr>
              <w:spacing w:after="200" w:line="276" w:lineRule="auto"/>
            </w:pPr>
            <w:r w:rsidRPr="00326ECD">
              <w:rPr>
                <w:sz w:val="18"/>
                <w:szCs w:val="18"/>
              </w:rPr>
              <w:t>30.09.2023</w:t>
            </w:r>
          </w:p>
        </w:tc>
      </w:tr>
      <w:tr w:rsidR="00402895" w:rsidRPr="00326ECD" w14:paraId="4D29A7BC" w14:textId="77777777" w:rsidTr="00713A13">
        <w:tc>
          <w:tcPr>
            <w:tcW w:w="995" w:type="dxa"/>
          </w:tcPr>
          <w:p w14:paraId="7F4D64EF" w14:textId="77777777" w:rsidR="00A35153" w:rsidRPr="00326ECD" w:rsidRDefault="00A35153" w:rsidP="0052402C">
            <w:pPr>
              <w:rPr>
                <w:sz w:val="18"/>
                <w:szCs w:val="18"/>
              </w:rPr>
            </w:pPr>
            <w:r w:rsidRPr="00326ECD">
              <w:rPr>
                <w:sz w:val="18"/>
                <w:szCs w:val="18"/>
              </w:rPr>
              <w:t>Groep 7</w:t>
            </w:r>
          </w:p>
        </w:tc>
        <w:tc>
          <w:tcPr>
            <w:tcW w:w="788" w:type="dxa"/>
          </w:tcPr>
          <w:p w14:paraId="57262639"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256855</w:t>
            </w:r>
          </w:p>
          <w:p w14:paraId="6D954D38" w14:textId="77777777" w:rsidR="00A35153" w:rsidRPr="00326ECD" w:rsidRDefault="00A35153" w:rsidP="0052402C">
            <w:pPr>
              <w:rPr>
                <w:sz w:val="18"/>
                <w:szCs w:val="18"/>
              </w:rPr>
            </w:pPr>
          </w:p>
        </w:tc>
        <w:tc>
          <w:tcPr>
            <w:tcW w:w="908" w:type="dxa"/>
          </w:tcPr>
          <w:p w14:paraId="13C0487F"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256877</w:t>
            </w:r>
          </w:p>
          <w:p w14:paraId="52A9DA05" w14:textId="77777777" w:rsidR="00A35153" w:rsidRPr="00326ECD" w:rsidRDefault="00A35153" w:rsidP="0052402C">
            <w:pPr>
              <w:rPr>
                <w:sz w:val="18"/>
                <w:szCs w:val="18"/>
              </w:rPr>
            </w:pPr>
          </w:p>
        </w:tc>
        <w:tc>
          <w:tcPr>
            <w:tcW w:w="788" w:type="dxa"/>
            <w:vAlign w:val="bottom"/>
          </w:tcPr>
          <w:p w14:paraId="591DE042"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257459</w:t>
            </w:r>
          </w:p>
          <w:p w14:paraId="6A313A23" w14:textId="77777777" w:rsidR="00A35153" w:rsidRPr="00326ECD" w:rsidRDefault="00A35153" w:rsidP="0052402C">
            <w:pPr>
              <w:rPr>
                <w:sz w:val="18"/>
                <w:szCs w:val="18"/>
              </w:rPr>
            </w:pPr>
          </w:p>
        </w:tc>
        <w:tc>
          <w:tcPr>
            <w:tcW w:w="908" w:type="dxa"/>
            <w:vAlign w:val="bottom"/>
          </w:tcPr>
          <w:p w14:paraId="7D903BB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257474</w:t>
            </w:r>
          </w:p>
          <w:p w14:paraId="214F9DA5" w14:textId="77777777" w:rsidR="00A35153" w:rsidRPr="00326ECD" w:rsidRDefault="00A35153" w:rsidP="0052402C">
            <w:pPr>
              <w:rPr>
                <w:sz w:val="18"/>
                <w:szCs w:val="18"/>
              </w:rPr>
            </w:pPr>
          </w:p>
        </w:tc>
        <w:tc>
          <w:tcPr>
            <w:tcW w:w="788" w:type="dxa"/>
          </w:tcPr>
          <w:p w14:paraId="065F8568"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258955</w:t>
            </w:r>
          </w:p>
          <w:p w14:paraId="198D9EAE" w14:textId="77777777" w:rsidR="00A35153" w:rsidRPr="00326ECD" w:rsidRDefault="00A35153" w:rsidP="0052402C">
            <w:pPr>
              <w:rPr>
                <w:sz w:val="18"/>
                <w:szCs w:val="18"/>
              </w:rPr>
            </w:pPr>
          </w:p>
        </w:tc>
        <w:tc>
          <w:tcPr>
            <w:tcW w:w="908" w:type="dxa"/>
          </w:tcPr>
          <w:p w14:paraId="690D4004"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258933</w:t>
            </w:r>
          </w:p>
          <w:p w14:paraId="3C5DCC3E" w14:textId="77777777" w:rsidR="00A35153" w:rsidRPr="00326ECD" w:rsidRDefault="00A35153" w:rsidP="0052402C">
            <w:pPr>
              <w:rPr>
                <w:sz w:val="18"/>
                <w:szCs w:val="18"/>
              </w:rPr>
            </w:pPr>
          </w:p>
        </w:tc>
        <w:tc>
          <w:tcPr>
            <w:tcW w:w="1379" w:type="dxa"/>
          </w:tcPr>
          <w:p w14:paraId="75714AD9" w14:textId="77777777" w:rsidR="00A35153" w:rsidRPr="00326ECD" w:rsidRDefault="00A35153" w:rsidP="0052402C">
            <w:pPr>
              <w:rPr>
                <w:sz w:val="18"/>
                <w:szCs w:val="18"/>
              </w:rPr>
            </w:pPr>
            <w:r w:rsidRPr="00326ECD">
              <w:rPr>
                <w:sz w:val="18"/>
                <w:szCs w:val="18"/>
              </w:rPr>
              <w:t>01.10.2022</w:t>
            </w:r>
          </w:p>
        </w:tc>
        <w:tc>
          <w:tcPr>
            <w:tcW w:w="1464" w:type="dxa"/>
          </w:tcPr>
          <w:p w14:paraId="16516F5B" w14:textId="77777777" w:rsidR="00A35153" w:rsidRPr="00326ECD" w:rsidRDefault="00A35153" w:rsidP="0052402C">
            <w:pPr>
              <w:spacing w:after="200" w:line="276" w:lineRule="auto"/>
            </w:pPr>
            <w:r w:rsidRPr="00326ECD">
              <w:rPr>
                <w:sz w:val="18"/>
                <w:szCs w:val="18"/>
              </w:rPr>
              <w:t>30.09.2023</w:t>
            </w:r>
          </w:p>
        </w:tc>
      </w:tr>
      <w:tr w:rsidR="00402895" w:rsidRPr="00326ECD" w14:paraId="57E605A2" w14:textId="77777777" w:rsidTr="00713A13">
        <w:tc>
          <w:tcPr>
            <w:tcW w:w="995" w:type="dxa"/>
          </w:tcPr>
          <w:p w14:paraId="5214C18B" w14:textId="77777777" w:rsidR="00A35153" w:rsidRPr="00326ECD" w:rsidRDefault="00A35153" w:rsidP="0052402C">
            <w:pPr>
              <w:rPr>
                <w:sz w:val="18"/>
                <w:szCs w:val="18"/>
              </w:rPr>
            </w:pPr>
            <w:r w:rsidRPr="00326ECD">
              <w:rPr>
                <w:sz w:val="18"/>
                <w:szCs w:val="18"/>
              </w:rPr>
              <w:t>Groep 8</w:t>
            </w:r>
          </w:p>
        </w:tc>
        <w:tc>
          <w:tcPr>
            <w:tcW w:w="788" w:type="dxa"/>
          </w:tcPr>
          <w:p w14:paraId="0151E112"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256899</w:t>
            </w:r>
          </w:p>
          <w:p w14:paraId="3D340E69" w14:textId="77777777" w:rsidR="00A35153" w:rsidRPr="00326ECD" w:rsidRDefault="00A35153" w:rsidP="0052402C">
            <w:pPr>
              <w:rPr>
                <w:sz w:val="18"/>
                <w:szCs w:val="18"/>
              </w:rPr>
            </w:pPr>
          </w:p>
        </w:tc>
        <w:tc>
          <w:tcPr>
            <w:tcW w:w="908" w:type="dxa"/>
          </w:tcPr>
          <w:p w14:paraId="1119A5B2"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256914</w:t>
            </w:r>
          </w:p>
          <w:p w14:paraId="1FF64A8C" w14:textId="77777777" w:rsidR="00A35153" w:rsidRPr="00326ECD" w:rsidRDefault="00A35153" w:rsidP="0052402C">
            <w:pPr>
              <w:rPr>
                <w:sz w:val="18"/>
                <w:szCs w:val="18"/>
              </w:rPr>
            </w:pPr>
          </w:p>
        </w:tc>
        <w:tc>
          <w:tcPr>
            <w:tcW w:w="788" w:type="dxa"/>
            <w:vAlign w:val="bottom"/>
          </w:tcPr>
          <w:p w14:paraId="4696AF21"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257496</w:t>
            </w:r>
          </w:p>
          <w:p w14:paraId="1DC96FC3" w14:textId="77777777" w:rsidR="00A35153" w:rsidRPr="00326ECD" w:rsidRDefault="00A35153" w:rsidP="0052402C">
            <w:pPr>
              <w:rPr>
                <w:sz w:val="18"/>
                <w:szCs w:val="18"/>
              </w:rPr>
            </w:pPr>
          </w:p>
        </w:tc>
        <w:tc>
          <w:tcPr>
            <w:tcW w:w="908" w:type="dxa"/>
            <w:vAlign w:val="bottom"/>
          </w:tcPr>
          <w:p w14:paraId="53D15F75"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257518</w:t>
            </w:r>
          </w:p>
          <w:p w14:paraId="2248009E" w14:textId="77777777" w:rsidR="00A35153" w:rsidRPr="00326ECD" w:rsidRDefault="00A35153" w:rsidP="0052402C">
            <w:pPr>
              <w:rPr>
                <w:sz w:val="18"/>
                <w:szCs w:val="18"/>
              </w:rPr>
            </w:pPr>
          </w:p>
        </w:tc>
        <w:tc>
          <w:tcPr>
            <w:tcW w:w="788" w:type="dxa"/>
          </w:tcPr>
          <w:p w14:paraId="3F4C8391"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258918</w:t>
            </w:r>
          </w:p>
          <w:p w14:paraId="7560272B" w14:textId="77777777" w:rsidR="00A35153" w:rsidRPr="00326ECD" w:rsidRDefault="00A35153" w:rsidP="0052402C">
            <w:pPr>
              <w:rPr>
                <w:sz w:val="18"/>
                <w:szCs w:val="18"/>
              </w:rPr>
            </w:pPr>
          </w:p>
        </w:tc>
        <w:tc>
          <w:tcPr>
            <w:tcW w:w="908" w:type="dxa"/>
          </w:tcPr>
          <w:p w14:paraId="04CB8021"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258896</w:t>
            </w:r>
          </w:p>
          <w:p w14:paraId="0DFF2DDC" w14:textId="77777777" w:rsidR="00A35153" w:rsidRPr="00326ECD" w:rsidRDefault="00A35153" w:rsidP="0052402C">
            <w:pPr>
              <w:rPr>
                <w:sz w:val="18"/>
                <w:szCs w:val="18"/>
              </w:rPr>
            </w:pPr>
          </w:p>
        </w:tc>
        <w:tc>
          <w:tcPr>
            <w:tcW w:w="1379" w:type="dxa"/>
          </w:tcPr>
          <w:p w14:paraId="118F096C" w14:textId="77777777" w:rsidR="00A35153" w:rsidRPr="00326ECD" w:rsidRDefault="00A35153" w:rsidP="0052402C">
            <w:pPr>
              <w:rPr>
                <w:sz w:val="18"/>
                <w:szCs w:val="18"/>
              </w:rPr>
            </w:pPr>
            <w:r w:rsidRPr="00326ECD">
              <w:rPr>
                <w:sz w:val="18"/>
                <w:szCs w:val="18"/>
              </w:rPr>
              <w:t>01.10.2022</w:t>
            </w:r>
          </w:p>
        </w:tc>
        <w:tc>
          <w:tcPr>
            <w:tcW w:w="1464" w:type="dxa"/>
          </w:tcPr>
          <w:p w14:paraId="37692610" w14:textId="77777777" w:rsidR="00A35153" w:rsidRPr="00326ECD" w:rsidRDefault="00A35153" w:rsidP="0052402C">
            <w:pPr>
              <w:spacing w:after="200" w:line="276" w:lineRule="auto"/>
            </w:pPr>
            <w:r w:rsidRPr="00326ECD">
              <w:rPr>
                <w:sz w:val="18"/>
                <w:szCs w:val="18"/>
              </w:rPr>
              <w:t>30.09.2023</w:t>
            </w:r>
          </w:p>
        </w:tc>
      </w:tr>
      <w:tr w:rsidR="00402895" w:rsidRPr="00326ECD" w14:paraId="7995C2C2" w14:textId="77777777" w:rsidTr="00713A13">
        <w:tc>
          <w:tcPr>
            <w:tcW w:w="995" w:type="dxa"/>
          </w:tcPr>
          <w:p w14:paraId="2E72FF2E" w14:textId="77777777" w:rsidR="00A35153" w:rsidRPr="00326ECD" w:rsidRDefault="00A35153" w:rsidP="0052402C">
            <w:pPr>
              <w:rPr>
                <w:sz w:val="18"/>
                <w:szCs w:val="18"/>
              </w:rPr>
            </w:pPr>
            <w:r w:rsidRPr="00326ECD">
              <w:rPr>
                <w:sz w:val="18"/>
                <w:szCs w:val="18"/>
              </w:rPr>
              <w:t>Groep 9</w:t>
            </w:r>
          </w:p>
        </w:tc>
        <w:tc>
          <w:tcPr>
            <w:tcW w:w="788" w:type="dxa"/>
            <w:vAlign w:val="bottom"/>
          </w:tcPr>
          <w:p w14:paraId="0CB44DB3"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256936</w:t>
            </w:r>
          </w:p>
          <w:p w14:paraId="7C15722A" w14:textId="77777777" w:rsidR="00A35153" w:rsidRPr="00326ECD" w:rsidRDefault="00A35153" w:rsidP="0052402C">
            <w:pPr>
              <w:rPr>
                <w:sz w:val="18"/>
                <w:szCs w:val="18"/>
              </w:rPr>
            </w:pPr>
          </w:p>
        </w:tc>
        <w:tc>
          <w:tcPr>
            <w:tcW w:w="908" w:type="dxa"/>
            <w:vAlign w:val="bottom"/>
          </w:tcPr>
          <w:p w14:paraId="5DC9A08E"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256958</w:t>
            </w:r>
          </w:p>
          <w:p w14:paraId="1B2145A0" w14:textId="77777777" w:rsidR="00A35153" w:rsidRPr="00326ECD" w:rsidRDefault="00A35153" w:rsidP="0052402C">
            <w:pPr>
              <w:rPr>
                <w:sz w:val="18"/>
                <w:szCs w:val="18"/>
              </w:rPr>
            </w:pPr>
          </w:p>
        </w:tc>
        <w:tc>
          <w:tcPr>
            <w:tcW w:w="788" w:type="dxa"/>
            <w:vAlign w:val="bottom"/>
          </w:tcPr>
          <w:p w14:paraId="6678BD0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257533</w:t>
            </w:r>
          </w:p>
          <w:p w14:paraId="40F88E55" w14:textId="77777777" w:rsidR="00A35153" w:rsidRPr="00326ECD" w:rsidRDefault="00A35153" w:rsidP="0052402C">
            <w:pPr>
              <w:rPr>
                <w:sz w:val="18"/>
                <w:szCs w:val="18"/>
              </w:rPr>
            </w:pPr>
          </w:p>
        </w:tc>
        <w:tc>
          <w:tcPr>
            <w:tcW w:w="908" w:type="dxa"/>
            <w:vAlign w:val="bottom"/>
          </w:tcPr>
          <w:p w14:paraId="1A79361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257555</w:t>
            </w:r>
          </w:p>
          <w:p w14:paraId="371CB05A" w14:textId="77777777" w:rsidR="00A35153" w:rsidRPr="00326ECD" w:rsidRDefault="00A35153" w:rsidP="0052402C">
            <w:pPr>
              <w:rPr>
                <w:sz w:val="18"/>
                <w:szCs w:val="18"/>
              </w:rPr>
            </w:pPr>
          </w:p>
        </w:tc>
        <w:tc>
          <w:tcPr>
            <w:tcW w:w="788" w:type="dxa"/>
          </w:tcPr>
          <w:p w14:paraId="62A635AC"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258874</w:t>
            </w:r>
          </w:p>
          <w:p w14:paraId="1D66048B" w14:textId="77777777" w:rsidR="00A35153" w:rsidRPr="00326ECD" w:rsidRDefault="00A35153" w:rsidP="0052402C">
            <w:pPr>
              <w:rPr>
                <w:sz w:val="18"/>
                <w:szCs w:val="18"/>
              </w:rPr>
            </w:pPr>
          </w:p>
        </w:tc>
        <w:tc>
          <w:tcPr>
            <w:tcW w:w="908" w:type="dxa"/>
          </w:tcPr>
          <w:p w14:paraId="6DC9020A"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258859</w:t>
            </w:r>
          </w:p>
          <w:p w14:paraId="536026A7" w14:textId="77777777" w:rsidR="00A35153" w:rsidRPr="00326ECD" w:rsidRDefault="00A35153" w:rsidP="0052402C">
            <w:pPr>
              <w:rPr>
                <w:sz w:val="18"/>
                <w:szCs w:val="18"/>
              </w:rPr>
            </w:pPr>
          </w:p>
        </w:tc>
        <w:tc>
          <w:tcPr>
            <w:tcW w:w="1379" w:type="dxa"/>
          </w:tcPr>
          <w:p w14:paraId="2AB7B999" w14:textId="77777777" w:rsidR="00A35153" w:rsidRPr="00326ECD" w:rsidRDefault="00A35153" w:rsidP="0052402C">
            <w:pPr>
              <w:rPr>
                <w:sz w:val="18"/>
                <w:szCs w:val="18"/>
              </w:rPr>
            </w:pPr>
            <w:r w:rsidRPr="00326ECD">
              <w:rPr>
                <w:sz w:val="18"/>
                <w:szCs w:val="18"/>
              </w:rPr>
              <w:t>01.10.2022</w:t>
            </w:r>
          </w:p>
        </w:tc>
        <w:tc>
          <w:tcPr>
            <w:tcW w:w="1464" w:type="dxa"/>
          </w:tcPr>
          <w:p w14:paraId="6557EFC2" w14:textId="77777777" w:rsidR="00A35153" w:rsidRPr="00326ECD" w:rsidRDefault="00A35153" w:rsidP="0052402C">
            <w:pPr>
              <w:spacing w:after="200" w:line="276" w:lineRule="auto"/>
            </w:pPr>
            <w:r w:rsidRPr="00326ECD">
              <w:rPr>
                <w:sz w:val="18"/>
                <w:szCs w:val="18"/>
              </w:rPr>
              <w:t>30.09.2023</w:t>
            </w:r>
          </w:p>
        </w:tc>
      </w:tr>
      <w:tr w:rsidR="00402895" w:rsidRPr="00326ECD" w14:paraId="28AC9387" w14:textId="77777777" w:rsidTr="00713A13">
        <w:tc>
          <w:tcPr>
            <w:tcW w:w="995" w:type="dxa"/>
          </w:tcPr>
          <w:p w14:paraId="015D9227" w14:textId="77777777" w:rsidR="00A35153" w:rsidRPr="00326ECD" w:rsidRDefault="00A35153" w:rsidP="0052402C">
            <w:pPr>
              <w:rPr>
                <w:sz w:val="18"/>
                <w:szCs w:val="18"/>
              </w:rPr>
            </w:pPr>
            <w:r w:rsidRPr="00326ECD">
              <w:rPr>
                <w:sz w:val="18"/>
                <w:szCs w:val="18"/>
              </w:rPr>
              <w:t>Groep 10</w:t>
            </w:r>
          </w:p>
        </w:tc>
        <w:tc>
          <w:tcPr>
            <w:tcW w:w="788" w:type="dxa"/>
            <w:vAlign w:val="bottom"/>
          </w:tcPr>
          <w:p w14:paraId="7DBC9770"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256973</w:t>
            </w:r>
          </w:p>
          <w:p w14:paraId="470AA983" w14:textId="77777777" w:rsidR="00A35153" w:rsidRPr="00326ECD" w:rsidRDefault="00A35153" w:rsidP="0052402C">
            <w:pPr>
              <w:rPr>
                <w:sz w:val="18"/>
                <w:szCs w:val="18"/>
              </w:rPr>
            </w:pPr>
          </w:p>
        </w:tc>
        <w:tc>
          <w:tcPr>
            <w:tcW w:w="908" w:type="dxa"/>
            <w:vAlign w:val="bottom"/>
          </w:tcPr>
          <w:p w14:paraId="7F15D55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256995</w:t>
            </w:r>
          </w:p>
          <w:p w14:paraId="03A640C7" w14:textId="77777777" w:rsidR="00A35153" w:rsidRPr="00326ECD" w:rsidRDefault="00A35153" w:rsidP="0052402C">
            <w:pPr>
              <w:rPr>
                <w:sz w:val="18"/>
                <w:szCs w:val="18"/>
              </w:rPr>
            </w:pPr>
          </w:p>
        </w:tc>
        <w:tc>
          <w:tcPr>
            <w:tcW w:w="788" w:type="dxa"/>
            <w:vAlign w:val="bottom"/>
          </w:tcPr>
          <w:p w14:paraId="1C0FC193"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257577</w:t>
            </w:r>
          </w:p>
          <w:p w14:paraId="2381EF7C" w14:textId="77777777" w:rsidR="00A35153" w:rsidRPr="00326ECD" w:rsidRDefault="00A35153" w:rsidP="0052402C">
            <w:pPr>
              <w:rPr>
                <w:sz w:val="18"/>
                <w:szCs w:val="18"/>
              </w:rPr>
            </w:pPr>
          </w:p>
        </w:tc>
        <w:tc>
          <w:tcPr>
            <w:tcW w:w="908" w:type="dxa"/>
            <w:vAlign w:val="bottom"/>
          </w:tcPr>
          <w:p w14:paraId="4ACD1BAC"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257599</w:t>
            </w:r>
          </w:p>
          <w:p w14:paraId="39AB7518" w14:textId="77777777" w:rsidR="00A35153" w:rsidRPr="00326ECD" w:rsidRDefault="00A35153" w:rsidP="0052402C">
            <w:pPr>
              <w:rPr>
                <w:sz w:val="18"/>
                <w:szCs w:val="18"/>
              </w:rPr>
            </w:pPr>
          </w:p>
        </w:tc>
        <w:tc>
          <w:tcPr>
            <w:tcW w:w="788" w:type="dxa"/>
          </w:tcPr>
          <w:p w14:paraId="01B7EADF"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258837</w:t>
            </w:r>
          </w:p>
          <w:p w14:paraId="07BA15A0" w14:textId="77777777" w:rsidR="00A35153" w:rsidRPr="00326ECD" w:rsidRDefault="00A35153" w:rsidP="0052402C">
            <w:pPr>
              <w:rPr>
                <w:sz w:val="18"/>
                <w:szCs w:val="18"/>
              </w:rPr>
            </w:pPr>
          </w:p>
        </w:tc>
        <w:tc>
          <w:tcPr>
            <w:tcW w:w="908" w:type="dxa"/>
          </w:tcPr>
          <w:p w14:paraId="08DC5FD7"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258815</w:t>
            </w:r>
          </w:p>
          <w:p w14:paraId="095574DF" w14:textId="77777777" w:rsidR="00A35153" w:rsidRPr="00326ECD" w:rsidRDefault="00A35153" w:rsidP="0052402C">
            <w:pPr>
              <w:rPr>
                <w:sz w:val="18"/>
                <w:szCs w:val="18"/>
              </w:rPr>
            </w:pPr>
          </w:p>
        </w:tc>
        <w:tc>
          <w:tcPr>
            <w:tcW w:w="1379" w:type="dxa"/>
          </w:tcPr>
          <w:p w14:paraId="2E7134F4" w14:textId="77777777" w:rsidR="00A35153" w:rsidRPr="00326ECD" w:rsidRDefault="00A35153" w:rsidP="0052402C">
            <w:pPr>
              <w:rPr>
                <w:sz w:val="18"/>
                <w:szCs w:val="18"/>
              </w:rPr>
            </w:pPr>
            <w:r w:rsidRPr="00326ECD">
              <w:rPr>
                <w:sz w:val="18"/>
                <w:szCs w:val="18"/>
              </w:rPr>
              <w:t>01.10.2022</w:t>
            </w:r>
          </w:p>
        </w:tc>
        <w:tc>
          <w:tcPr>
            <w:tcW w:w="1464" w:type="dxa"/>
          </w:tcPr>
          <w:p w14:paraId="48095271" w14:textId="77777777" w:rsidR="00A35153" w:rsidRPr="00326ECD" w:rsidRDefault="00A35153" w:rsidP="0052402C">
            <w:pPr>
              <w:spacing w:after="200" w:line="276" w:lineRule="auto"/>
            </w:pPr>
            <w:r w:rsidRPr="00326ECD">
              <w:rPr>
                <w:sz w:val="18"/>
                <w:szCs w:val="18"/>
              </w:rPr>
              <w:t>30.09.2023</w:t>
            </w:r>
          </w:p>
        </w:tc>
      </w:tr>
      <w:tr w:rsidR="00402895" w:rsidRPr="00326ECD" w14:paraId="2D9BE3CA" w14:textId="77777777" w:rsidTr="00713A13">
        <w:tc>
          <w:tcPr>
            <w:tcW w:w="995" w:type="dxa"/>
          </w:tcPr>
          <w:p w14:paraId="7FA4755C" w14:textId="77777777" w:rsidR="00A35153" w:rsidRPr="00326ECD" w:rsidRDefault="00A35153" w:rsidP="0052402C">
            <w:pPr>
              <w:rPr>
                <w:sz w:val="18"/>
                <w:szCs w:val="18"/>
              </w:rPr>
            </w:pPr>
            <w:r w:rsidRPr="00326ECD">
              <w:rPr>
                <w:sz w:val="18"/>
                <w:szCs w:val="18"/>
              </w:rPr>
              <w:t>Groep 11</w:t>
            </w:r>
          </w:p>
        </w:tc>
        <w:tc>
          <w:tcPr>
            <w:tcW w:w="788" w:type="dxa"/>
            <w:vAlign w:val="bottom"/>
          </w:tcPr>
          <w:p w14:paraId="63374A0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257017</w:t>
            </w:r>
          </w:p>
          <w:p w14:paraId="5B1FAEE8" w14:textId="77777777" w:rsidR="00A35153" w:rsidRPr="00326ECD" w:rsidRDefault="00A35153" w:rsidP="0052402C">
            <w:pPr>
              <w:rPr>
                <w:sz w:val="18"/>
                <w:szCs w:val="18"/>
              </w:rPr>
            </w:pPr>
          </w:p>
        </w:tc>
        <w:tc>
          <w:tcPr>
            <w:tcW w:w="908" w:type="dxa"/>
            <w:vAlign w:val="bottom"/>
          </w:tcPr>
          <w:p w14:paraId="6985D53E"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257039</w:t>
            </w:r>
          </w:p>
          <w:p w14:paraId="4E5298FE" w14:textId="77777777" w:rsidR="00A35153" w:rsidRPr="00326ECD" w:rsidRDefault="00A35153" w:rsidP="0052402C">
            <w:pPr>
              <w:rPr>
                <w:sz w:val="18"/>
                <w:szCs w:val="18"/>
              </w:rPr>
            </w:pPr>
          </w:p>
        </w:tc>
        <w:tc>
          <w:tcPr>
            <w:tcW w:w="788" w:type="dxa"/>
            <w:vAlign w:val="bottom"/>
          </w:tcPr>
          <w:p w14:paraId="51C43093"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257614</w:t>
            </w:r>
          </w:p>
          <w:p w14:paraId="6E884B3F" w14:textId="77777777" w:rsidR="00A35153" w:rsidRPr="00326ECD" w:rsidRDefault="00A35153" w:rsidP="0052402C">
            <w:pPr>
              <w:rPr>
                <w:sz w:val="18"/>
                <w:szCs w:val="18"/>
              </w:rPr>
            </w:pPr>
          </w:p>
        </w:tc>
        <w:tc>
          <w:tcPr>
            <w:tcW w:w="908" w:type="dxa"/>
            <w:vAlign w:val="bottom"/>
          </w:tcPr>
          <w:p w14:paraId="7DBB938A"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257636</w:t>
            </w:r>
          </w:p>
          <w:p w14:paraId="20180574" w14:textId="77777777" w:rsidR="00A35153" w:rsidRPr="00326ECD" w:rsidRDefault="00A35153" w:rsidP="0052402C">
            <w:pPr>
              <w:rPr>
                <w:sz w:val="18"/>
                <w:szCs w:val="18"/>
              </w:rPr>
            </w:pPr>
          </w:p>
        </w:tc>
        <w:tc>
          <w:tcPr>
            <w:tcW w:w="788" w:type="dxa"/>
          </w:tcPr>
          <w:p w14:paraId="5495F168"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258793</w:t>
            </w:r>
          </w:p>
          <w:p w14:paraId="175AFA73" w14:textId="77777777" w:rsidR="00A35153" w:rsidRPr="00326ECD" w:rsidRDefault="00A35153" w:rsidP="0052402C">
            <w:pPr>
              <w:rPr>
                <w:sz w:val="18"/>
                <w:szCs w:val="18"/>
              </w:rPr>
            </w:pPr>
          </w:p>
        </w:tc>
        <w:tc>
          <w:tcPr>
            <w:tcW w:w="908" w:type="dxa"/>
          </w:tcPr>
          <w:p w14:paraId="1846D530"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258778</w:t>
            </w:r>
          </w:p>
          <w:p w14:paraId="706D49E2" w14:textId="77777777" w:rsidR="00A35153" w:rsidRPr="00326ECD" w:rsidRDefault="00A35153" w:rsidP="0052402C">
            <w:pPr>
              <w:rPr>
                <w:sz w:val="18"/>
                <w:szCs w:val="18"/>
              </w:rPr>
            </w:pPr>
          </w:p>
        </w:tc>
        <w:tc>
          <w:tcPr>
            <w:tcW w:w="1379" w:type="dxa"/>
          </w:tcPr>
          <w:p w14:paraId="2BB84CD4" w14:textId="77777777" w:rsidR="00A35153" w:rsidRPr="00326ECD" w:rsidRDefault="00A35153" w:rsidP="0052402C">
            <w:pPr>
              <w:rPr>
                <w:sz w:val="18"/>
                <w:szCs w:val="18"/>
              </w:rPr>
            </w:pPr>
            <w:r w:rsidRPr="00326ECD">
              <w:rPr>
                <w:sz w:val="18"/>
                <w:szCs w:val="18"/>
              </w:rPr>
              <w:t>01.10.2022</w:t>
            </w:r>
          </w:p>
        </w:tc>
        <w:tc>
          <w:tcPr>
            <w:tcW w:w="1464" w:type="dxa"/>
          </w:tcPr>
          <w:p w14:paraId="58681FE1" w14:textId="77777777" w:rsidR="00A35153" w:rsidRPr="00326ECD" w:rsidRDefault="00A35153" w:rsidP="0052402C">
            <w:pPr>
              <w:spacing w:after="200" w:line="276" w:lineRule="auto"/>
            </w:pPr>
            <w:r w:rsidRPr="00326ECD">
              <w:rPr>
                <w:sz w:val="18"/>
                <w:szCs w:val="18"/>
              </w:rPr>
              <w:t>30.09.2023</w:t>
            </w:r>
          </w:p>
        </w:tc>
      </w:tr>
      <w:tr w:rsidR="00402895" w:rsidRPr="00326ECD" w14:paraId="309FC9AD" w14:textId="77777777" w:rsidTr="00713A13">
        <w:tc>
          <w:tcPr>
            <w:tcW w:w="995" w:type="dxa"/>
          </w:tcPr>
          <w:p w14:paraId="507E892F" w14:textId="77777777" w:rsidR="00A35153" w:rsidRPr="00326ECD" w:rsidRDefault="00A35153" w:rsidP="0052402C">
            <w:pPr>
              <w:rPr>
                <w:sz w:val="18"/>
                <w:szCs w:val="18"/>
              </w:rPr>
            </w:pPr>
            <w:r w:rsidRPr="00326ECD">
              <w:rPr>
                <w:sz w:val="18"/>
                <w:szCs w:val="18"/>
              </w:rPr>
              <w:lastRenderedPageBreak/>
              <w:t>Groep 12</w:t>
            </w:r>
          </w:p>
        </w:tc>
        <w:tc>
          <w:tcPr>
            <w:tcW w:w="788" w:type="dxa"/>
            <w:vAlign w:val="bottom"/>
          </w:tcPr>
          <w:p w14:paraId="2161B0E2"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257054</w:t>
            </w:r>
          </w:p>
          <w:p w14:paraId="3BCB9BA7" w14:textId="77777777" w:rsidR="00A35153" w:rsidRPr="00326ECD" w:rsidRDefault="00A35153" w:rsidP="0052402C">
            <w:pPr>
              <w:rPr>
                <w:sz w:val="18"/>
                <w:szCs w:val="18"/>
              </w:rPr>
            </w:pPr>
          </w:p>
        </w:tc>
        <w:tc>
          <w:tcPr>
            <w:tcW w:w="908" w:type="dxa"/>
            <w:vAlign w:val="bottom"/>
          </w:tcPr>
          <w:p w14:paraId="0D1F2F6F"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257076</w:t>
            </w:r>
          </w:p>
          <w:p w14:paraId="006B8008" w14:textId="77777777" w:rsidR="00A35153" w:rsidRPr="00326ECD" w:rsidRDefault="00A35153" w:rsidP="0052402C">
            <w:pPr>
              <w:rPr>
                <w:sz w:val="18"/>
                <w:szCs w:val="18"/>
              </w:rPr>
            </w:pPr>
          </w:p>
        </w:tc>
        <w:tc>
          <w:tcPr>
            <w:tcW w:w="788" w:type="dxa"/>
            <w:vAlign w:val="bottom"/>
          </w:tcPr>
          <w:p w14:paraId="371B6A0E"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257658</w:t>
            </w:r>
          </w:p>
          <w:p w14:paraId="31C068F0" w14:textId="77777777" w:rsidR="00A35153" w:rsidRPr="00326ECD" w:rsidRDefault="00A35153" w:rsidP="0052402C">
            <w:pPr>
              <w:rPr>
                <w:sz w:val="18"/>
                <w:szCs w:val="18"/>
              </w:rPr>
            </w:pPr>
          </w:p>
        </w:tc>
        <w:tc>
          <w:tcPr>
            <w:tcW w:w="908" w:type="dxa"/>
            <w:vAlign w:val="bottom"/>
          </w:tcPr>
          <w:p w14:paraId="3D8699ED"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257673</w:t>
            </w:r>
          </w:p>
          <w:p w14:paraId="6FCBF1A9" w14:textId="77777777" w:rsidR="00A35153" w:rsidRPr="00326ECD" w:rsidRDefault="00A35153" w:rsidP="0052402C">
            <w:pPr>
              <w:rPr>
                <w:sz w:val="18"/>
                <w:szCs w:val="18"/>
              </w:rPr>
            </w:pPr>
          </w:p>
        </w:tc>
        <w:tc>
          <w:tcPr>
            <w:tcW w:w="788" w:type="dxa"/>
          </w:tcPr>
          <w:p w14:paraId="7E02D50E"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258756</w:t>
            </w:r>
          </w:p>
          <w:p w14:paraId="4DB4733F" w14:textId="77777777" w:rsidR="00A35153" w:rsidRPr="00326ECD" w:rsidRDefault="00A35153" w:rsidP="0052402C">
            <w:pPr>
              <w:rPr>
                <w:sz w:val="18"/>
                <w:szCs w:val="18"/>
              </w:rPr>
            </w:pPr>
          </w:p>
        </w:tc>
        <w:tc>
          <w:tcPr>
            <w:tcW w:w="908" w:type="dxa"/>
          </w:tcPr>
          <w:p w14:paraId="1EB606CA"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258734</w:t>
            </w:r>
          </w:p>
          <w:p w14:paraId="482F3120" w14:textId="77777777" w:rsidR="00A35153" w:rsidRPr="00326ECD" w:rsidRDefault="00A35153" w:rsidP="0052402C">
            <w:pPr>
              <w:rPr>
                <w:sz w:val="18"/>
                <w:szCs w:val="18"/>
              </w:rPr>
            </w:pPr>
          </w:p>
        </w:tc>
        <w:tc>
          <w:tcPr>
            <w:tcW w:w="1379" w:type="dxa"/>
          </w:tcPr>
          <w:p w14:paraId="557C65E0" w14:textId="77777777" w:rsidR="00A35153" w:rsidRPr="00326ECD" w:rsidRDefault="00A35153" w:rsidP="0052402C">
            <w:pPr>
              <w:rPr>
                <w:sz w:val="18"/>
                <w:szCs w:val="18"/>
              </w:rPr>
            </w:pPr>
            <w:r w:rsidRPr="00326ECD">
              <w:rPr>
                <w:sz w:val="18"/>
                <w:szCs w:val="18"/>
              </w:rPr>
              <w:t>01.10.2022</w:t>
            </w:r>
          </w:p>
        </w:tc>
        <w:tc>
          <w:tcPr>
            <w:tcW w:w="1464" w:type="dxa"/>
          </w:tcPr>
          <w:p w14:paraId="205D26A2" w14:textId="77777777" w:rsidR="00A35153" w:rsidRPr="00326ECD" w:rsidRDefault="00A35153" w:rsidP="0052402C">
            <w:pPr>
              <w:spacing w:after="200" w:line="276" w:lineRule="auto"/>
            </w:pPr>
            <w:r w:rsidRPr="00326ECD">
              <w:rPr>
                <w:sz w:val="18"/>
                <w:szCs w:val="18"/>
              </w:rPr>
              <w:t>30.09.2023</w:t>
            </w:r>
          </w:p>
        </w:tc>
      </w:tr>
      <w:tr w:rsidR="00402895" w:rsidRPr="00326ECD" w14:paraId="1210A62E" w14:textId="77777777" w:rsidTr="00713A13">
        <w:tc>
          <w:tcPr>
            <w:tcW w:w="995" w:type="dxa"/>
          </w:tcPr>
          <w:p w14:paraId="7D08CDDB" w14:textId="77777777" w:rsidR="00A35153" w:rsidRPr="00326ECD" w:rsidRDefault="00A35153" w:rsidP="0052402C">
            <w:pPr>
              <w:rPr>
                <w:sz w:val="18"/>
                <w:szCs w:val="18"/>
              </w:rPr>
            </w:pPr>
            <w:r w:rsidRPr="00326ECD">
              <w:rPr>
                <w:sz w:val="18"/>
                <w:szCs w:val="18"/>
              </w:rPr>
              <w:t>Groep 13</w:t>
            </w:r>
          </w:p>
        </w:tc>
        <w:tc>
          <w:tcPr>
            <w:tcW w:w="788" w:type="dxa"/>
            <w:vAlign w:val="bottom"/>
          </w:tcPr>
          <w:p w14:paraId="55CE4CDC"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257098</w:t>
            </w:r>
          </w:p>
          <w:p w14:paraId="666768F7" w14:textId="77777777" w:rsidR="00A35153" w:rsidRPr="00326ECD" w:rsidRDefault="00A35153" w:rsidP="0052402C">
            <w:pPr>
              <w:rPr>
                <w:sz w:val="18"/>
                <w:szCs w:val="18"/>
              </w:rPr>
            </w:pPr>
          </w:p>
        </w:tc>
        <w:tc>
          <w:tcPr>
            <w:tcW w:w="908" w:type="dxa"/>
            <w:vAlign w:val="bottom"/>
          </w:tcPr>
          <w:p w14:paraId="2832ABCA"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257113</w:t>
            </w:r>
          </w:p>
          <w:p w14:paraId="3AF538FA" w14:textId="77777777" w:rsidR="00A35153" w:rsidRPr="00326ECD" w:rsidRDefault="00A35153" w:rsidP="0052402C">
            <w:pPr>
              <w:rPr>
                <w:sz w:val="18"/>
                <w:szCs w:val="18"/>
              </w:rPr>
            </w:pPr>
          </w:p>
        </w:tc>
        <w:tc>
          <w:tcPr>
            <w:tcW w:w="788" w:type="dxa"/>
            <w:vAlign w:val="bottom"/>
          </w:tcPr>
          <w:p w14:paraId="6C97AB6E"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257695</w:t>
            </w:r>
          </w:p>
          <w:p w14:paraId="11988849" w14:textId="77777777" w:rsidR="00A35153" w:rsidRPr="00326ECD" w:rsidRDefault="00A35153" w:rsidP="0052402C">
            <w:pPr>
              <w:rPr>
                <w:sz w:val="18"/>
                <w:szCs w:val="18"/>
              </w:rPr>
            </w:pPr>
          </w:p>
        </w:tc>
        <w:tc>
          <w:tcPr>
            <w:tcW w:w="908" w:type="dxa"/>
            <w:vAlign w:val="bottom"/>
          </w:tcPr>
          <w:p w14:paraId="23B10C99"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257717</w:t>
            </w:r>
          </w:p>
          <w:p w14:paraId="5A3D0646" w14:textId="77777777" w:rsidR="00A35153" w:rsidRPr="00326ECD" w:rsidRDefault="00A35153" w:rsidP="0052402C">
            <w:pPr>
              <w:rPr>
                <w:sz w:val="18"/>
                <w:szCs w:val="18"/>
              </w:rPr>
            </w:pPr>
          </w:p>
        </w:tc>
        <w:tc>
          <w:tcPr>
            <w:tcW w:w="788" w:type="dxa"/>
          </w:tcPr>
          <w:p w14:paraId="72268A3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258719</w:t>
            </w:r>
          </w:p>
          <w:p w14:paraId="4B913134" w14:textId="77777777" w:rsidR="00A35153" w:rsidRPr="00326ECD" w:rsidRDefault="00A35153" w:rsidP="0052402C">
            <w:pPr>
              <w:rPr>
                <w:sz w:val="18"/>
                <w:szCs w:val="18"/>
              </w:rPr>
            </w:pPr>
          </w:p>
        </w:tc>
        <w:tc>
          <w:tcPr>
            <w:tcW w:w="908" w:type="dxa"/>
          </w:tcPr>
          <w:p w14:paraId="1C196DD6"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258697</w:t>
            </w:r>
          </w:p>
          <w:p w14:paraId="16976B55" w14:textId="77777777" w:rsidR="00A35153" w:rsidRPr="00326ECD" w:rsidRDefault="00A35153" w:rsidP="0052402C">
            <w:pPr>
              <w:rPr>
                <w:sz w:val="18"/>
                <w:szCs w:val="18"/>
              </w:rPr>
            </w:pPr>
          </w:p>
        </w:tc>
        <w:tc>
          <w:tcPr>
            <w:tcW w:w="1379" w:type="dxa"/>
          </w:tcPr>
          <w:p w14:paraId="49FD6562" w14:textId="77777777" w:rsidR="00A35153" w:rsidRPr="00326ECD" w:rsidRDefault="00A35153" w:rsidP="0052402C">
            <w:pPr>
              <w:rPr>
                <w:sz w:val="18"/>
                <w:szCs w:val="18"/>
              </w:rPr>
            </w:pPr>
            <w:r w:rsidRPr="00326ECD">
              <w:rPr>
                <w:sz w:val="18"/>
                <w:szCs w:val="18"/>
              </w:rPr>
              <w:t>01.10.2022</w:t>
            </w:r>
          </w:p>
        </w:tc>
        <w:tc>
          <w:tcPr>
            <w:tcW w:w="1464" w:type="dxa"/>
          </w:tcPr>
          <w:p w14:paraId="192741B6" w14:textId="77777777" w:rsidR="00A35153" w:rsidRPr="00326ECD" w:rsidRDefault="00A35153" w:rsidP="0052402C">
            <w:pPr>
              <w:spacing w:after="200" w:line="276" w:lineRule="auto"/>
            </w:pPr>
            <w:r w:rsidRPr="00326ECD">
              <w:rPr>
                <w:sz w:val="18"/>
                <w:szCs w:val="18"/>
              </w:rPr>
              <w:t>30.09.2023</w:t>
            </w:r>
          </w:p>
        </w:tc>
      </w:tr>
      <w:tr w:rsidR="00402895" w:rsidRPr="00326ECD" w14:paraId="7F2236A4" w14:textId="77777777" w:rsidTr="00713A13">
        <w:tc>
          <w:tcPr>
            <w:tcW w:w="995" w:type="dxa"/>
          </w:tcPr>
          <w:p w14:paraId="23C3FBFE" w14:textId="77777777" w:rsidR="00A35153" w:rsidRPr="00326ECD" w:rsidRDefault="00A35153" w:rsidP="0052402C">
            <w:pPr>
              <w:rPr>
                <w:sz w:val="18"/>
                <w:szCs w:val="18"/>
              </w:rPr>
            </w:pPr>
            <w:r w:rsidRPr="00326ECD">
              <w:rPr>
                <w:sz w:val="18"/>
                <w:szCs w:val="18"/>
              </w:rPr>
              <w:t>Groep 14</w:t>
            </w:r>
          </w:p>
        </w:tc>
        <w:tc>
          <w:tcPr>
            <w:tcW w:w="788" w:type="dxa"/>
            <w:vAlign w:val="bottom"/>
          </w:tcPr>
          <w:p w14:paraId="30A70B7A"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257135</w:t>
            </w:r>
          </w:p>
          <w:p w14:paraId="137016BF" w14:textId="77777777" w:rsidR="00A35153" w:rsidRPr="00326ECD" w:rsidRDefault="00A35153" w:rsidP="0052402C">
            <w:pPr>
              <w:rPr>
                <w:sz w:val="18"/>
                <w:szCs w:val="18"/>
              </w:rPr>
            </w:pPr>
          </w:p>
        </w:tc>
        <w:tc>
          <w:tcPr>
            <w:tcW w:w="908" w:type="dxa"/>
            <w:vAlign w:val="bottom"/>
          </w:tcPr>
          <w:p w14:paraId="4E25658B"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257157</w:t>
            </w:r>
          </w:p>
          <w:p w14:paraId="0BB55C44" w14:textId="77777777" w:rsidR="00A35153" w:rsidRPr="00326ECD" w:rsidRDefault="00A35153" w:rsidP="0052402C">
            <w:pPr>
              <w:rPr>
                <w:sz w:val="18"/>
                <w:szCs w:val="18"/>
              </w:rPr>
            </w:pPr>
          </w:p>
        </w:tc>
        <w:tc>
          <w:tcPr>
            <w:tcW w:w="788" w:type="dxa"/>
            <w:vAlign w:val="bottom"/>
          </w:tcPr>
          <w:p w14:paraId="47A15D37"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257739</w:t>
            </w:r>
          </w:p>
          <w:p w14:paraId="1481EFE2" w14:textId="77777777" w:rsidR="00A35153" w:rsidRPr="00326ECD" w:rsidRDefault="00A35153" w:rsidP="0052402C">
            <w:pPr>
              <w:rPr>
                <w:sz w:val="18"/>
                <w:szCs w:val="18"/>
              </w:rPr>
            </w:pPr>
          </w:p>
        </w:tc>
        <w:tc>
          <w:tcPr>
            <w:tcW w:w="908" w:type="dxa"/>
            <w:vAlign w:val="bottom"/>
          </w:tcPr>
          <w:p w14:paraId="57DC6FF7"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257754</w:t>
            </w:r>
          </w:p>
          <w:p w14:paraId="3EC03FC8" w14:textId="77777777" w:rsidR="00A35153" w:rsidRPr="00326ECD" w:rsidRDefault="00A35153" w:rsidP="0052402C">
            <w:pPr>
              <w:rPr>
                <w:sz w:val="18"/>
                <w:szCs w:val="18"/>
              </w:rPr>
            </w:pPr>
          </w:p>
        </w:tc>
        <w:tc>
          <w:tcPr>
            <w:tcW w:w="788" w:type="dxa"/>
          </w:tcPr>
          <w:p w14:paraId="705BA875"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258675</w:t>
            </w:r>
          </w:p>
          <w:p w14:paraId="075A7151" w14:textId="77777777" w:rsidR="00A35153" w:rsidRPr="00326ECD" w:rsidRDefault="00A35153" w:rsidP="0052402C">
            <w:pPr>
              <w:rPr>
                <w:sz w:val="18"/>
                <w:szCs w:val="18"/>
              </w:rPr>
            </w:pPr>
          </w:p>
        </w:tc>
        <w:tc>
          <w:tcPr>
            <w:tcW w:w="908" w:type="dxa"/>
          </w:tcPr>
          <w:p w14:paraId="33B9D79D"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258653</w:t>
            </w:r>
          </w:p>
          <w:p w14:paraId="7B917BCC" w14:textId="77777777" w:rsidR="00A35153" w:rsidRPr="00326ECD" w:rsidRDefault="00A35153" w:rsidP="0052402C">
            <w:pPr>
              <w:rPr>
                <w:sz w:val="18"/>
                <w:szCs w:val="18"/>
              </w:rPr>
            </w:pPr>
          </w:p>
        </w:tc>
        <w:tc>
          <w:tcPr>
            <w:tcW w:w="1379" w:type="dxa"/>
          </w:tcPr>
          <w:p w14:paraId="1747322E" w14:textId="77777777" w:rsidR="00A35153" w:rsidRPr="00326ECD" w:rsidRDefault="00A35153" w:rsidP="0052402C">
            <w:pPr>
              <w:rPr>
                <w:sz w:val="18"/>
                <w:szCs w:val="18"/>
              </w:rPr>
            </w:pPr>
            <w:r w:rsidRPr="00326ECD">
              <w:rPr>
                <w:sz w:val="18"/>
                <w:szCs w:val="18"/>
              </w:rPr>
              <w:t>01.10.2022</w:t>
            </w:r>
          </w:p>
        </w:tc>
        <w:tc>
          <w:tcPr>
            <w:tcW w:w="1464" w:type="dxa"/>
          </w:tcPr>
          <w:p w14:paraId="215CC5EF" w14:textId="77777777" w:rsidR="00A35153" w:rsidRPr="00326ECD" w:rsidRDefault="00A35153" w:rsidP="0052402C">
            <w:pPr>
              <w:spacing w:after="200" w:line="276" w:lineRule="auto"/>
            </w:pPr>
            <w:r w:rsidRPr="00326ECD">
              <w:rPr>
                <w:sz w:val="18"/>
                <w:szCs w:val="18"/>
              </w:rPr>
              <w:t>30.09.2023</w:t>
            </w:r>
          </w:p>
        </w:tc>
      </w:tr>
      <w:tr w:rsidR="00402895" w:rsidRPr="00326ECD" w14:paraId="0D552ABB" w14:textId="77777777" w:rsidTr="00713A13">
        <w:tc>
          <w:tcPr>
            <w:tcW w:w="995" w:type="dxa"/>
          </w:tcPr>
          <w:p w14:paraId="5E972318" w14:textId="77777777" w:rsidR="00A35153" w:rsidRPr="00326ECD" w:rsidRDefault="00A35153" w:rsidP="0052402C">
            <w:pPr>
              <w:rPr>
                <w:sz w:val="18"/>
                <w:szCs w:val="18"/>
              </w:rPr>
            </w:pPr>
            <w:r w:rsidRPr="00326ECD">
              <w:rPr>
                <w:sz w:val="18"/>
                <w:szCs w:val="18"/>
              </w:rPr>
              <w:t>Groep 20</w:t>
            </w:r>
          </w:p>
        </w:tc>
        <w:tc>
          <w:tcPr>
            <w:tcW w:w="788" w:type="dxa"/>
          </w:tcPr>
          <w:p w14:paraId="672A30C0"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257179</w:t>
            </w:r>
          </w:p>
          <w:p w14:paraId="589D1834" w14:textId="77777777" w:rsidR="00A35153" w:rsidRPr="00326ECD" w:rsidRDefault="00A35153" w:rsidP="0052402C">
            <w:pPr>
              <w:rPr>
                <w:sz w:val="18"/>
                <w:szCs w:val="18"/>
              </w:rPr>
            </w:pPr>
          </w:p>
        </w:tc>
        <w:tc>
          <w:tcPr>
            <w:tcW w:w="908" w:type="dxa"/>
          </w:tcPr>
          <w:p w14:paraId="1DB676A8"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257194</w:t>
            </w:r>
          </w:p>
          <w:p w14:paraId="7BF2D6DB" w14:textId="77777777" w:rsidR="00A35153" w:rsidRPr="00326ECD" w:rsidRDefault="00A35153" w:rsidP="0052402C">
            <w:pPr>
              <w:rPr>
                <w:sz w:val="18"/>
                <w:szCs w:val="18"/>
              </w:rPr>
            </w:pPr>
          </w:p>
        </w:tc>
        <w:tc>
          <w:tcPr>
            <w:tcW w:w="788" w:type="dxa"/>
          </w:tcPr>
          <w:p w14:paraId="2E2988DE"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257776</w:t>
            </w:r>
          </w:p>
          <w:p w14:paraId="0A74897D" w14:textId="77777777" w:rsidR="00A35153" w:rsidRPr="00326ECD" w:rsidRDefault="00A35153" w:rsidP="0052402C">
            <w:pPr>
              <w:rPr>
                <w:sz w:val="18"/>
                <w:szCs w:val="18"/>
              </w:rPr>
            </w:pPr>
          </w:p>
        </w:tc>
        <w:tc>
          <w:tcPr>
            <w:tcW w:w="908" w:type="dxa"/>
          </w:tcPr>
          <w:p w14:paraId="33CB35E9"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257798</w:t>
            </w:r>
          </w:p>
          <w:p w14:paraId="15DFF9A6" w14:textId="77777777" w:rsidR="00A35153" w:rsidRPr="00326ECD" w:rsidRDefault="00A35153" w:rsidP="0052402C">
            <w:pPr>
              <w:rPr>
                <w:sz w:val="18"/>
                <w:szCs w:val="18"/>
              </w:rPr>
            </w:pPr>
          </w:p>
        </w:tc>
        <w:tc>
          <w:tcPr>
            <w:tcW w:w="788" w:type="dxa"/>
          </w:tcPr>
          <w:p w14:paraId="4C790C27"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258638</w:t>
            </w:r>
          </w:p>
          <w:p w14:paraId="5AD40C82" w14:textId="77777777" w:rsidR="00A35153" w:rsidRPr="00326ECD" w:rsidRDefault="00A35153" w:rsidP="0052402C">
            <w:pPr>
              <w:rPr>
                <w:sz w:val="18"/>
                <w:szCs w:val="18"/>
              </w:rPr>
            </w:pPr>
          </w:p>
        </w:tc>
        <w:tc>
          <w:tcPr>
            <w:tcW w:w="908" w:type="dxa"/>
          </w:tcPr>
          <w:p w14:paraId="13F0B6FD" w14:textId="77777777" w:rsidR="00A35153" w:rsidRPr="00326ECD" w:rsidRDefault="00A35153" w:rsidP="0052402C">
            <w:pPr>
              <w:spacing w:line="240" w:lineRule="auto"/>
              <w:rPr>
                <w:rFonts w:ascii="Calibri" w:hAnsi="Calibri" w:cs="Calibri"/>
                <w:color w:val="000000"/>
                <w:sz w:val="18"/>
                <w:szCs w:val="18"/>
              </w:rPr>
            </w:pPr>
            <w:r w:rsidRPr="00326ECD">
              <w:rPr>
                <w:rFonts w:ascii="Calibri" w:hAnsi="Calibri" w:cs="Calibri"/>
                <w:color w:val="000000"/>
                <w:sz w:val="18"/>
                <w:szCs w:val="18"/>
              </w:rPr>
              <w:t>258616</w:t>
            </w:r>
          </w:p>
          <w:p w14:paraId="14A8C0A2" w14:textId="77777777" w:rsidR="00A35153" w:rsidRPr="00326ECD" w:rsidRDefault="00A35153" w:rsidP="0052402C">
            <w:pPr>
              <w:rPr>
                <w:sz w:val="18"/>
                <w:szCs w:val="18"/>
              </w:rPr>
            </w:pPr>
          </w:p>
        </w:tc>
        <w:tc>
          <w:tcPr>
            <w:tcW w:w="1379" w:type="dxa"/>
          </w:tcPr>
          <w:p w14:paraId="28F2CD96" w14:textId="77777777" w:rsidR="00A35153" w:rsidRPr="00326ECD" w:rsidRDefault="00A35153" w:rsidP="0052402C">
            <w:pPr>
              <w:rPr>
                <w:sz w:val="18"/>
                <w:szCs w:val="18"/>
              </w:rPr>
            </w:pPr>
            <w:r w:rsidRPr="00326ECD">
              <w:rPr>
                <w:sz w:val="18"/>
                <w:szCs w:val="18"/>
              </w:rPr>
              <w:t>01.10.2022</w:t>
            </w:r>
          </w:p>
        </w:tc>
        <w:tc>
          <w:tcPr>
            <w:tcW w:w="1464" w:type="dxa"/>
          </w:tcPr>
          <w:p w14:paraId="05C5B8F4" w14:textId="77777777" w:rsidR="00A35153" w:rsidRPr="00326ECD" w:rsidRDefault="00A35153" w:rsidP="0052402C">
            <w:pPr>
              <w:spacing w:after="200" w:line="276" w:lineRule="auto"/>
            </w:pPr>
            <w:r w:rsidRPr="00326ECD">
              <w:rPr>
                <w:sz w:val="18"/>
                <w:szCs w:val="18"/>
              </w:rPr>
              <w:t>30.09.2023</w:t>
            </w:r>
          </w:p>
        </w:tc>
      </w:tr>
    </w:tbl>
    <w:p w14:paraId="1755035B" w14:textId="77777777" w:rsidR="00A35153" w:rsidRPr="00326ECD" w:rsidRDefault="00A35153" w:rsidP="00A35153">
      <w:pPr>
        <w:pStyle w:val="Kop4"/>
        <w:numPr>
          <w:ilvl w:val="0"/>
          <w:numId w:val="0"/>
        </w:numPr>
      </w:pPr>
    </w:p>
    <w:p w14:paraId="336E6F1C" w14:textId="77777777" w:rsidR="00A35153" w:rsidRPr="00326ECD" w:rsidRDefault="00A35153">
      <w:pPr>
        <w:pStyle w:val="Kop4"/>
      </w:pPr>
      <w:r w:rsidRPr="00326ECD">
        <w:t>Conventie 969 : Inrichtingen voor visuele revalidatie</w:t>
      </w:r>
      <w:bookmarkEnd w:id="50"/>
    </w:p>
    <w:p w14:paraId="2EA94FBA" w14:textId="77777777" w:rsidR="00A35153" w:rsidRPr="00326ECD" w:rsidRDefault="00A35153" w:rsidP="00A35153">
      <w:r w:rsidRPr="00326ECD">
        <w:t>Voor prestaties met een prestatiedatum na 31.12.2018 tot en met 30.06.2019 dienen de voorzieningen gebruik te maken van de reeds bestaande en gekende pseudonomenclatuurcodes die ook voordien reeds in gebruik waren.</w:t>
      </w:r>
    </w:p>
    <w:p w14:paraId="30646225" w14:textId="77777777" w:rsidR="00A35153" w:rsidRPr="00326ECD" w:rsidRDefault="00A35153" w:rsidP="00A35153">
      <w:r w:rsidRPr="00326ECD">
        <w:t>De VI zullen deze codes factureren aan VAZG via de Documenten N (VL) op dezelfde manier zoals dit voordien gebeurde, voor prestaties na 31.12.2018 tot en met 30.06.2019.</w:t>
      </w:r>
    </w:p>
    <w:p w14:paraId="1615FB89" w14:textId="77777777" w:rsidR="00A35153" w:rsidRPr="00326ECD" w:rsidRDefault="00A35153" w:rsidP="00A35153"/>
    <w:p w14:paraId="645F854B" w14:textId="77777777" w:rsidR="00A35153" w:rsidRPr="00326ECD" w:rsidRDefault="00A35153" w:rsidP="00A35153">
      <w:r w:rsidRPr="00326ECD">
        <w:t>Vanaf prestatiedatum 01.07.2019 worden de bestaande pseudonomenclatuurnummers geschrapt en moeten de voorzieningen gebruik maken van nieuwe pseudonomenclatuurnummers. Ook in de rapportering via de documenten N (VL) moeten de VI, vanaf prestatiedatum 01.07.2019, de nieuwe pseudonomenclatuurnummers gebruiken.</w:t>
      </w:r>
    </w:p>
    <w:p w14:paraId="3F8975DF" w14:textId="77777777" w:rsidR="00A35153" w:rsidRPr="00326ECD" w:rsidRDefault="00A35153" w:rsidP="00A35153"/>
    <w:p w14:paraId="177BCDDF" w14:textId="77777777" w:rsidR="00A35153" w:rsidRPr="00326ECD" w:rsidRDefault="00A35153" w:rsidP="00A35153">
      <w:pPr>
        <w:rPr>
          <w:b/>
        </w:rPr>
      </w:pPr>
      <w:r w:rsidRPr="00326ECD">
        <w:rPr>
          <w:b/>
        </w:rPr>
        <w:t>Onderstaande (bestaande) pseudonomenclatuurnummers moeten gebruikt worden voor prestaties tussen 01.01.2019 tot en met 30.06.2019:</w:t>
      </w:r>
    </w:p>
    <w:p w14:paraId="0395A009" w14:textId="77777777" w:rsidR="00A35153" w:rsidRPr="00326ECD" w:rsidRDefault="00A35153" w:rsidP="00A35153"/>
    <w:tbl>
      <w:tblPr>
        <w:tblStyle w:val="Tabelraster"/>
        <w:tblW w:w="0" w:type="auto"/>
        <w:tblLook w:val="04A0" w:firstRow="1" w:lastRow="0" w:firstColumn="1" w:lastColumn="0" w:noHBand="0" w:noVBand="1"/>
      </w:tblPr>
      <w:tblGrid>
        <w:gridCol w:w="949"/>
        <w:gridCol w:w="6166"/>
        <w:gridCol w:w="1379"/>
      </w:tblGrid>
      <w:tr w:rsidR="00A35153" w:rsidRPr="00326ECD" w14:paraId="17282ED1" w14:textId="77777777" w:rsidTr="0052402C">
        <w:tc>
          <w:tcPr>
            <w:tcW w:w="985" w:type="dxa"/>
            <w:shd w:val="clear" w:color="auto" w:fill="207075"/>
          </w:tcPr>
          <w:p w14:paraId="1E291957"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6948" w:type="dxa"/>
            <w:shd w:val="clear" w:color="auto" w:fill="207075"/>
          </w:tcPr>
          <w:p w14:paraId="29BDEE8E"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127" w:type="dxa"/>
            <w:shd w:val="clear" w:color="auto" w:fill="207075"/>
          </w:tcPr>
          <w:p w14:paraId="76759027" w14:textId="77777777" w:rsidR="00A35153" w:rsidRPr="00326ECD" w:rsidRDefault="00A35153" w:rsidP="0052402C">
            <w:pPr>
              <w:rPr>
                <w:b/>
                <w:color w:val="FFFFFF" w:themeColor="background1"/>
                <w:sz w:val="18"/>
                <w:szCs w:val="18"/>
              </w:rPr>
            </w:pPr>
            <w:r w:rsidRPr="00326ECD">
              <w:rPr>
                <w:b/>
                <w:color w:val="FFFFFF" w:themeColor="background1"/>
                <w:sz w:val="18"/>
                <w:szCs w:val="18"/>
              </w:rPr>
              <w:t>Tot en met prestatiedatum</w:t>
            </w:r>
          </w:p>
        </w:tc>
      </w:tr>
      <w:tr w:rsidR="00A35153" w:rsidRPr="00326ECD" w14:paraId="11102732" w14:textId="77777777" w:rsidTr="0052402C">
        <w:tc>
          <w:tcPr>
            <w:tcW w:w="985" w:type="dxa"/>
          </w:tcPr>
          <w:p w14:paraId="7B98CB22"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771234</w:t>
            </w:r>
          </w:p>
        </w:tc>
        <w:tc>
          <w:tcPr>
            <w:tcW w:w="6948" w:type="dxa"/>
          </w:tcPr>
          <w:p w14:paraId="2FB5D4EF" w14:textId="77777777" w:rsidR="00A35153" w:rsidRPr="00326ECD" w:rsidRDefault="00A35153" w:rsidP="0052402C">
            <w:pPr>
              <w:rPr>
                <w:sz w:val="18"/>
                <w:szCs w:val="18"/>
              </w:rPr>
            </w:pPr>
            <w:r w:rsidRPr="00326ECD">
              <w:rPr>
                <w:sz w:val="18"/>
                <w:szCs w:val="18"/>
              </w:rPr>
              <w:t>Revalidatieovereenkomst voor rechthebbenden die aan een gezichtsdeficiëntie lijden, initiaal bilan</w:t>
            </w:r>
          </w:p>
        </w:tc>
        <w:tc>
          <w:tcPr>
            <w:tcW w:w="1127" w:type="dxa"/>
          </w:tcPr>
          <w:p w14:paraId="6DB698C8" w14:textId="77777777" w:rsidR="00A35153" w:rsidRPr="00326ECD" w:rsidRDefault="00A35153" w:rsidP="0052402C">
            <w:pPr>
              <w:rPr>
                <w:sz w:val="18"/>
                <w:szCs w:val="18"/>
              </w:rPr>
            </w:pPr>
            <w:r w:rsidRPr="00326ECD">
              <w:rPr>
                <w:sz w:val="18"/>
                <w:szCs w:val="18"/>
              </w:rPr>
              <w:t>30.06.2019</w:t>
            </w:r>
          </w:p>
        </w:tc>
      </w:tr>
      <w:tr w:rsidR="00A35153" w:rsidRPr="00326ECD" w14:paraId="6B40D01C" w14:textId="77777777" w:rsidTr="0052402C">
        <w:tc>
          <w:tcPr>
            <w:tcW w:w="985" w:type="dxa"/>
          </w:tcPr>
          <w:p w14:paraId="33BC6A6D"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771245</w:t>
            </w:r>
          </w:p>
        </w:tc>
        <w:tc>
          <w:tcPr>
            <w:tcW w:w="6948" w:type="dxa"/>
          </w:tcPr>
          <w:p w14:paraId="5E4BB974" w14:textId="77777777" w:rsidR="00A35153" w:rsidRPr="00326ECD" w:rsidRDefault="00A35153" w:rsidP="0052402C">
            <w:pPr>
              <w:rPr>
                <w:sz w:val="18"/>
                <w:szCs w:val="18"/>
              </w:rPr>
            </w:pPr>
            <w:r w:rsidRPr="00326ECD">
              <w:rPr>
                <w:sz w:val="18"/>
                <w:szCs w:val="18"/>
              </w:rPr>
              <w:t>Revalidatieovereenkomst voor rechthebbenden die aan een gezichtsdeficiëntie lijden, initiaal bilan</w:t>
            </w:r>
          </w:p>
        </w:tc>
        <w:tc>
          <w:tcPr>
            <w:tcW w:w="1127" w:type="dxa"/>
          </w:tcPr>
          <w:p w14:paraId="1A167986" w14:textId="77777777" w:rsidR="00A35153" w:rsidRPr="00326ECD" w:rsidRDefault="00A35153" w:rsidP="0052402C">
            <w:pPr>
              <w:rPr>
                <w:sz w:val="18"/>
                <w:szCs w:val="18"/>
              </w:rPr>
            </w:pPr>
            <w:r w:rsidRPr="00326ECD">
              <w:rPr>
                <w:sz w:val="18"/>
                <w:szCs w:val="18"/>
              </w:rPr>
              <w:t>30.06.2019</w:t>
            </w:r>
          </w:p>
        </w:tc>
      </w:tr>
      <w:tr w:rsidR="00A35153" w:rsidRPr="00326ECD" w14:paraId="3085169A" w14:textId="77777777" w:rsidTr="0052402C">
        <w:tc>
          <w:tcPr>
            <w:tcW w:w="985" w:type="dxa"/>
          </w:tcPr>
          <w:p w14:paraId="307CB87C"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771256</w:t>
            </w:r>
          </w:p>
        </w:tc>
        <w:tc>
          <w:tcPr>
            <w:tcW w:w="6948" w:type="dxa"/>
          </w:tcPr>
          <w:p w14:paraId="3BBE3FB2" w14:textId="77777777" w:rsidR="00A35153" w:rsidRPr="00326ECD" w:rsidRDefault="00A35153" w:rsidP="0052402C">
            <w:pPr>
              <w:rPr>
                <w:sz w:val="18"/>
                <w:szCs w:val="18"/>
              </w:rPr>
            </w:pPr>
            <w:r w:rsidRPr="00326ECD">
              <w:rPr>
                <w:sz w:val="18"/>
                <w:szCs w:val="18"/>
              </w:rPr>
              <w:t>Revalidatieovereenkomst voor rechthebbenden die aan een gezichtsdeficiëntie lijden, gewoon bilan</w:t>
            </w:r>
          </w:p>
        </w:tc>
        <w:tc>
          <w:tcPr>
            <w:tcW w:w="1127" w:type="dxa"/>
          </w:tcPr>
          <w:p w14:paraId="0C9E508E" w14:textId="77777777" w:rsidR="00A35153" w:rsidRPr="00326ECD" w:rsidRDefault="00A35153" w:rsidP="0052402C">
            <w:pPr>
              <w:rPr>
                <w:sz w:val="18"/>
                <w:szCs w:val="18"/>
              </w:rPr>
            </w:pPr>
            <w:r w:rsidRPr="00326ECD">
              <w:rPr>
                <w:sz w:val="18"/>
                <w:szCs w:val="18"/>
              </w:rPr>
              <w:t>30.06.2019</w:t>
            </w:r>
          </w:p>
        </w:tc>
      </w:tr>
      <w:tr w:rsidR="00A35153" w:rsidRPr="00326ECD" w14:paraId="2B2A3575" w14:textId="77777777" w:rsidTr="0052402C">
        <w:tc>
          <w:tcPr>
            <w:tcW w:w="985" w:type="dxa"/>
          </w:tcPr>
          <w:p w14:paraId="7CC0E291"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771260</w:t>
            </w:r>
          </w:p>
        </w:tc>
        <w:tc>
          <w:tcPr>
            <w:tcW w:w="6948" w:type="dxa"/>
          </w:tcPr>
          <w:p w14:paraId="0EC0BF9A" w14:textId="77777777" w:rsidR="00A35153" w:rsidRPr="00326ECD" w:rsidRDefault="00A35153" w:rsidP="0052402C">
            <w:pPr>
              <w:rPr>
                <w:sz w:val="18"/>
                <w:szCs w:val="18"/>
              </w:rPr>
            </w:pPr>
            <w:r w:rsidRPr="00326ECD">
              <w:rPr>
                <w:sz w:val="18"/>
                <w:szCs w:val="18"/>
              </w:rPr>
              <w:t>Revalidatieovereenkomst voor rechthebbenden die aan een gezichtsdeficiëntie lijden, gewoon bilan</w:t>
            </w:r>
          </w:p>
        </w:tc>
        <w:tc>
          <w:tcPr>
            <w:tcW w:w="1127" w:type="dxa"/>
          </w:tcPr>
          <w:p w14:paraId="13833237" w14:textId="77777777" w:rsidR="00A35153" w:rsidRPr="00326ECD" w:rsidRDefault="00A35153" w:rsidP="0052402C">
            <w:pPr>
              <w:rPr>
                <w:sz w:val="18"/>
                <w:szCs w:val="18"/>
              </w:rPr>
            </w:pPr>
            <w:r w:rsidRPr="00326ECD">
              <w:rPr>
                <w:sz w:val="18"/>
                <w:szCs w:val="18"/>
              </w:rPr>
              <w:t>30.06.2019</w:t>
            </w:r>
          </w:p>
        </w:tc>
      </w:tr>
      <w:tr w:rsidR="00A35153" w:rsidRPr="00326ECD" w14:paraId="6BE4B942" w14:textId="77777777" w:rsidTr="0052402C">
        <w:tc>
          <w:tcPr>
            <w:tcW w:w="985" w:type="dxa"/>
          </w:tcPr>
          <w:p w14:paraId="0D519C4E"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771271</w:t>
            </w:r>
          </w:p>
        </w:tc>
        <w:tc>
          <w:tcPr>
            <w:tcW w:w="6948" w:type="dxa"/>
          </w:tcPr>
          <w:p w14:paraId="0EE604CD" w14:textId="77777777" w:rsidR="00A35153" w:rsidRPr="00326ECD" w:rsidRDefault="00A35153" w:rsidP="0052402C">
            <w:pPr>
              <w:rPr>
                <w:sz w:val="18"/>
                <w:szCs w:val="18"/>
              </w:rPr>
            </w:pPr>
            <w:r w:rsidRPr="00326ECD">
              <w:rPr>
                <w:sz w:val="18"/>
                <w:szCs w:val="18"/>
              </w:rPr>
              <w:t>Revalidatieovereenkomst voor rechthebbenden die aan een gezichtsdeficiëntie lijden, zitting in</w:t>
            </w:r>
          </w:p>
        </w:tc>
        <w:tc>
          <w:tcPr>
            <w:tcW w:w="1127" w:type="dxa"/>
          </w:tcPr>
          <w:p w14:paraId="2952E33F" w14:textId="77777777" w:rsidR="00A35153" w:rsidRPr="00326ECD" w:rsidRDefault="00A35153" w:rsidP="0052402C">
            <w:pPr>
              <w:rPr>
                <w:sz w:val="18"/>
                <w:szCs w:val="18"/>
              </w:rPr>
            </w:pPr>
            <w:r w:rsidRPr="00326ECD">
              <w:rPr>
                <w:sz w:val="18"/>
                <w:szCs w:val="18"/>
              </w:rPr>
              <w:t>30.06.2019</w:t>
            </w:r>
          </w:p>
        </w:tc>
      </w:tr>
      <w:tr w:rsidR="00A35153" w:rsidRPr="00326ECD" w14:paraId="458FA6BE" w14:textId="77777777" w:rsidTr="0052402C">
        <w:tc>
          <w:tcPr>
            <w:tcW w:w="985" w:type="dxa"/>
            <w:vAlign w:val="bottom"/>
          </w:tcPr>
          <w:p w14:paraId="40A3FCDB" w14:textId="77777777" w:rsidR="00A35153" w:rsidRPr="00326ECD" w:rsidRDefault="00A35153" w:rsidP="0052402C">
            <w:pPr>
              <w:rPr>
                <w:rFonts w:ascii="Calibri" w:eastAsia="Times New Roman" w:hAnsi="Calibri" w:cs="Times New Roman"/>
                <w:color w:val="000000"/>
                <w:sz w:val="18"/>
                <w:szCs w:val="18"/>
                <w:lang w:eastAsia="nl-BE"/>
              </w:rPr>
            </w:pPr>
            <w:r w:rsidRPr="00326ECD">
              <w:rPr>
                <w:rFonts w:ascii="Calibri" w:eastAsia="Times New Roman" w:hAnsi="Calibri" w:cs="Times New Roman"/>
                <w:color w:val="000000"/>
                <w:sz w:val="18"/>
                <w:szCs w:val="18"/>
                <w:lang w:eastAsia="nl-BE"/>
              </w:rPr>
              <w:t>771282</w:t>
            </w:r>
          </w:p>
        </w:tc>
        <w:tc>
          <w:tcPr>
            <w:tcW w:w="6948" w:type="dxa"/>
          </w:tcPr>
          <w:p w14:paraId="6E283C57" w14:textId="77777777" w:rsidR="00A35153" w:rsidRPr="00326ECD" w:rsidRDefault="00A35153" w:rsidP="0052402C">
            <w:pPr>
              <w:rPr>
                <w:sz w:val="18"/>
                <w:szCs w:val="18"/>
              </w:rPr>
            </w:pPr>
            <w:r w:rsidRPr="00326ECD">
              <w:rPr>
                <w:sz w:val="18"/>
                <w:szCs w:val="18"/>
              </w:rPr>
              <w:t>Revalidatieovereenkomst voor rechthebbenden die aan een gezichtsdeficiëntie lijden, zitting in</w:t>
            </w:r>
          </w:p>
        </w:tc>
        <w:tc>
          <w:tcPr>
            <w:tcW w:w="1127" w:type="dxa"/>
          </w:tcPr>
          <w:p w14:paraId="189FCD32" w14:textId="77777777" w:rsidR="00A35153" w:rsidRPr="00326ECD" w:rsidRDefault="00A35153" w:rsidP="0052402C">
            <w:pPr>
              <w:rPr>
                <w:sz w:val="18"/>
                <w:szCs w:val="18"/>
              </w:rPr>
            </w:pPr>
            <w:r w:rsidRPr="00326ECD">
              <w:rPr>
                <w:sz w:val="18"/>
                <w:szCs w:val="18"/>
              </w:rPr>
              <w:t>30.06.2019</w:t>
            </w:r>
          </w:p>
        </w:tc>
      </w:tr>
      <w:tr w:rsidR="00A35153" w:rsidRPr="009D1FAA" w14:paraId="661ADB66" w14:textId="77777777" w:rsidTr="0052402C">
        <w:tc>
          <w:tcPr>
            <w:tcW w:w="985" w:type="dxa"/>
            <w:vAlign w:val="bottom"/>
          </w:tcPr>
          <w:p w14:paraId="32FCADFA" w14:textId="77777777" w:rsidR="00A35153" w:rsidRPr="00326ECD" w:rsidRDefault="00A35153" w:rsidP="0052402C">
            <w:pPr>
              <w:rPr>
                <w:rFonts w:ascii="Calibri" w:eastAsia="Times New Roman" w:hAnsi="Calibri" w:cs="Times New Roman"/>
                <w:color w:val="000000"/>
                <w:sz w:val="18"/>
                <w:szCs w:val="18"/>
                <w:lang w:eastAsia="nl-BE"/>
              </w:rPr>
            </w:pPr>
            <w:r w:rsidRPr="00326ECD">
              <w:rPr>
                <w:rFonts w:ascii="Calibri" w:eastAsia="Times New Roman" w:hAnsi="Calibri" w:cs="Times New Roman"/>
                <w:color w:val="000000"/>
                <w:sz w:val="18"/>
                <w:szCs w:val="18"/>
                <w:lang w:eastAsia="nl-BE"/>
              </w:rPr>
              <w:t>771293</w:t>
            </w:r>
          </w:p>
        </w:tc>
        <w:tc>
          <w:tcPr>
            <w:tcW w:w="6948" w:type="dxa"/>
          </w:tcPr>
          <w:p w14:paraId="22AB1954" w14:textId="77777777" w:rsidR="00A35153" w:rsidRPr="00326ECD" w:rsidRDefault="00A35153" w:rsidP="0052402C">
            <w:pPr>
              <w:rPr>
                <w:sz w:val="18"/>
                <w:szCs w:val="18"/>
              </w:rPr>
            </w:pPr>
            <w:r w:rsidRPr="00326ECD">
              <w:rPr>
                <w:sz w:val="18"/>
                <w:szCs w:val="18"/>
              </w:rPr>
              <w:t>Revalidatieovereenkomst voor rechthebbenden die aan een gezichtsdeficiëntie lijden, zitting out</w:t>
            </w:r>
          </w:p>
        </w:tc>
        <w:tc>
          <w:tcPr>
            <w:tcW w:w="1127" w:type="dxa"/>
          </w:tcPr>
          <w:p w14:paraId="18F76643" w14:textId="77777777" w:rsidR="00A35153" w:rsidRPr="009D1FAA" w:rsidRDefault="00A35153" w:rsidP="0052402C">
            <w:pPr>
              <w:rPr>
                <w:sz w:val="18"/>
                <w:szCs w:val="18"/>
              </w:rPr>
            </w:pPr>
            <w:r w:rsidRPr="00326ECD">
              <w:rPr>
                <w:sz w:val="18"/>
                <w:szCs w:val="18"/>
              </w:rPr>
              <w:t>30.06.2019</w:t>
            </w:r>
          </w:p>
        </w:tc>
      </w:tr>
      <w:tr w:rsidR="00A35153" w:rsidRPr="009D1FAA" w14:paraId="2184C814" w14:textId="77777777" w:rsidTr="0052402C">
        <w:tc>
          <w:tcPr>
            <w:tcW w:w="985" w:type="dxa"/>
            <w:vAlign w:val="bottom"/>
          </w:tcPr>
          <w:p w14:paraId="2F5FC7B3" w14:textId="77777777" w:rsidR="00A35153" w:rsidRPr="009D1FAA" w:rsidRDefault="00A35153" w:rsidP="0052402C">
            <w:pPr>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771304</w:t>
            </w:r>
          </w:p>
        </w:tc>
        <w:tc>
          <w:tcPr>
            <w:tcW w:w="6948" w:type="dxa"/>
          </w:tcPr>
          <w:p w14:paraId="087CEA3C" w14:textId="77777777" w:rsidR="00A35153" w:rsidRPr="009D1FAA" w:rsidRDefault="00A35153" w:rsidP="0052402C">
            <w:pPr>
              <w:rPr>
                <w:sz w:val="18"/>
                <w:szCs w:val="18"/>
              </w:rPr>
            </w:pPr>
            <w:r w:rsidRPr="009D1FAA">
              <w:rPr>
                <w:sz w:val="18"/>
                <w:szCs w:val="18"/>
              </w:rPr>
              <w:t>Revalidatieovereenkomst voor rechthebbenden die aan een gezichtsdeficiëntie lijden, zitting out</w:t>
            </w:r>
          </w:p>
        </w:tc>
        <w:tc>
          <w:tcPr>
            <w:tcW w:w="1127" w:type="dxa"/>
          </w:tcPr>
          <w:p w14:paraId="3B32A8DC" w14:textId="77777777" w:rsidR="00A35153" w:rsidRPr="009D1FAA" w:rsidRDefault="00A35153" w:rsidP="0052402C">
            <w:pPr>
              <w:rPr>
                <w:sz w:val="18"/>
                <w:szCs w:val="18"/>
              </w:rPr>
            </w:pPr>
            <w:r w:rsidRPr="009D1FAA">
              <w:rPr>
                <w:sz w:val="18"/>
                <w:szCs w:val="18"/>
              </w:rPr>
              <w:t>30.06.2019</w:t>
            </w:r>
          </w:p>
        </w:tc>
      </w:tr>
      <w:tr w:rsidR="00A35153" w:rsidRPr="009D1FAA" w14:paraId="3703E0B0" w14:textId="77777777" w:rsidTr="0052402C">
        <w:tc>
          <w:tcPr>
            <w:tcW w:w="985" w:type="dxa"/>
            <w:vAlign w:val="bottom"/>
          </w:tcPr>
          <w:p w14:paraId="7DFC7E07" w14:textId="77777777" w:rsidR="00A35153" w:rsidRPr="009D1FAA" w:rsidRDefault="00A35153" w:rsidP="0052402C">
            <w:pPr>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771315</w:t>
            </w:r>
          </w:p>
        </w:tc>
        <w:tc>
          <w:tcPr>
            <w:tcW w:w="6948" w:type="dxa"/>
          </w:tcPr>
          <w:p w14:paraId="5A7BDFC8" w14:textId="77777777" w:rsidR="00A35153" w:rsidRPr="009D1FAA" w:rsidRDefault="00A35153" w:rsidP="0052402C">
            <w:pPr>
              <w:rPr>
                <w:sz w:val="18"/>
                <w:szCs w:val="18"/>
              </w:rPr>
            </w:pPr>
            <w:r w:rsidRPr="009D1FAA">
              <w:rPr>
                <w:sz w:val="18"/>
                <w:szCs w:val="18"/>
              </w:rPr>
              <w:t>Revalidatieovereenkomst voor rechthebbenden die aan een gezichtsdeficiëntie lijden, groepszitting</w:t>
            </w:r>
          </w:p>
        </w:tc>
        <w:tc>
          <w:tcPr>
            <w:tcW w:w="1127" w:type="dxa"/>
          </w:tcPr>
          <w:p w14:paraId="5D44E4A1" w14:textId="77777777" w:rsidR="00A35153" w:rsidRPr="009D1FAA" w:rsidRDefault="00A35153" w:rsidP="0052402C">
            <w:pPr>
              <w:rPr>
                <w:sz w:val="18"/>
                <w:szCs w:val="18"/>
              </w:rPr>
            </w:pPr>
            <w:r w:rsidRPr="009D1FAA">
              <w:rPr>
                <w:sz w:val="18"/>
                <w:szCs w:val="18"/>
              </w:rPr>
              <w:t>30.06.2019</w:t>
            </w:r>
          </w:p>
        </w:tc>
      </w:tr>
      <w:tr w:rsidR="00A35153" w:rsidRPr="009D1FAA" w14:paraId="3EE1AAC1" w14:textId="77777777" w:rsidTr="0052402C">
        <w:tc>
          <w:tcPr>
            <w:tcW w:w="985" w:type="dxa"/>
            <w:vAlign w:val="bottom"/>
          </w:tcPr>
          <w:p w14:paraId="2ACF7E81" w14:textId="77777777" w:rsidR="00A35153" w:rsidRPr="009D1FAA" w:rsidRDefault="00A35153" w:rsidP="0052402C">
            <w:pPr>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771326</w:t>
            </w:r>
          </w:p>
        </w:tc>
        <w:tc>
          <w:tcPr>
            <w:tcW w:w="6948" w:type="dxa"/>
          </w:tcPr>
          <w:p w14:paraId="7534E809" w14:textId="77777777" w:rsidR="00A35153" w:rsidRPr="009D1FAA" w:rsidRDefault="00A35153" w:rsidP="0052402C">
            <w:pPr>
              <w:rPr>
                <w:sz w:val="18"/>
                <w:szCs w:val="18"/>
              </w:rPr>
            </w:pPr>
            <w:r w:rsidRPr="009D1FAA">
              <w:rPr>
                <w:sz w:val="18"/>
                <w:szCs w:val="18"/>
              </w:rPr>
              <w:t>Revalidatieovereenkomst voor rechthebbenden die aan een gezichtsdeficiëntie lijden, groepszitting</w:t>
            </w:r>
          </w:p>
        </w:tc>
        <w:tc>
          <w:tcPr>
            <w:tcW w:w="1127" w:type="dxa"/>
          </w:tcPr>
          <w:p w14:paraId="09B6A4EC" w14:textId="77777777" w:rsidR="00A35153" w:rsidRPr="009D1FAA" w:rsidRDefault="00A35153" w:rsidP="0052402C">
            <w:pPr>
              <w:rPr>
                <w:sz w:val="18"/>
                <w:szCs w:val="18"/>
              </w:rPr>
            </w:pPr>
            <w:r w:rsidRPr="009D1FAA">
              <w:rPr>
                <w:sz w:val="18"/>
                <w:szCs w:val="18"/>
              </w:rPr>
              <w:t>30.06.2019</w:t>
            </w:r>
          </w:p>
        </w:tc>
      </w:tr>
    </w:tbl>
    <w:p w14:paraId="726090B7" w14:textId="77777777" w:rsidR="00A35153" w:rsidRPr="009D1FAA" w:rsidRDefault="00A35153" w:rsidP="00A35153">
      <w:pPr>
        <w:rPr>
          <w:b/>
        </w:rPr>
      </w:pPr>
    </w:p>
    <w:p w14:paraId="7D9CBE2E" w14:textId="77777777" w:rsidR="00A35153" w:rsidRPr="009D1FAA" w:rsidRDefault="00A35153" w:rsidP="00A35153">
      <w:pPr>
        <w:rPr>
          <w:b/>
        </w:rPr>
      </w:pPr>
    </w:p>
    <w:p w14:paraId="0138D4BD" w14:textId="77777777" w:rsidR="00A35153" w:rsidRPr="009D1FAA" w:rsidRDefault="00A35153" w:rsidP="00A35153">
      <w:pPr>
        <w:rPr>
          <w:b/>
        </w:rPr>
      </w:pPr>
    </w:p>
    <w:p w14:paraId="7C460B08" w14:textId="77777777" w:rsidR="00A35153" w:rsidRPr="009D1FAA" w:rsidRDefault="00A35153" w:rsidP="00A35153">
      <w:pPr>
        <w:rPr>
          <w:b/>
        </w:rPr>
      </w:pPr>
      <w:r w:rsidRPr="009D1FAA">
        <w:rPr>
          <w:b/>
        </w:rPr>
        <w:lastRenderedPageBreak/>
        <w:t>Onderstaande (nieuwe) pseudonomenclatuurnummers moeten worden gebruikt voor prestaties vanaf 01.07.2019:</w:t>
      </w:r>
    </w:p>
    <w:p w14:paraId="262230D6" w14:textId="77777777" w:rsidR="00A35153" w:rsidRPr="009D1FAA" w:rsidRDefault="00A35153" w:rsidP="00A35153"/>
    <w:tbl>
      <w:tblPr>
        <w:tblStyle w:val="Tabelraster"/>
        <w:tblW w:w="8359" w:type="dxa"/>
        <w:tblLook w:val="04A0" w:firstRow="1" w:lastRow="0" w:firstColumn="1" w:lastColumn="0" w:noHBand="0" w:noVBand="1"/>
      </w:tblPr>
      <w:tblGrid>
        <w:gridCol w:w="952"/>
        <w:gridCol w:w="4430"/>
        <w:gridCol w:w="1559"/>
        <w:gridCol w:w="1418"/>
      </w:tblGrid>
      <w:tr w:rsidR="00A35153" w:rsidRPr="00326ECD" w14:paraId="20D00658" w14:textId="77777777" w:rsidTr="00713A13">
        <w:tc>
          <w:tcPr>
            <w:tcW w:w="952" w:type="dxa"/>
            <w:shd w:val="clear" w:color="auto" w:fill="207075"/>
          </w:tcPr>
          <w:p w14:paraId="08B85B96"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430" w:type="dxa"/>
            <w:shd w:val="clear" w:color="auto" w:fill="207075"/>
          </w:tcPr>
          <w:p w14:paraId="239E34CE"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559" w:type="dxa"/>
            <w:shd w:val="clear" w:color="auto" w:fill="207075"/>
          </w:tcPr>
          <w:p w14:paraId="075C75DE"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418" w:type="dxa"/>
          </w:tcPr>
          <w:p w14:paraId="01226D84" w14:textId="77777777" w:rsidR="00A35153" w:rsidRPr="00326ECD" w:rsidRDefault="00A35153" w:rsidP="0052402C">
            <w:pPr>
              <w:spacing w:after="200" w:line="276" w:lineRule="auto"/>
            </w:pPr>
            <w:r w:rsidRPr="00326ECD">
              <w:rPr>
                <w:b/>
                <w:sz w:val="18"/>
                <w:szCs w:val="18"/>
              </w:rPr>
              <w:t>Tot en met prestatiedatum</w:t>
            </w:r>
          </w:p>
        </w:tc>
      </w:tr>
      <w:tr w:rsidR="00A35153" w:rsidRPr="00326ECD" w14:paraId="240FD080" w14:textId="77777777" w:rsidTr="00713A13">
        <w:tc>
          <w:tcPr>
            <w:tcW w:w="952" w:type="dxa"/>
          </w:tcPr>
          <w:p w14:paraId="679029F2"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251019</w:t>
            </w:r>
          </w:p>
        </w:tc>
        <w:tc>
          <w:tcPr>
            <w:tcW w:w="4430" w:type="dxa"/>
          </w:tcPr>
          <w:p w14:paraId="20A6154D" w14:textId="77777777" w:rsidR="00A35153" w:rsidRPr="00326ECD" w:rsidRDefault="00A35153" w:rsidP="0052402C">
            <w:pPr>
              <w:rPr>
                <w:sz w:val="18"/>
                <w:szCs w:val="18"/>
              </w:rPr>
            </w:pPr>
            <w:r w:rsidRPr="00326ECD">
              <w:rPr>
                <w:sz w:val="18"/>
                <w:szCs w:val="18"/>
              </w:rPr>
              <w:t>Initieel bilan visuele revalidatie ambulanten</w:t>
            </w:r>
          </w:p>
        </w:tc>
        <w:tc>
          <w:tcPr>
            <w:tcW w:w="1559" w:type="dxa"/>
          </w:tcPr>
          <w:p w14:paraId="1E8BE7D1" w14:textId="77777777" w:rsidR="00A35153" w:rsidRPr="00326ECD" w:rsidRDefault="00A35153" w:rsidP="0052402C">
            <w:pPr>
              <w:rPr>
                <w:sz w:val="18"/>
                <w:szCs w:val="18"/>
              </w:rPr>
            </w:pPr>
            <w:r w:rsidRPr="00326ECD">
              <w:rPr>
                <w:sz w:val="18"/>
                <w:szCs w:val="18"/>
              </w:rPr>
              <w:t>01.07.2019</w:t>
            </w:r>
          </w:p>
        </w:tc>
        <w:tc>
          <w:tcPr>
            <w:tcW w:w="1418" w:type="dxa"/>
          </w:tcPr>
          <w:p w14:paraId="78490348" w14:textId="77777777" w:rsidR="00A35153" w:rsidRPr="00326ECD" w:rsidRDefault="00A35153" w:rsidP="0052402C">
            <w:pPr>
              <w:spacing w:after="200" w:line="276" w:lineRule="auto"/>
            </w:pPr>
            <w:r w:rsidRPr="00326ECD">
              <w:rPr>
                <w:sz w:val="18"/>
                <w:szCs w:val="18"/>
              </w:rPr>
              <w:t>30.09.2023</w:t>
            </w:r>
          </w:p>
        </w:tc>
      </w:tr>
      <w:tr w:rsidR="00A35153" w:rsidRPr="00326ECD" w14:paraId="5D7807F7" w14:textId="77777777" w:rsidTr="00713A13">
        <w:tc>
          <w:tcPr>
            <w:tcW w:w="952" w:type="dxa"/>
          </w:tcPr>
          <w:p w14:paraId="0DBE9558"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251023</w:t>
            </w:r>
          </w:p>
        </w:tc>
        <w:tc>
          <w:tcPr>
            <w:tcW w:w="4430" w:type="dxa"/>
          </w:tcPr>
          <w:p w14:paraId="63741873" w14:textId="77777777" w:rsidR="00A35153" w:rsidRPr="00326ECD" w:rsidRDefault="00A35153" w:rsidP="0052402C">
            <w:pPr>
              <w:rPr>
                <w:sz w:val="18"/>
                <w:szCs w:val="18"/>
              </w:rPr>
            </w:pPr>
            <w:r w:rsidRPr="00326ECD">
              <w:rPr>
                <w:sz w:val="18"/>
                <w:szCs w:val="18"/>
              </w:rPr>
              <w:t>Initieel bilan visuele revalidatie gehospitaliseerden</w:t>
            </w:r>
          </w:p>
        </w:tc>
        <w:tc>
          <w:tcPr>
            <w:tcW w:w="1559" w:type="dxa"/>
          </w:tcPr>
          <w:p w14:paraId="77DAD88E" w14:textId="77777777" w:rsidR="00A35153" w:rsidRPr="00326ECD" w:rsidRDefault="00A35153" w:rsidP="0052402C">
            <w:pPr>
              <w:rPr>
                <w:sz w:val="18"/>
                <w:szCs w:val="18"/>
              </w:rPr>
            </w:pPr>
            <w:r w:rsidRPr="00326ECD">
              <w:rPr>
                <w:sz w:val="18"/>
                <w:szCs w:val="18"/>
              </w:rPr>
              <w:t>01.07.2019</w:t>
            </w:r>
          </w:p>
        </w:tc>
        <w:tc>
          <w:tcPr>
            <w:tcW w:w="1418" w:type="dxa"/>
          </w:tcPr>
          <w:p w14:paraId="21B2A531" w14:textId="77777777" w:rsidR="00A35153" w:rsidRPr="00326ECD" w:rsidRDefault="00A35153" w:rsidP="0052402C">
            <w:pPr>
              <w:spacing w:after="200" w:line="276" w:lineRule="auto"/>
            </w:pPr>
            <w:r w:rsidRPr="00326ECD">
              <w:rPr>
                <w:sz w:val="18"/>
                <w:szCs w:val="18"/>
              </w:rPr>
              <w:t>30.09.2023</w:t>
            </w:r>
          </w:p>
        </w:tc>
      </w:tr>
      <w:tr w:rsidR="00A35153" w:rsidRPr="00326ECD" w14:paraId="20476C24" w14:textId="77777777" w:rsidTr="00713A13">
        <w:tc>
          <w:tcPr>
            <w:tcW w:w="952" w:type="dxa"/>
          </w:tcPr>
          <w:p w14:paraId="60D66D4A"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251034</w:t>
            </w:r>
          </w:p>
        </w:tc>
        <w:tc>
          <w:tcPr>
            <w:tcW w:w="4430" w:type="dxa"/>
          </w:tcPr>
          <w:p w14:paraId="1D2B9291" w14:textId="77777777" w:rsidR="00A35153" w:rsidRPr="00326ECD" w:rsidRDefault="00A35153" w:rsidP="0052402C">
            <w:pPr>
              <w:rPr>
                <w:sz w:val="18"/>
                <w:szCs w:val="18"/>
              </w:rPr>
            </w:pPr>
            <w:r w:rsidRPr="00326ECD">
              <w:rPr>
                <w:sz w:val="18"/>
                <w:szCs w:val="18"/>
              </w:rPr>
              <w:t>Tussentijds bilan visuele revalidatie ambulanten</w:t>
            </w:r>
          </w:p>
        </w:tc>
        <w:tc>
          <w:tcPr>
            <w:tcW w:w="1559" w:type="dxa"/>
          </w:tcPr>
          <w:p w14:paraId="2BA2809F" w14:textId="77777777" w:rsidR="00A35153" w:rsidRPr="00326ECD" w:rsidRDefault="00A35153" w:rsidP="0052402C">
            <w:pPr>
              <w:rPr>
                <w:sz w:val="18"/>
                <w:szCs w:val="18"/>
              </w:rPr>
            </w:pPr>
            <w:r w:rsidRPr="00326ECD">
              <w:rPr>
                <w:sz w:val="18"/>
                <w:szCs w:val="18"/>
              </w:rPr>
              <w:t>01.07.2019</w:t>
            </w:r>
          </w:p>
        </w:tc>
        <w:tc>
          <w:tcPr>
            <w:tcW w:w="1418" w:type="dxa"/>
          </w:tcPr>
          <w:p w14:paraId="142D133B" w14:textId="77777777" w:rsidR="00A35153" w:rsidRPr="00326ECD" w:rsidRDefault="00A35153" w:rsidP="0052402C">
            <w:pPr>
              <w:spacing w:after="200" w:line="276" w:lineRule="auto"/>
            </w:pPr>
            <w:r w:rsidRPr="00326ECD">
              <w:rPr>
                <w:sz w:val="18"/>
                <w:szCs w:val="18"/>
              </w:rPr>
              <w:t>30.09.2023</w:t>
            </w:r>
          </w:p>
        </w:tc>
      </w:tr>
      <w:tr w:rsidR="00A35153" w:rsidRPr="00326ECD" w14:paraId="05C365EB" w14:textId="77777777" w:rsidTr="00713A13">
        <w:tc>
          <w:tcPr>
            <w:tcW w:w="952" w:type="dxa"/>
          </w:tcPr>
          <w:p w14:paraId="6F0C7346"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251045</w:t>
            </w:r>
          </w:p>
        </w:tc>
        <w:tc>
          <w:tcPr>
            <w:tcW w:w="4430" w:type="dxa"/>
          </w:tcPr>
          <w:p w14:paraId="4BAF283C" w14:textId="77777777" w:rsidR="00A35153" w:rsidRPr="00326ECD" w:rsidRDefault="00A35153" w:rsidP="0052402C">
            <w:pPr>
              <w:rPr>
                <w:sz w:val="18"/>
                <w:szCs w:val="18"/>
              </w:rPr>
            </w:pPr>
            <w:r w:rsidRPr="00326ECD">
              <w:rPr>
                <w:sz w:val="18"/>
                <w:szCs w:val="18"/>
              </w:rPr>
              <w:t>Tussentijds bilan visuele revalidatie gehospitaliseerden</w:t>
            </w:r>
          </w:p>
        </w:tc>
        <w:tc>
          <w:tcPr>
            <w:tcW w:w="1559" w:type="dxa"/>
          </w:tcPr>
          <w:p w14:paraId="19A75D8A" w14:textId="77777777" w:rsidR="00A35153" w:rsidRPr="00326ECD" w:rsidRDefault="00A35153" w:rsidP="0052402C">
            <w:pPr>
              <w:rPr>
                <w:sz w:val="18"/>
                <w:szCs w:val="18"/>
              </w:rPr>
            </w:pPr>
            <w:r w:rsidRPr="00326ECD">
              <w:rPr>
                <w:sz w:val="18"/>
                <w:szCs w:val="18"/>
              </w:rPr>
              <w:t>01.07.2019</w:t>
            </w:r>
          </w:p>
        </w:tc>
        <w:tc>
          <w:tcPr>
            <w:tcW w:w="1418" w:type="dxa"/>
          </w:tcPr>
          <w:p w14:paraId="44BC4582" w14:textId="77777777" w:rsidR="00A35153" w:rsidRPr="00326ECD" w:rsidRDefault="00A35153" w:rsidP="0052402C">
            <w:pPr>
              <w:spacing w:after="200" w:line="276" w:lineRule="auto"/>
            </w:pPr>
            <w:r w:rsidRPr="00326ECD">
              <w:rPr>
                <w:sz w:val="18"/>
                <w:szCs w:val="18"/>
              </w:rPr>
              <w:t>30.09.2023</w:t>
            </w:r>
          </w:p>
        </w:tc>
      </w:tr>
      <w:tr w:rsidR="00A35153" w:rsidRPr="00326ECD" w14:paraId="51F768EE" w14:textId="77777777" w:rsidTr="00713A13">
        <w:tc>
          <w:tcPr>
            <w:tcW w:w="952" w:type="dxa"/>
          </w:tcPr>
          <w:p w14:paraId="3429AC1B" w14:textId="77777777" w:rsidR="00A35153" w:rsidRPr="00326ECD" w:rsidRDefault="00A35153" w:rsidP="0052402C">
            <w:pPr>
              <w:rPr>
                <w:sz w:val="18"/>
                <w:szCs w:val="18"/>
              </w:rPr>
            </w:pPr>
            <w:r w:rsidRPr="00326ECD">
              <w:rPr>
                <w:rFonts w:ascii="Calibri" w:eastAsia="Times New Roman" w:hAnsi="Calibri" w:cs="Times New Roman"/>
                <w:color w:val="000000"/>
                <w:sz w:val="18"/>
                <w:szCs w:val="18"/>
                <w:lang w:eastAsia="nl-BE"/>
              </w:rPr>
              <w:t>251056</w:t>
            </w:r>
          </w:p>
        </w:tc>
        <w:tc>
          <w:tcPr>
            <w:tcW w:w="4430" w:type="dxa"/>
          </w:tcPr>
          <w:p w14:paraId="3DBC6971" w14:textId="77777777" w:rsidR="00A35153" w:rsidRPr="00326ECD" w:rsidRDefault="00A35153" w:rsidP="0052402C">
            <w:pPr>
              <w:rPr>
                <w:sz w:val="18"/>
                <w:szCs w:val="18"/>
              </w:rPr>
            </w:pPr>
            <w:r w:rsidRPr="00326ECD">
              <w:rPr>
                <w:sz w:val="18"/>
                <w:szCs w:val="18"/>
              </w:rPr>
              <w:t>Zitting in visuele revalidatie ambulanten</w:t>
            </w:r>
          </w:p>
        </w:tc>
        <w:tc>
          <w:tcPr>
            <w:tcW w:w="1559" w:type="dxa"/>
          </w:tcPr>
          <w:p w14:paraId="0025E188" w14:textId="77777777" w:rsidR="00A35153" w:rsidRPr="00326ECD" w:rsidRDefault="00A35153" w:rsidP="0052402C">
            <w:pPr>
              <w:rPr>
                <w:sz w:val="18"/>
                <w:szCs w:val="18"/>
              </w:rPr>
            </w:pPr>
            <w:r w:rsidRPr="00326ECD">
              <w:rPr>
                <w:sz w:val="18"/>
                <w:szCs w:val="18"/>
              </w:rPr>
              <w:t>01.07.2019</w:t>
            </w:r>
          </w:p>
        </w:tc>
        <w:tc>
          <w:tcPr>
            <w:tcW w:w="1418" w:type="dxa"/>
          </w:tcPr>
          <w:p w14:paraId="4849CAD7" w14:textId="77777777" w:rsidR="00A35153" w:rsidRPr="00326ECD" w:rsidRDefault="00A35153" w:rsidP="0052402C">
            <w:pPr>
              <w:spacing w:after="200" w:line="276" w:lineRule="auto"/>
            </w:pPr>
            <w:r w:rsidRPr="00326ECD">
              <w:rPr>
                <w:sz w:val="18"/>
                <w:szCs w:val="18"/>
              </w:rPr>
              <w:t>30.09.2023</w:t>
            </w:r>
          </w:p>
        </w:tc>
      </w:tr>
      <w:tr w:rsidR="00A35153" w:rsidRPr="00326ECD" w14:paraId="1EFD1FA5" w14:textId="77777777" w:rsidTr="00713A13">
        <w:tc>
          <w:tcPr>
            <w:tcW w:w="952" w:type="dxa"/>
            <w:vAlign w:val="bottom"/>
          </w:tcPr>
          <w:p w14:paraId="1B815DFC" w14:textId="77777777" w:rsidR="00A35153" w:rsidRPr="00326ECD" w:rsidRDefault="00A35153" w:rsidP="0052402C">
            <w:pPr>
              <w:rPr>
                <w:rFonts w:ascii="Calibri" w:eastAsia="Times New Roman" w:hAnsi="Calibri" w:cs="Times New Roman"/>
                <w:color w:val="000000"/>
                <w:sz w:val="18"/>
                <w:szCs w:val="18"/>
                <w:lang w:eastAsia="nl-BE"/>
              </w:rPr>
            </w:pPr>
            <w:r w:rsidRPr="00326ECD">
              <w:rPr>
                <w:rFonts w:ascii="Calibri" w:eastAsia="Times New Roman" w:hAnsi="Calibri" w:cs="Times New Roman"/>
                <w:color w:val="000000"/>
                <w:sz w:val="18"/>
                <w:szCs w:val="18"/>
                <w:lang w:eastAsia="nl-BE"/>
              </w:rPr>
              <w:t>251067</w:t>
            </w:r>
          </w:p>
        </w:tc>
        <w:tc>
          <w:tcPr>
            <w:tcW w:w="4430" w:type="dxa"/>
          </w:tcPr>
          <w:p w14:paraId="4CFF5920" w14:textId="77777777" w:rsidR="00A35153" w:rsidRPr="00326ECD" w:rsidRDefault="00A35153" w:rsidP="0052402C">
            <w:pPr>
              <w:rPr>
                <w:sz w:val="18"/>
                <w:szCs w:val="18"/>
              </w:rPr>
            </w:pPr>
            <w:r w:rsidRPr="00326ECD">
              <w:rPr>
                <w:sz w:val="18"/>
                <w:szCs w:val="18"/>
              </w:rPr>
              <w:t>Zitting in visuele revalidatie gehospitaliseerden</w:t>
            </w:r>
          </w:p>
        </w:tc>
        <w:tc>
          <w:tcPr>
            <w:tcW w:w="1559" w:type="dxa"/>
          </w:tcPr>
          <w:p w14:paraId="7B0AEC86" w14:textId="77777777" w:rsidR="00A35153" w:rsidRPr="00326ECD" w:rsidRDefault="00A35153" w:rsidP="0052402C">
            <w:pPr>
              <w:rPr>
                <w:sz w:val="18"/>
                <w:szCs w:val="18"/>
              </w:rPr>
            </w:pPr>
            <w:r w:rsidRPr="00326ECD">
              <w:rPr>
                <w:sz w:val="18"/>
                <w:szCs w:val="18"/>
              </w:rPr>
              <w:t>01.07.2019</w:t>
            </w:r>
          </w:p>
        </w:tc>
        <w:tc>
          <w:tcPr>
            <w:tcW w:w="1418" w:type="dxa"/>
          </w:tcPr>
          <w:p w14:paraId="6D20D0F4" w14:textId="77777777" w:rsidR="00A35153" w:rsidRPr="00326ECD" w:rsidRDefault="00A35153" w:rsidP="0052402C">
            <w:pPr>
              <w:spacing w:after="200" w:line="276" w:lineRule="auto"/>
            </w:pPr>
            <w:r w:rsidRPr="00326ECD">
              <w:rPr>
                <w:sz w:val="18"/>
                <w:szCs w:val="18"/>
              </w:rPr>
              <w:t>30.09.2023</w:t>
            </w:r>
          </w:p>
        </w:tc>
      </w:tr>
      <w:tr w:rsidR="00A35153" w:rsidRPr="00326ECD" w14:paraId="796B799E" w14:textId="77777777" w:rsidTr="00713A13">
        <w:tc>
          <w:tcPr>
            <w:tcW w:w="952" w:type="dxa"/>
            <w:vAlign w:val="bottom"/>
          </w:tcPr>
          <w:p w14:paraId="6FB3D248" w14:textId="77777777" w:rsidR="00A35153" w:rsidRPr="00326ECD" w:rsidRDefault="00A35153" w:rsidP="0052402C">
            <w:pPr>
              <w:rPr>
                <w:rFonts w:ascii="Calibri" w:eastAsia="Times New Roman" w:hAnsi="Calibri" w:cs="Times New Roman"/>
                <w:color w:val="000000"/>
                <w:sz w:val="18"/>
                <w:szCs w:val="18"/>
                <w:lang w:eastAsia="nl-BE"/>
              </w:rPr>
            </w:pPr>
            <w:r w:rsidRPr="00326ECD">
              <w:rPr>
                <w:rFonts w:ascii="Calibri" w:eastAsia="Times New Roman" w:hAnsi="Calibri" w:cs="Times New Roman"/>
                <w:color w:val="000000"/>
                <w:sz w:val="18"/>
                <w:szCs w:val="18"/>
                <w:lang w:eastAsia="nl-BE"/>
              </w:rPr>
              <w:t>251078</w:t>
            </w:r>
          </w:p>
        </w:tc>
        <w:tc>
          <w:tcPr>
            <w:tcW w:w="4430" w:type="dxa"/>
          </w:tcPr>
          <w:p w14:paraId="60971016" w14:textId="77777777" w:rsidR="00A35153" w:rsidRPr="00326ECD" w:rsidRDefault="00A35153" w:rsidP="0052402C">
            <w:pPr>
              <w:rPr>
                <w:sz w:val="18"/>
                <w:szCs w:val="18"/>
              </w:rPr>
            </w:pPr>
            <w:r w:rsidRPr="00326ECD">
              <w:rPr>
                <w:sz w:val="18"/>
                <w:szCs w:val="18"/>
              </w:rPr>
              <w:t>Zitting out visuele revalidatie ambulanten</w:t>
            </w:r>
          </w:p>
        </w:tc>
        <w:tc>
          <w:tcPr>
            <w:tcW w:w="1559" w:type="dxa"/>
          </w:tcPr>
          <w:p w14:paraId="1E51069E" w14:textId="77777777" w:rsidR="00A35153" w:rsidRPr="00326ECD" w:rsidRDefault="00A35153" w:rsidP="0052402C">
            <w:pPr>
              <w:rPr>
                <w:sz w:val="18"/>
                <w:szCs w:val="18"/>
              </w:rPr>
            </w:pPr>
            <w:r w:rsidRPr="00326ECD">
              <w:rPr>
                <w:sz w:val="18"/>
                <w:szCs w:val="18"/>
              </w:rPr>
              <w:t>01.07.2019</w:t>
            </w:r>
          </w:p>
        </w:tc>
        <w:tc>
          <w:tcPr>
            <w:tcW w:w="1418" w:type="dxa"/>
          </w:tcPr>
          <w:p w14:paraId="2577A115" w14:textId="77777777" w:rsidR="00A35153" w:rsidRPr="00326ECD" w:rsidRDefault="00A35153" w:rsidP="0052402C">
            <w:pPr>
              <w:spacing w:after="200" w:line="276" w:lineRule="auto"/>
            </w:pPr>
            <w:r w:rsidRPr="00326ECD">
              <w:rPr>
                <w:sz w:val="18"/>
                <w:szCs w:val="18"/>
              </w:rPr>
              <w:t>30.09.2023</w:t>
            </w:r>
          </w:p>
        </w:tc>
      </w:tr>
      <w:tr w:rsidR="00A35153" w:rsidRPr="00326ECD" w14:paraId="07A861A8" w14:textId="77777777" w:rsidTr="00713A13">
        <w:tc>
          <w:tcPr>
            <w:tcW w:w="952" w:type="dxa"/>
            <w:vAlign w:val="bottom"/>
          </w:tcPr>
          <w:p w14:paraId="2B259E2E" w14:textId="77777777" w:rsidR="00A35153" w:rsidRPr="00326ECD" w:rsidRDefault="00A35153" w:rsidP="0052402C">
            <w:pPr>
              <w:rPr>
                <w:rFonts w:ascii="Calibri" w:eastAsia="Times New Roman" w:hAnsi="Calibri" w:cs="Times New Roman"/>
                <w:color w:val="000000"/>
                <w:sz w:val="18"/>
                <w:szCs w:val="18"/>
                <w:lang w:eastAsia="nl-BE"/>
              </w:rPr>
            </w:pPr>
            <w:r w:rsidRPr="00326ECD">
              <w:rPr>
                <w:rFonts w:ascii="Calibri" w:eastAsia="Times New Roman" w:hAnsi="Calibri" w:cs="Times New Roman"/>
                <w:color w:val="000000"/>
                <w:sz w:val="18"/>
                <w:szCs w:val="18"/>
                <w:lang w:eastAsia="nl-BE"/>
              </w:rPr>
              <w:t>251089</w:t>
            </w:r>
          </w:p>
        </w:tc>
        <w:tc>
          <w:tcPr>
            <w:tcW w:w="4430" w:type="dxa"/>
          </w:tcPr>
          <w:p w14:paraId="5D32273F" w14:textId="77777777" w:rsidR="00A35153" w:rsidRPr="00326ECD" w:rsidRDefault="00A35153" w:rsidP="0052402C">
            <w:pPr>
              <w:rPr>
                <w:sz w:val="18"/>
                <w:szCs w:val="18"/>
              </w:rPr>
            </w:pPr>
            <w:r w:rsidRPr="00326ECD">
              <w:rPr>
                <w:sz w:val="18"/>
                <w:szCs w:val="18"/>
              </w:rPr>
              <w:t>Zitting out visuele revalidatie gehospitaliseerden</w:t>
            </w:r>
          </w:p>
        </w:tc>
        <w:tc>
          <w:tcPr>
            <w:tcW w:w="1559" w:type="dxa"/>
          </w:tcPr>
          <w:p w14:paraId="6818823D" w14:textId="77777777" w:rsidR="00A35153" w:rsidRPr="00326ECD" w:rsidRDefault="00A35153" w:rsidP="0052402C">
            <w:pPr>
              <w:rPr>
                <w:sz w:val="18"/>
                <w:szCs w:val="18"/>
              </w:rPr>
            </w:pPr>
            <w:r w:rsidRPr="00326ECD">
              <w:rPr>
                <w:sz w:val="18"/>
                <w:szCs w:val="18"/>
              </w:rPr>
              <w:t>01.07.2019</w:t>
            </w:r>
          </w:p>
        </w:tc>
        <w:tc>
          <w:tcPr>
            <w:tcW w:w="1418" w:type="dxa"/>
          </w:tcPr>
          <w:p w14:paraId="0F493CA6" w14:textId="77777777" w:rsidR="00A35153" w:rsidRPr="00326ECD" w:rsidRDefault="00A35153" w:rsidP="0052402C">
            <w:pPr>
              <w:spacing w:after="200" w:line="276" w:lineRule="auto"/>
            </w:pPr>
            <w:r w:rsidRPr="00326ECD">
              <w:rPr>
                <w:sz w:val="18"/>
                <w:szCs w:val="18"/>
              </w:rPr>
              <w:t>30.09.2023</w:t>
            </w:r>
          </w:p>
        </w:tc>
      </w:tr>
      <w:tr w:rsidR="00A35153" w:rsidRPr="00326ECD" w14:paraId="0E8009D3" w14:textId="77777777" w:rsidTr="00713A13">
        <w:tc>
          <w:tcPr>
            <w:tcW w:w="952" w:type="dxa"/>
            <w:vAlign w:val="bottom"/>
          </w:tcPr>
          <w:p w14:paraId="61B72A18" w14:textId="77777777" w:rsidR="00A35153" w:rsidRPr="00326ECD" w:rsidRDefault="00A35153" w:rsidP="0052402C">
            <w:pPr>
              <w:rPr>
                <w:rFonts w:ascii="Calibri" w:eastAsia="Times New Roman" w:hAnsi="Calibri" w:cs="Times New Roman"/>
                <w:color w:val="000000"/>
                <w:sz w:val="18"/>
                <w:szCs w:val="18"/>
                <w:lang w:eastAsia="nl-BE"/>
              </w:rPr>
            </w:pPr>
            <w:r w:rsidRPr="00326ECD">
              <w:rPr>
                <w:rFonts w:ascii="Calibri" w:eastAsia="Times New Roman" w:hAnsi="Calibri" w:cs="Times New Roman"/>
                <w:color w:val="000000"/>
                <w:sz w:val="18"/>
                <w:szCs w:val="18"/>
                <w:lang w:eastAsia="nl-BE"/>
              </w:rPr>
              <w:t>251093</w:t>
            </w:r>
          </w:p>
        </w:tc>
        <w:tc>
          <w:tcPr>
            <w:tcW w:w="4430" w:type="dxa"/>
          </w:tcPr>
          <w:p w14:paraId="4AD6C02C" w14:textId="77777777" w:rsidR="00A35153" w:rsidRPr="00326ECD" w:rsidRDefault="00A35153" w:rsidP="0052402C">
            <w:pPr>
              <w:rPr>
                <w:sz w:val="18"/>
                <w:szCs w:val="18"/>
              </w:rPr>
            </w:pPr>
            <w:r w:rsidRPr="00326ECD">
              <w:rPr>
                <w:sz w:val="18"/>
                <w:szCs w:val="18"/>
              </w:rPr>
              <w:t>Groepszitting visuele revalidatie ambulanten</w:t>
            </w:r>
          </w:p>
        </w:tc>
        <w:tc>
          <w:tcPr>
            <w:tcW w:w="1559" w:type="dxa"/>
          </w:tcPr>
          <w:p w14:paraId="2B972F94" w14:textId="77777777" w:rsidR="00A35153" w:rsidRPr="00326ECD" w:rsidRDefault="00A35153" w:rsidP="0052402C">
            <w:pPr>
              <w:rPr>
                <w:sz w:val="18"/>
                <w:szCs w:val="18"/>
              </w:rPr>
            </w:pPr>
            <w:r w:rsidRPr="00326ECD">
              <w:rPr>
                <w:sz w:val="18"/>
                <w:szCs w:val="18"/>
              </w:rPr>
              <w:t>01.07.2019</w:t>
            </w:r>
          </w:p>
        </w:tc>
        <w:tc>
          <w:tcPr>
            <w:tcW w:w="1418" w:type="dxa"/>
          </w:tcPr>
          <w:p w14:paraId="62090134" w14:textId="77777777" w:rsidR="00A35153" w:rsidRPr="00326ECD" w:rsidRDefault="00A35153" w:rsidP="0052402C">
            <w:pPr>
              <w:spacing w:after="200" w:line="276" w:lineRule="auto"/>
            </w:pPr>
            <w:r w:rsidRPr="00326ECD">
              <w:rPr>
                <w:sz w:val="18"/>
                <w:szCs w:val="18"/>
              </w:rPr>
              <w:t>30.09.2023</w:t>
            </w:r>
          </w:p>
        </w:tc>
      </w:tr>
      <w:tr w:rsidR="00A35153" w:rsidRPr="00326ECD" w14:paraId="7E611D05" w14:textId="77777777" w:rsidTr="00713A13">
        <w:tc>
          <w:tcPr>
            <w:tcW w:w="952" w:type="dxa"/>
            <w:vAlign w:val="bottom"/>
          </w:tcPr>
          <w:p w14:paraId="6105A6A3" w14:textId="77777777" w:rsidR="00A35153" w:rsidRPr="00326ECD" w:rsidRDefault="00A35153" w:rsidP="0052402C">
            <w:pPr>
              <w:rPr>
                <w:rFonts w:ascii="Calibri" w:eastAsia="Times New Roman" w:hAnsi="Calibri" w:cs="Times New Roman"/>
                <w:color w:val="000000"/>
                <w:sz w:val="18"/>
                <w:szCs w:val="18"/>
                <w:lang w:eastAsia="nl-BE"/>
              </w:rPr>
            </w:pPr>
            <w:r w:rsidRPr="00326ECD">
              <w:rPr>
                <w:rFonts w:ascii="Calibri" w:eastAsia="Times New Roman" w:hAnsi="Calibri" w:cs="Times New Roman"/>
                <w:color w:val="000000"/>
                <w:sz w:val="18"/>
                <w:szCs w:val="18"/>
                <w:lang w:eastAsia="nl-BE"/>
              </w:rPr>
              <w:t>251126</w:t>
            </w:r>
          </w:p>
        </w:tc>
        <w:tc>
          <w:tcPr>
            <w:tcW w:w="4430" w:type="dxa"/>
          </w:tcPr>
          <w:p w14:paraId="30D6A3E4" w14:textId="77777777" w:rsidR="00A35153" w:rsidRPr="00326ECD" w:rsidRDefault="00A35153" w:rsidP="0052402C">
            <w:pPr>
              <w:rPr>
                <w:sz w:val="18"/>
                <w:szCs w:val="18"/>
              </w:rPr>
            </w:pPr>
            <w:r w:rsidRPr="00326ECD">
              <w:rPr>
                <w:sz w:val="18"/>
                <w:szCs w:val="18"/>
              </w:rPr>
              <w:t>Groepszitting visuele revalidatie gehospitaliseerden</w:t>
            </w:r>
          </w:p>
        </w:tc>
        <w:tc>
          <w:tcPr>
            <w:tcW w:w="1559" w:type="dxa"/>
          </w:tcPr>
          <w:p w14:paraId="355A3227" w14:textId="77777777" w:rsidR="00A35153" w:rsidRPr="00326ECD" w:rsidRDefault="00A35153" w:rsidP="0052402C">
            <w:pPr>
              <w:rPr>
                <w:sz w:val="18"/>
                <w:szCs w:val="18"/>
              </w:rPr>
            </w:pPr>
            <w:r w:rsidRPr="00326ECD">
              <w:rPr>
                <w:sz w:val="18"/>
                <w:szCs w:val="18"/>
              </w:rPr>
              <w:t>01.07.2019</w:t>
            </w:r>
          </w:p>
        </w:tc>
        <w:tc>
          <w:tcPr>
            <w:tcW w:w="1418" w:type="dxa"/>
          </w:tcPr>
          <w:p w14:paraId="6042D137" w14:textId="77777777" w:rsidR="00A35153" w:rsidRPr="00326ECD" w:rsidRDefault="00A35153" w:rsidP="0052402C">
            <w:pPr>
              <w:spacing w:after="200" w:line="276" w:lineRule="auto"/>
            </w:pPr>
            <w:r w:rsidRPr="00326ECD">
              <w:rPr>
                <w:sz w:val="18"/>
                <w:szCs w:val="18"/>
              </w:rPr>
              <w:t>30.09.2023</w:t>
            </w:r>
          </w:p>
        </w:tc>
      </w:tr>
    </w:tbl>
    <w:p w14:paraId="6EA33430" w14:textId="77777777" w:rsidR="00A35153" w:rsidRPr="00326ECD" w:rsidRDefault="00A35153" w:rsidP="00A35153"/>
    <w:p w14:paraId="0615FA85" w14:textId="77777777" w:rsidR="00A35153" w:rsidRPr="00326ECD" w:rsidRDefault="00A35153" w:rsidP="00A35153">
      <w:pPr>
        <w:pStyle w:val="Kop4"/>
        <w:numPr>
          <w:ilvl w:val="0"/>
          <w:numId w:val="0"/>
        </w:numPr>
        <w:rPr>
          <w:b w:val="0"/>
          <w:bCs w:val="0"/>
          <w:i w:val="0"/>
          <w:iCs w:val="0"/>
        </w:rPr>
      </w:pPr>
      <w:r w:rsidRPr="00326ECD">
        <w:rPr>
          <w:b w:val="0"/>
          <w:bCs w:val="0"/>
          <w:i w:val="0"/>
          <w:iCs w:val="0"/>
        </w:rPr>
        <w:t>Nieuwe codes met betrekking tot digitale prestaties</w:t>
      </w:r>
    </w:p>
    <w:p w14:paraId="14387525" w14:textId="77777777" w:rsidR="00A35153" w:rsidRPr="00326ECD" w:rsidRDefault="00A35153" w:rsidP="00A35153"/>
    <w:tbl>
      <w:tblPr>
        <w:tblStyle w:val="Tabelraster"/>
        <w:tblW w:w="8359" w:type="dxa"/>
        <w:tblLook w:val="04A0" w:firstRow="1" w:lastRow="0" w:firstColumn="1" w:lastColumn="0" w:noHBand="0" w:noVBand="1"/>
      </w:tblPr>
      <w:tblGrid>
        <w:gridCol w:w="932"/>
        <w:gridCol w:w="4450"/>
        <w:gridCol w:w="1559"/>
        <w:gridCol w:w="1418"/>
      </w:tblGrid>
      <w:tr w:rsidR="00A35153" w:rsidRPr="00326ECD" w14:paraId="60D2FDE8" w14:textId="77777777" w:rsidTr="00713A13">
        <w:tc>
          <w:tcPr>
            <w:tcW w:w="932" w:type="dxa"/>
            <w:shd w:val="clear" w:color="auto" w:fill="207075"/>
          </w:tcPr>
          <w:p w14:paraId="54F2C217" w14:textId="77777777" w:rsidR="00A35153" w:rsidRPr="00326ECD" w:rsidRDefault="00A35153" w:rsidP="0052402C">
            <w:pPr>
              <w:rPr>
                <w:rFonts w:asciiTheme="majorHAnsi" w:hAnsiTheme="majorHAnsi" w:cstheme="majorHAnsi"/>
                <w:b/>
                <w:color w:val="FFFFFF" w:themeColor="background1"/>
                <w:sz w:val="18"/>
                <w:szCs w:val="18"/>
              </w:rPr>
            </w:pPr>
            <w:r w:rsidRPr="00326ECD">
              <w:rPr>
                <w:rFonts w:asciiTheme="majorHAnsi" w:hAnsiTheme="majorHAnsi" w:cstheme="majorHAnsi"/>
                <w:b/>
                <w:color w:val="FFFFFF" w:themeColor="background1"/>
                <w:sz w:val="18"/>
                <w:szCs w:val="18"/>
              </w:rPr>
              <w:t xml:space="preserve">Code </w:t>
            </w:r>
          </w:p>
        </w:tc>
        <w:tc>
          <w:tcPr>
            <w:tcW w:w="4450" w:type="dxa"/>
            <w:shd w:val="clear" w:color="auto" w:fill="207075"/>
          </w:tcPr>
          <w:p w14:paraId="000CC84C" w14:textId="77777777" w:rsidR="00A35153" w:rsidRPr="00326ECD" w:rsidRDefault="00A35153" w:rsidP="0052402C">
            <w:pPr>
              <w:rPr>
                <w:rFonts w:asciiTheme="majorHAnsi" w:hAnsiTheme="majorHAnsi" w:cstheme="majorHAnsi"/>
                <w:b/>
                <w:color w:val="FFFFFF" w:themeColor="background1"/>
                <w:sz w:val="18"/>
                <w:szCs w:val="18"/>
              </w:rPr>
            </w:pPr>
            <w:r w:rsidRPr="00326ECD">
              <w:rPr>
                <w:rFonts w:asciiTheme="majorHAnsi" w:hAnsiTheme="majorHAnsi" w:cstheme="majorHAnsi"/>
                <w:b/>
                <w:color w:val="FFFFFF" w:themeColor="background1"/>
                <w:sz w:val="18"/>
                <w:szCs w:val="18"/>
              </w:rPr>
              <w:t>Omschrijving</w:t>
            </w:r>
          </w:p>
        </w:tc>
        <w:tc>
          <w:tcPr>
            <w:tcW w:w="1559" w:type="dxa"/>
            <w:shd w:val="clear" w:color="auto" w:fill="207075"/>
          </w:tcPr>
          <w:p w14:paraId="056CBA38" w14:textId="77777777" w:rsidR="00A35153" w:rsidRPr="00326ECD" w:rsidRDefault="00A35153" w:rsidP="0052402C">
            <w:pPr>
              <w:rPr>
                <w:rFonts w:asciiTheme="majorHAnsi" w:hAnsiTheme="majorHAnsi" w:cstheme="majorHAnsi"/>
                <w:b/>
                <w:color w:val="FFFFFF" w:themeColor="background1"/>
                <w:sz w:val="18"/>
                <w:szCs w:val="18"/>
              </w:rPr>
            </w:pPr>
            <w:r w:rsidRPr="00326ECD">
              <w:rPr>
                <w:rFonts w:asciiTheme="majorHAnsi" w:hAnsiTheme="majorHAnsi" w:cstheme="majorHAnsi"/>
                <w:b/>
                <w:color w:val="FFFFFF" w:themeColor="background1"/>
                <w:sz w:val="18"/>
                <w:szCs w:val="18"/>
              </w:rPr>
              <w:t>Start vanaf  prestatiedatum</w:t>
            </w:r>
          </w:p>
        </w:tc>
        <w:tc>
          <w:tcPr>
            <w:tcW w:w="1418" w:type="dxa"/>
          </w:tcPr>
          <w:p w14:paraId="3730A913" w14:textId="77777777" w:rsidR="00A35153" w:rsidRPr="00326ECD" w:rsidRDefault="00A35153" w:rsidP="0052402C">
            <w:pPr>
              <w:spacing w:after="200" w:line="276" w:lineRule="auto"/>
            </w:pPr>
            <w:r w:rsidRPr="00326ECD">
              <w:rPr>
                <w:b/>
                <w:sz w:val="18"/>
                <w:szCs w:val="18"/>
              </w:rPr>
              <w:t>Tot en met prestatiedatum</w:t>
            </w:r>
          </w:p>
        </w:tc>
      </w:tr>
      <w:tr w:rsidR="00A35153" w:rsidRPr="00326ECD" w14:paraId="4F2563D3" w14:textId="77777777" w:rsidTr="00713A13">
        <w:tc>
          <w:tcPr>
            <w:tcW w:w="932" w:type="dxa"/>
          </w:tcPr>
          <w:p w14:paraId="1963AA44"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258594</w:t>
            </w:r>
          </w:p>
          <w:p w14:paraId="1F87A548" w14:textId="77777777" w:rsidR="00A35153" w:rsidRPr="00326ECD" w:rsidRDefault="00A35153" w:rsidP="0052402C">
            <w:pPr>
              <w:rPr>
                <w:rFonts w:asciiTheme="majorHAnsi" w:hAnsiTheme="majorHAnsi" w:cstheme="majorHAnsi"/>
                <w:sz w:val="18"/>
                <w:szCs w:val="18"/>
              </w:rPr>
            </w:pPr>
          </w:p>
        </w:tc>
        <w:tc>
          <w:tcPr>
            <w:tcW w:w="4450" w:type="dxa"/>
          </w:tcPr>
          <w:p w14:paraId="31DC85F0"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color w:val="000000"/>
                <w:sz w:val="18"/>
                <w:szCs w:val="18"/>
              </w:rPr>
              <w:t>initieel bilan visuele revalidatie ambulanten - digitaal</w:t>
            </w:r>
          </w:p>
        </w:tc>
        <w:tc>
          <w:tcPr>
            <w:tcW w:w="1559" w:type="dxa"/>
          </w:tcPr>
          <w:p w14:paraId="740B064D"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65FDA810" w14:textId="77777777" w:rsidR="00A35153" w:rsidRPr="00326ECD" w:rsidRDefault="00A35153" w:rsidP="0052402C">
            <w:pPr>
              <w:spacing w:after="200" w:line="276" w:lineRule="auto"/>
            </w:pPr>
            <w:r w:rsidRPr="00326ECD">
              <w:rPr>
                <w:sz w:val="18"/>
                <w:szCs w:val="18"/>
              </w:rPr>
              <w:t>30.09.2023</w:t>
            </w:r>
          </w:p>
        </w:tc>
      </w:tr>
      <w:tr w:rsidR="00A35153" w:rsidRPr="00326ECD" w14:paraId="44EBF1A1" w14:textId="77777777" w:rsidTr="00713A13">
        <w:tc>
          <w:tcPr>
            <w:tcW w:w="932" w:type="dxa"/>
          </w:tcPr>
          <w:p w14:paraId="687372B6"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258579</w:t>
            </w:r>
          </w:p>
          <w:p w14:paraId="3004A0E3" w14:textId="77777777" w:rsidR="00A35153" w:rsidRPr="00326ECD" w:rsidRDefault="00A35153" w:rsidP="0052402C">
            <w:pPr>
              <w:rPr>
                <w:rFonts w:asciiTheme="majorHAnsi" w:hAnsiTheme="majorHAnsi" w:cstheme="majorHAnsi"/>
                <w:sz w:val="18"/>
                <w:szCs w:val="18"/>
              </w:rPr>
            </w:pPr>
          </w:p>
        </w:tc>
        <w:tc>
          <w:tcPr>
            <w:tcW w:w="4450" w:type="dxa"/>
          </w:tcPr>
          <w:p w14:paraId="3C9CE61A" w14:textId="77777777" w:rsidR="00A35153" w:rsidRPr="00326ECD" w:rsidRDefault="00A35153" w:rsidP="0052402C">
            <w:pPr>
              <w:spacing w:line="240" w:lineRule="auto"/>
              <w:rPr>
                <w:rFonts w:asciiTheme="majorHAnsi" w:hAnsiTheme="majorHAnsi" w:cstheme="majorHAnsi"/>
                <w:sz w:val="18"/>
                <w:szCs w:val="18"/>
              </w:rPr>
            </w:pPr>
            <w:r w:rsidRPr="00326ECD">
              <w:rPr>
                <w:rFonts w:asciiTheme="majorHAnsi" w:hAnsiTheme="majorHAnsi" w:cstheme="majorHAnsi"/>
                <w:color w:val="000000"/>
                <w:sz w:val="18"/>
                <w:szCs w:val="18"/>
              </w:rPr>
              <w:t>initieel bilan visuele revalidatie ambulanten - digitaal gemengd</w:t>
            </w:r>
          </w:p>
        </w:tc>
        <w:tc>
          <w:tcPr>
            <w:tcW w:w="1559" w:type="dxa"/>
          </w:tcPr>
          <w:p w14:paraId="6A3451C7"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7432336E" w14:textId="77777777" w:rsidR="00A35153" w:rsidRPr="00326ECD" w:rsidRDefault="00A35153" w:rsidP="0052402C">
            <w:pPr>
              <w:spacing w:after="200" w:line="276" w:lineRule="auto"/>
            </w:pPr>
            <w:r w:rsidRPr="00326ECD">
              <w:rPr>
                <w:sz w:val="18"/>
                <w:szCs w:val="18"/>
              </w:rPr>
              <w:t>30.09.2023</w:t>
            </w:r>
          </w:p>
        </w:tc>
      </w:tr>
      <w:tr w:rsidR="00A35153" w:rsidRPr="00326ECD" w14:paraId="04071601" w14:textId="77777777" w:rsidTr="00713A13">
        <w:tc>
          <w:tcPr>
            <w:tcW w:w="932" w:type="dxa"/>
          </w:tcPr>
          <w:p w14:paraId="2AA19245"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258557</w:t>
            </w:r>
          </w:p>
          <w:p w14:paraId="1375204F" w14:textId="77777777" w:rsidR="00A35153" w:rsidRPr="00326ECD" w:rsidRDefault="00A35153" w:rsidP="0052402C">
            <w:pPr>
              <w:rPr>
                <w:rFonts w:asciiTheme="majorHAnsi" w:hAnsiTheme="majorHAnsi" w:cstheme="majorHAnsi"/>
                <w:sz w:val="18"/>
                <w:szCs w:val="18"/>
              </w:rPr>
            </w:pPr>
          </w:p>
        </w:tc>
        <w:tc>
          <w:tcPr>
            <w:tcW w:w="4450" w:type="dxa"/>
          </w:tcPr>
          <w:p w14:paraId="0F6535DE"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 xml:space="preserve">tussentijds bilan visuele revalidatie ambulanten - digitaal   </w:t>
            </w:r>
          </w:p>
          <w:p w14:paraId="38D03DD8" w14:textId="77777777" w:rsidR="00A35153" w:rsidRPr="00326ECD" w:rsidRDefault="00A35153" w:rsidP="0052402C">
            <w:pPr>
              <w:rPr>
                <w:rFonts w:asciiTheme="majorHAnsi" w:hAnsiTheme="majorHAnsi" w:cstheme="majorHAnsi"/>
                <w:sz w:val="18"/>
                <w:szCs w:val="18"/>
              </w:rPr>
            </w:pPr>
          </w:p>
        </w:tc>
        <w:tc>
          <w:tcPr>
            <w:tcW w:w="1559" w:type="dxa"/>
          </w:tcPr>
          <w:p w14:paraId="27E16A27"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0DB2161D" w14:textId="77777777" w:rsidR="00A35153" w:rsidRPr="00326ECD" w:rsidRDefault="00A35153" w:rsidP="0052402C">
            <w:pPr>
              <w:spacing w:after="200" w:line="276" w:lineRule="auto"/>
            </w:pPr>
            <w:r w:rsidRPr="00326ECD">
              <w:rPr>
                <w:sz w:val="18"/>
                <w:szCs w:val="18"/>
              </w:rPr>
              <w:t>30.09.2023</w:t>
            </w:r>
          </w:p>
        </w:tc>
      </w:tr>
      <w:tr w:rsidR="00A35153" w:rsidRPr="00326ECD" w14:paraId="40ECC017" w14:textId="77777777" w:rsidTr="00713A13">
        <w:tc>
          <w:tcPr>
            <w:tcW w:w="932" w:type="dxa"/>
          </w:tcPr>
          <w:p w14:paraId="1EE3D212"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258535</w:t>
            </w:r>
          </w:p>
          <w:p w14:paraId="24FECEBD" w14:textId="77777777" w:rsidR="00A35153" w:rsidRPr="00326ECD" w:rsidRDefault="00A35153" w:rsidP="0052402C">
            <w:pPr>
              <w:rPr>
                <w:rFonts w:asciiTheme="majorHAnsi" w:hAnsiTheme="majorHAnsi" w:cstheme="majorHAnsi"/>
                <w:sz w:val="18"/>
                <w:szCs w:val="18"/>
              </w:rPr>
            </w:pPr>
          </w:p>
        </w:tc>
        <w:tc>
          <w:tcPr>
            <w:tcW w:w="4450" w:type="dxa"/>
          </w:tcPr>
          <w:p w14:paraId="5E4DE61A"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tussentijds bilan visuele revalidatie ambulanten - digitaal gemengd</w:t>
            </w:r>
          </w:p>
          <w:p w14:paraId="6D814B2F" w14:textId="77777777" w:rsidR="00A35153" w:rsidRPr="00326ECD" w:rsidRDefault="00A35153" w:rsidP="0052402C">
            <w:pPr>
              <w:rPr>
                <w:rFonts w:asciiTheme="majorHAnsi" w:hAnsiTheme="majorHAnsi" w:cstheme="majorHAnsi"/>
                <w:sz w:val="18"/>
                <w:szCs w:val="18"/>
              </w:rPr>
            </w:pPr>
          </w:p>
        </w:tc>
        <w:tc>
          <w:tcPr>
            <w:tcW w:w="1559" w:type="dxa"/>
          </w:tcPr>
          <w:p w14:paraId="142E3ED1"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4D2C8B67" w14:textId="77777777" w:rsidR="00A35153" w:rsidRPr="00326ECD" w:rsidRDefault="00A35153" w:rsidP="0052402C">
            <w:pPr>
              <w:spacing w:after="200" w:line="276" w:lineRule="auto"/>
            </w:pPr>
            <w:r w:rsidRPr="00326ECD">
              <w:rPr>
                <w:sz w:val="18"/>
                <w:szCs w:val="18"/>
              </w:rPr>
              <w:t>30.09.2023</w:t>
            </w:r>
          </w:p>
        </w:tc>
      </w:tr>
      <w:tr w:rsidR="00A35153" w:rsidRPr="00326ECD" w14:paraId="7C7F3812" w14:textId="77777777" w:rsidTr="00713A13">
        <w:tc>
          <w:tcPr>
            <w:tcW w:w="932" w:type="dxa"/>
          </w:tcPr>
          <w:p w14:paraId="55920BBE"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258513</w:t>
            </w:r>
          </w:p>
          <w:p w14:paraId="5ED96C9C" w14:textId="77777777" w:rsidR="00A35153" w:rsidRPr="00326ECD" w:rsidRDefault="00A35153" w:rsidP="0052402C">
            <w:pPr>
              <w:rPr>
                <w:rFonts w:asciiTheme="majorHAnsi" w:hAnsiTheme="majorHAnsi" w:cstheme="majorHAnsi"/>
                <w:sz w:val="18"/>
                <w:szCs w:val="18"/>
              </w:rPr>
            </w:pPr>
          </w:p>
        </w:tc>
        <w:tc>
          <w:tcPr>
            <w:tcW w:w="4450" w:type="dxa"/>
          </w:tcPr>
          <w:p w14:paraId="56288EC9"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zitting in visuele revalidatie ambulanten - digitaal</w:t>
            </w:r>
          </w:p>
          <w:p w14:paraId="6CFAA75C" w14:textId="77777777" w:rsidR="00A35153" w:rsidRPr="00326ECD" w:rsidRDefault="00A35153" w:rsidP="0052402C">
            <w:pPr>
              <w:spacing w:line="240" w:lineRule="auto"/>
              <w:rPr>
                <w:rFonts w:asciiTheme="majorHAnsi" w:hAnsiTheme="majorHAnsi" w:cstheme="majorHAnsi"/>
                <w:color w:val="000000"/>
                <w:sz w:val="18"/>
                <w:szCs w:val="18"/>
              </w:rPr>
            </w:pPr>
          </w:p>
        </w:tc>
        <w:tc>
          <w:tcPr>
            <w:tcW w:w="1559" w:type="dxa"/>
          </w:tcPr>
          <w:p w14:paraId="66F3554D"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201C65EF" w14:textId="77777777" w:rsidR="00A35153" w:rsidRPr="00326ECD" w:rsidRDefault="00A35153" w:rsidP="0052402C">
            <w:pPr>
              <w:spacing w:after="200" w:line="276" w:lineRule="auto"/>
            </w:pPr>
            <w:r w:rsidRPr="00326ECD">
              <w:rPr>
                <w:sz w:val="18"/>
                <w:szCs w:val="18"/>
              </w:rPr>
              <w:t>30.09.2023</w:t>
            </w:r>
          </w:p>
        </w:tc>
      </w:tr>
      <w:tr w:rsidR="00A35153" w:rsidRPr="00326ECD" w14:paraId="6EFC90C8" w14:textId="77777777" w:rsidTr="00713A13">
        <w:tc>
          <w:tcPr>
            <w:tcW w:w="932" w:type="dxa"/>
          </w:tcPr>
          <w:p w14:paraId="3796F7DC"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258498</w:t>
            </w:r>
          </w:p>
          <w:p w14:paraId="35AF8D5C" w14:textId="77777777" w:rsidR="00A35153" w:rsidRPr="00326ECD" w:rsidRDefault="00A35153" w:rsidP="0052402C">
            <w:pPr>
              <w:rPr>
                <w:rFonts w:asciiTheme="majorHAnsi" w:hAnsiTheme="majorHAnsi" w:cstheme="majorHAnsi"/>
                <w:sz w:val="18"/>
                <w:szCs w:val="18"/>
              </w:rPr>
            </w:pPr>
          </w:p>
        </w:tc>
        <w:tc>
          <w:tcPr>
            <w:tcW w:w="4450" w:type="dxa"/>
          </w:tcPr>
          <w:p w14:paraId="2ACEE57B"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zitting in visuele revalidatie ambulanten - digitaal gemengd</w:t>
            </w:r>
          </w:p>
          <w:p w14:paraId="5E46581A" w14:textId="77777777" w:rsidR="00A35153" w:rsidRPr="00326ECD" w:rsidRDefault="00A35153" w:rsidP="0052402C">
            <w:pPr>
              <w:spacing w:line="240" w:lineRule="auto"/>
              <w:rPr>
                <w:rFonts w:asciiTheme="majorHAnsi" w:hAnsiTheme="majorHAnsi" w:cstheme="majorHAnsi"/>
                <w:color w:val="000000"/>
                <w:sz w:val="18"/>
                <w:szCs w:val="18"/>
              </w:rPr>
            </w:pPr>
          </w:p>
        </w:tc>
        <w:tc>
          <w:tcPr>
            <w:tcW w:w="1559" w:type="dxa"/>
          </w:tcPr>
          <w:p w14:paraId="4BAED508"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0D2F69DA" w14:textId="77777777" w:rsidR="00A35153" w:rsidRPr="00326ECD" w:rsidRDefault="00A35153" w:rsidP="0052402C">
            <w:pPr>
              <w:spacing w:after="200" w:line="276" w:lineRule="auto"/>
            </w:pPr>
            <w:r w:rsidRPr="00326ECD">
              <w:rPr>
                <w:sz w:val="18"/>
                <w:szCs w:val="18"/>
              </w:rPr>
              <w:t>30.09.2023</w:t>
            </w:r>
          </w:p>
        </w:tc>
      </w:tr>
      <w:tr w:rsidR="00A35153" w:rsidRPr="00326ECD" w14:paraId="5B6686F7" w14:textId="77777777" w:rsidTr="00713A13">
        <w:tc>
          <w:tcPr>
            <w:tcW w:w="932" w:type="dxa"/>
          </w:tcPr>
          <w:p w14:paraId="6A4B3886" w14:textId="77777777" w:rsidR="00A35153" w:rsidRPr="00326ECD" w:rsidRDefault="00A35153" w:rsidP="0052402C">
            <w:pPr>
              <w:spacing w:line="240" w:lineRule="auto"/>
              <w:rPr>
                <w:rFonts w:asciiTheme="majorHAnsi" w:hAnsiTheme="majorHAnsi" w:cstheme="majorHAnsi"/>
                <w:strike/>
                <w:color w:val="000000"/>
                <w:sz w:val="18"/>
                <w:szCs w:val="18"/>
              </w:rPr>
            </w:pPr>
            <w:r w:rsidRPr="00326ECD">
              <w:rPr>
                <w:rFonts w:asciiTheme="majorHAnsi" w:hAnsiTheme="majorHAnsi" w:cstheme="majorHAnsi"/>
                <w:strike/>
                <w:color w:val="000000"/>
                <w:sz w:val="18"/>
                <w:szCs w:val="18"/>
              </w:rPr>
              <w:t>258476</w:t>
            </w:r>
          </w:p>
          <w:p w14:paraId="62C44DDC" w14:textId="77777777" w:rsidR="00A35153" w:rsidRPr="00326ECD" w:rsidRDefault="00A35153" w:rsidP="0052402C">
            <w:pPr>
              <w:spacing w:line="240" w:lineRule="auto"/>
              <w:rPr>
                <w:rFonts w:asciiTheme="majorHAnsi" w:hAnsiTheme="majorHAnsi" w:cstheme="majorHAnsi"/>
                <w:strike/>
                <w:color w:val="000000"/>
                <w:sz w:val="18"/>
                <w:szCs w:val="18"/>
              </w:rPr>
            </w:pPr>
          </w:p>
        </w:tc>
        <w:tc>
          <w:tcPr>
            <w:tcW w:w="4450" w:type="dxa"/>
          </w:tcPr>
          <w:p w14:paraId="1FEBE151" w14:textId="77777777" w:rsidR="00A35153" w:rsidRPr="00326ECD" w:rsidRDefault="00A35153" w:rsidP="0052402C">
            <w:pPr>
              <w:spacing w:line="240" w:lineRule="auto"/>
              <w:rPr>
                <w:rFonts w:asciiTheme="majorHAnsi" w:hAnsiTheme="majorHAnsi" w:cstheme="majorHAnsi"/>
                <w:strike/>
                <w:color w:val="000000"/>
                <w:sz w:val="18"/>
                <w:szCs w:val="18"/>
              </w:rPr>
            </w:pPr>
            <w:r w:rsidRPr="00326ECD">
              <w:rPr>
                <w:rFonts w:asciiTheme="majorHAnsi" w:hAnsiTheme="majorHAnsi" w:cstheme="majorHAnsi"/>
                <w:strike/>
                <w:color w:val="000000"/>
                <w:sz w:val="18"/>
                <w:szCs w:val="18"/>
              </w:rPr>
              <w:t>zitting out visuele revalidatie ambulanten - digitaal</w:t>
            </w:r>
          </w:p>
          <w:p w14:paraId="372FA596" w14:textId="77777777" w:rsidR="00A35153" w:rsidRPr="00326ECD" w:rsidRDefault="00A35153" w:rsidP="0052402C">
            <w:pPr>
              <w:spacing w:line="240" w:lineRule="auto"/>
              <w:rPr>
                <w:rFonts w:asciiTheme="majorHAnsi" w:hAnsiTheme="majorHAnsi" w:cstheme="majorHAnsi"/>
                <w:strike/>
                <w:color w:val="000000"/>
                <w:sz w:val="18"/>
                <w:szCs w:val="18"/>
              </w:rPr>
            </w:pPr>
          </w:p>
        </w:tc>
        <w:tc>
          <w:tcPr>
            <w:tcW w:w="1559" w:type="dxa"/>
          </w:tcPr>
          <w:p w14:paraId="39F03812" w14:textId="77777777" w:rsidR="00A35153" w:rsidRPr="00326ECD" w:rsidRDefault="00A35153" w:rsidP="0052402C">
            <w:pPr>
              <w:rPr>
                <w:rFonts w:asciiTheme="majorHAnsi" w:hAnsiTheme="majorHAnsi" w:cstheme="majorHAnsi"/>
                <w:strike/>
                <w:sz w:val="18"/>
                <w:szCs w:val="18"/>
              </w:rPr>
            </w:pPr>
            <w:r w:rsidRPr="00326ECD">
              <w:rPr>
                <w:rFonts w:asciiTheme="majorHAnsi" w:hAnsiTheme="majorHAnsi" w:cstheme="majorHAnsi"/>
                <w:strike/>
                <w:sz w:val="18"/>
                <w:szCs w:val="18"/>
              </w:rPr>
              <w:t>01.10.2022</w:t>
            </w:r>
          </w:p>
        </w:tc>
        <w:tc>
          <w:tcPr>
            <w:tcW w:w="1418" w:type="dxa"/>
          </w:tcPr>
          <w:p w14:paraId="4FA3D671" w14:textId="77777777" w:rsidR="00A35153" w:rsidRPr="00326ECD" w:rsidRDefault="00A35153" w:rsidP="0052402C">
            <w:pPr>
              <w:spacing w:after="200" w:line="276" w:lineRule="auto"/>
            </w:pPr>
            <w:r w:rsidRPr="00326ECD">
              <w:rPr>
                <w:sz w:val="18"/>
                <w:szCs w:val="18"/>
              </w:rPr>
              <w:t>30.09.2023</w:t>
            </w:r>
          </w:p>
        </w:tc>
      </w:tr>
      <w:tr w:rsidR="00A35153" w:rsidRPr="00326ECD" w14:paraId="3E094708" w14:textId="77777777" w:rsidTr="00713A13">
        <w:tc>
          <w:tcPr>
            <w:tcW w:w="932" w:type="dxa"/>
          </w:tcPr>
          <w:p w14:paraId="07548A60"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258454</w:t>
            </w:r>
          </w:p>
          <w:p w14:paraId="514D33C8" w14:textId="77777777" w:rsidR="00A35153" w:rsidRPr="00326ECD" w:rsidRDefault="00A35153" w:rsidP="0052402C">
            <w:pPr>
              <w:spacing w:line="240" w:lineRule="auto"/>
              <w:rPr>
                <w:rFonts w:asciiTheme="majorHAnsi" w:hAnsiTheme="majorHAnsi" w:cstheme="majorHAnsi"/>
                <w:color w:val="000000"/>
                <w:sz w:val="18"/>
                <w:szCs w:val="18"/>
              </w:rPr>
            </w:pPr>
          </w:p>
        </w:tc>
        <w:tc>
          <w:tcPr>
            <w:tcW w:w="4450" w:type="dxa"/>
          </w:tcPr>
          <w:p w14:paraId="19C84E42"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zitting out visuele revalidatie ambulanten - digitaal gemengd</w:t>
            </w:r>
          </w:p>
          <w:p w14:paraId="346F0235" w14:textId="77777777" w:rsidR="00A35153" w:rsidRPr="00326ECD" w:rsidRDefault="00A35153" w:rsidP="0052402C">
            <w:pPr>
              <w:spacing w:line="240" w:lineRule="auto"/>
              <w:rPr>
                <w:rFonts w:asciiTheme="majorHAnsi" w:hAnsiTheme="majorHAnsi" w:cstheme="majorHAnsi"/>
                <w:color w:val="000000"/>
                <w:sz w:val="18"/>
                <w:szCs w:val="18"/>
              </w:rPr>
            </w:pPr>
          </w:p>
        </w:tc>
        <w:tc>
          <w:tcPr>
            <w:tcW w:w="1559" w:type="dxa"/>
          </w:tcPr>
          <w:p w14:paraId="21B488FE"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25F834AB" w14:textId="77777777" w:rsidR="00A35153" w:rsidRPr="00326ECD" w:rsidRDefault="00A35153" w:rsidP="0052402C">
            <w:pPr>
              <w:spacing w:after="200" w:line="276" w:lineRule="auto"/>
            </w:pPr>
            <w:r w:rsidRPr="00326ECD">
              <w:rPr>
                <w:sz w:val="18"/>
                <w:szCs w:val="18"/>
              </w:rPr>
              <w:t>30.09.2023</w:t>
            </w:r>
          </w:p>
        </w:tc>
      </w:tr>
      <w:tr w:rsidR="00A35153" w:rsidRPr="00326ECD" w14:paraId="7CF71A30" w14:textId="77777777" w:rsidTr="00713A13">
        <w:tc>
          <w:tcPr>
            <w:tcW w:w="932" w:type="dxa"/>
          </w:tcPr>
          <w:p w14:paraId="04F6DF9E"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258439</w:t>
            </w:r>
          </w:p>
          <w:p w14:paraId="0DED5E7C" w14:textId="77777777" w:rsidR="00A35153" w:rsidRPr="00326ECD" w:rsidRDefault="00A35153" w:rsidP="0052402C">
            <w:pPr>
              <w:spacing w:line="240" w:lineRule="auto"/>
              <w:rPr>
                <w:rFonts w:asciiTheme="majorHAnsi" w:hAnsiTheme="majorHAnsi" w:cstheme="majorHAnsi"/>
                <w:color w:val="000000"/>
                <w:sz w:val="18"/>
                <w:szCs w:val="18"/>
              </w:rPr>
            </w:pPr>
          </w:p>
        </w:tc>
        <w:tc>
          <w:tcPr>
            <w:tcW w:w="4450" w:type="dxa"/>
          </w:tcPr>
          <w:p w14:paraId="664E635B"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groepszitting visuele revalidatie ambulanten - digitaal</w:t>
            </w:r>
          </w:p>
          <w:p w14:paraId="68468F9E" w14:textId="77777777" w:rsidR="00A35153" w:rsidRPr="00326ECD" w:rsidRDefault="00A35153" w:rsidP="0052402C">
            <w:pPr>
              <w:spacing w:line="240" w:lineRule="auto"/>
              <w:rPr>
                <w:rFonts w:asciiTheme="majorHAnsi" w:hAnsiTheme="majorHAnsi" w:cstheme="majorHAnsi"/>
                <w:color w:val="000000"/>
                <w:sz w:val="18"/>
                <w:szCs w:val="18"/>
              </w:rPr>
            </w:pPr>
          </w:p>
        </w:tc>
        <w:tc>
          <w:tcPr>
            <w:tcW w:w="1559" w:type="dxa"/>
          </w:tcPr>
          <w:p w14:paraId="7600A05F"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11156602" w14:textId="77777777" w:rsidR="00A35153" w:rsidRPr="00326ECD" w:rsidRDefault="00A35153" w:rsidP="0052402C">
            <w:pPr>
              <w:spacing w:after="200" w:line="276" w:lineRule="auto"/>
            </w:pPr>
            <w:r w:rsidRPr="00326ECD">
              <w:rPr>
                <w:sz w:val="18"/>
                <w:szCs w:val="18"/>
              </w:rPr>
              <w:t>30.09.2023</w:t>
            </w:r>
          </w:p>
        </w:tc>
      </w:tr>
      <w:tr w:rsidR="00A35153" w:rsidRPr="00326ECD" w14:paraId="66BE52A5" w14:textId="77777777" w:rsidTr="00713A13">
        <w:tc>
          <w:tcPr>
            <w:tcW w:w="932" w:type="dxa"/>
          </w:tcPr>
          <w:p w14:paraId="2EB49DDF"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258417</w:t>
            </w:r>
          </w:p>
          <w:p w14:paraId="6219465B" w14:textId="77777777" w:rsidR="00A35153" w:rsidRPr="00326ECD" w:rsidRDefault="00A35153" w:rsidP="0052402C">
            <w:pPr>
              <w:spacing w:line="240" w:lineRule="auto"/>
              <w:rPr>
                <w:rFonts w:asciiTheme="majorHAnsi" w:hAnsiTheme="majorHAnsi" w:cstheme="majorHAnsi"/>
                <w:color w:val="000000"/>
                <w:sz w:val="18"/>
                <w:szCs w:val="18"/>
              </w:rPr>
            </w:pPr>
          </w:p>
        </w:tc>
        <w:tc>
          <w:tcPr>
            <w:tcW w:w="4450" w:type="dxa"/>
          </w:tcPr>
          <w:p w14:paraId="7EAD02CC" w14:textId="77777777" w:rsidR="00A35153" w:rsidRPr="00326ECD" w:rsidRDefault="00A35153" w:rsidP="0052402C">
            <w:pPr>
              <w:spacing w:line="240" w:lineRule="auto"/>
              <w:rPr>
                <w:rFonts w:asciiTheme="majorHAnsi" w:hAnsiTheme="majorHAnsi" w:cstheme="majorHAnsi"/>
                <w:color w:val="000000"/>
                <w:sz w:val="18"/>
                <w:szCs w:val="18"/>
              </w:rPr>
            </w:pPr>
            <w:r w:rsidRPr="00326ECD">
              <w:rPr>
                <w:rFonts w:asciiTheme="majorHAnsi" w:hAnsiTheme="majorHAnsi" w:cstheme="majorHAnsi"/>
                <w:color w:val="000000"/>
                <w:sz w:val="18"/>
                <w:szCs w:val="18"/>
              </w:rPr>
              <w:t>groepszitting visuele revalidatie ambulanten - digitaal gemengd</w:t>
            </w:r>
          </w:p>
        </w:tc>
        <w:tc>
          <w:tcPr>
            <w:tcW w:w="1559" w:type="dxa"/>
          </w:tcPr>
          <w:p w14:paraId="4E5141F9" w14:textId="77777777" w:rsidR="00A35153" w:rsidRPr="00326ECD" w:rsidRDefault="00A35153" w:rsidP="0052402C">
            <w:pPr>
              <w:rPr>
                <w:rFonts w:asciiTheme="majorHAnsi" w:hAnsiTheme="majorHAnsi" w:cstheme="majorHAnsi"/>
                <w:sz w:val="18"/>
                <w:szCs w:val="18"/>
              </w:rPr>
            </w:pPr>
            <w:r w:rsidRPr="00326ECD">
              <w:rPr>
                <w:rFonts w:asciiTheme="majorHAnsi" w:hAnsiTheme="majorHAnsi" w:cstheme="majorHAnsi"/>
                <w:sz w:val="18"/>
                <w:szCs w:val="18"/>
              </w:rPr>
              <w:t>01.10.2022</w:t>
            </w:r>
          </w:p>
        </w:tc>
        <w:tc>
          <w:tcPr>
            <w:tcW w:w="1418" w:type="dxa"/>
          </w:tcPr>
          <w:p w14:paraId="1E5CBCA9" w14:textId="77777777" w:rsidR="00A35153" w:rsidRPr="00326ECD" w:rsidRDefault="00A35153" w:rsidP="0052402C">
            <w:pPr>
              <w:spacing w:after="200" w:line="276" w:lineRule="auto"/>
            </w:pPr>
            <w:r w:rsidRPr="00326ECD">
              <w:rPr>
                <w:sz w:val="18"/>
                <w:szCs w:val="18"/>
              </w:rPr>
              <w:t>30.09.2023</w:t>
            </w:r>
          </w:p>
        </w:tc>
      </w:tr>
    </w:tbl>
    <w:p w14:paraId="2E756713" w14:textId="77777777" w:rsidR="00A35153" w:rsidRPr="00326ECD" w:rsidRDefault="00A35153" w:rsidP="00A35153"/>
    <w:p w14:paraId="6900034A" w14:textId="77777777" w:rsidR="00A35153" w:rsidRPr="00326ECD" w:rsidRDefault="00A35153">
      <w:pPr>
        <w:pStyle w:val="Kop4"/>
      </w:pPr>
      <w:bookmarkStart w:id="51" w:name="_Toc533169373"/>
      <w:r w:rsidRPr="00326ECD">
        <w:lastRenderedPageBreak/>
        <w:t>Regularisaties</w:t>
      </w:r>
      <w:bookmarkEnd w:id="51"/>
    </w:p>
    <w:p w14:paraId="408B2159" w14:textId="77777777" w:rsidR="00A35153" w:rsidRPr="00326ECD" w:rsidRDefault="00A35153" w:rsidP="00A35153">
      <w:r w:rsidRPr="00326ECD">
        <w:t xml:space="preserve">Voor regularisaties t.o.v. prestaties met een prestatiedatum na 31.12.2018 tot 31.12.2021 dienen de </w:t>
      </w:r>
      <w:r w:rsidRPr="00326ECD">
        <w:rPr>
          <w:strike/>
        </w:rPr>
        <w:t>voorzieningen</w:t>
      </w:r>
      <w:r w:rsidRPr="00326ECD">
        <w:t xml:space="preserve"> verzekeringsinstellingen gebruik te maken van de reeds bestaande en gekende pseudonomenclatuurcode die ook voordien reeds in gebruik was.</w:t>
      </w:r>
    </w:p>
    <w:p w14:paraId="348B29A7" w14:textId="77777777" w:rsidR="00A35153" w:rsidRPr="00326ECD" w:rsidRDefault="00A35153" w:rsidP="00A35153"/>
    <w:tbl>
      <w:tblPr>
        <w:tblStyle w:val="Tabelraster"/>
        <w:tblW w:w="0" w:type="auto"/>
        <w:tblLook w:val="04A0" w:firstRow="1" w:lastRow="0" w:firstColumn="1" w:lastColumn="0" w:noHBand="0" w:noVBand="1"/>
      </w:tblPr>
      <w:tblGrid>
        <w:gridCol w:w="972"/>
        <w:gridCol w:w="5852"/>
        <w:gridCol w:w="1670"/>
      </w:tblGrid>
      <w:tr w:rsidR="00A35153" w:rsidRPr="00326ECD" w14:paraId="29195947" w14:textId="77777777" w:rsidTr="0052402C">
        <w:tc>
          <w:tcPr>
            <w:tcW w:w="997" w:type="dxa"/>
            <w:shd w:val="clear" w:color="auto" w:fill="207075"/>
          </w:tcPr>
          <w:p w14:paraId="59C9A8BC"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6369" w:type="dxa"/>
            <w:shd w:val="clear" w:color="auto" w:fill="207075"/>
          </w:tcPr>
          <w:p w14:paraId="285B0F90"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696" w:type="dxa"/>
            <w:shd w:val="clear" w:color="auto" w:fill="207075"/>
          </w:tcPr>
          <w:p w14:paraId="4870C3EE"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Tot en met prestatiesdatum </w:t>
            </w:r>
          </w:p>
        </w:tc>
      </w:tr>
      <w:tr w:rsidR="00A35153" w:rsidRPr="00326ECD" w14:paraId="76ED1C98" w14:textId="77777777" w:rsidTr="0052402C">
        <w:tc>
          <w:tcPr>
            <w:tcW w:w="997" w:type="dxa"/>
          </w:tcPr>
          <w:p w14:paraId="4C82CE23" w14:textId="77777777" w:rsidR="00A35153" w:rsidRPr="00326ECD" w:rsidRDefault="00A35153" w:rsidP="0052402C">
            <w:pPr>
              <w:rPr>
                <w:sz w:val="18"/>
                <w:szCs w:val="18"/>
              </w:rPr>
            </w:pPr>
            <w:r w:rsidRPr="00326ECD">
              <w:rPr>
                <w:sz w:val="18"/>
                <w:szCs w:val="18"/>
              </w:rPr>
              <w:t>785455</w:t>
            </w:r>
          </w:p>
        </w:tc>
        <w:tc>
          <w:tcPr>
            <w:tcW w:w="6369" w:type="dxa"/>
          </w:tcPr>
          <w:p w14:paraId="512AEA48" w14:textId="77777777" w:rsidR="00A35153" w:rsidRPr="00326ECD" w:rsidRDefault="00A35153" w:rsidP="0052402C">
            <w:pPr>
              <w:rPr>
                <w:sz w:val="18"/>
                <w:szCs w:val="18"/>
              </w:rPr>
            </w:pPr>
            <w:r w:rsidRPr="00326ECD">
              <w:rPr>
                <w:sz w:val="18"/>
                <w:szCs w:val="18"/>
              </w:rPr>
              <w:t>regularisatiecode regionale revalidatie-instellingen</w:t>
            </w:r>
          </w:p>
        </w:tc>
        <w:tc>
          <w:tcPr>
            <w:tcW w:w="1696" w:type="dxa"/>
          </w:tcPr>
          <w:p w14:paraId="766AB6A0" w14:textId="77777777" w:rsidR="00A35153" w:rsidRPr="00326ECD" w:rsidRDefault="00A35153" w:rsidP="0052402C">
            <w:pPr>
              <w:rPr>
                <w:sz w:val="18"/>
                <w:szCs w:val="18"/>
              </w:rPr>
            </w:pPr>
            <w:r w:rsidRPr="00326ECD">
              <w:rPr>
                <w:sz w:val="18"/>
                <w:szCs w:val="18"/>
              </w:rPr>
              <w:t>31.12.2021</w:t>
            </w:r>
          </w:p>
        </w:tc>
      </w:tr>
    </w:tbl>
    <w:p w14:paraId="016EF8D2" w14:textId="77777777" w:rsidR="00A35153" w:rsidRPr="00326ECD" w:rsidRDefault="00A35153" w:rsidP="00A35153"/>
    <w:p w14:paraId="194C3EAC" w14:textId="77777777" w:rsidR="00A35153" w:rsidRPr="00326ECD" w:rsidRDefault="00A35153" w:rsidP="00A35153">
      <w:r w:rsidRPr="00326ECD">
        <w:t>Vanaf 31.12.2021 dient een nieuwe Vlaamse code gebruikt te worden.</w:t>
      </w:r>
    </w:p>
    <w:p w14:paraId="1D0D10AC" w14:textId="77777777" w:rsidR="00A35153" w:rsidRPr="00326ECD" w:rsidRDefault="00A35153" w:rsidP="00A35153">
      <w:pPr>
        <w:rPr>
          <w:bCs/>
        </w:rPr>
      </w:pPr>
      <w:r w:rsidRPr="00326ECD">
        <w:rPr>
          <w:bCs/>
        </w:rPr>
        <w:t xml:space="preserve">In  hoofdstuk 3 ‘regularisatiecode Vlaamse voorzieningen’ wordt dit verder toegelicht. </w:t>
      </w:r>
    </w:p>
    <w:p w14:paraId="194560B4" w14:textId="77777777" w:rsidR="00A35153" w:rsidRPr="00326ECD" w:rsidRDefault="00A35153" w:rsidP="00A35153"/>
    <w:p w14:paraId="159B9CCB" w14:textId="77777777" w:rsidR="00A35153" w:rsidRPr="00326ECD" w:rsidRDefault="00A35153">
      <w:pPr>
        <w:pStyle w:val="Kop4"/>
      </w:pPr>
      <w:bookmarkStart w:id="52" w:name="_Persoonlijk_aandeel"/>
      <w:bookmarkStart w:id="53" w:name="persoonlijk_aandeel_2_2_2_12"/>
      <w:bookmarkStart w:id="54" w:name="par_2_2_2_12"/>
      <w:bookmarkEnd w:id="52"/>
      <w:r w:rsidRPr="00326ECD">
        <w:t>Persoonlijk aandeel</w:t>
      </w:r>
    </w:p>
    <w:bookmarkEnd w:id="53"/>
    <w:bookmarkEnd w:id="54"/>
    <w:p w14:paraId="0DDAC6D8" w14:textId="77777777" w:rsidR="00A35153" w:rsidRPr="00326ECD" w:rsidRDefault="00A35153" w:rsidP="00A35153">
      <w:r w:rsidRPr="00326ECD">
        <w:t>Voor het Persoonlijke Aandeel t.o.v. prestaties met een prestatiedatum na 31.12.2018</w:t>
      </w:r>
      <w:r w:rsidRPr="00326ECD">
        <w:rPr>
          <w:b/>
          <w:bCs/>
        </w:rPr>
        <w:t xml:space="preserve"> tot prestatiedatum 31.12.2021</w:t>
      </w:r>
      <w:r w:rsidRPr="00326ECD">
        <w:t xml:space="preserve"> dienen de voorzieningen gebruik te maken van de reeds bestaande en gekende pseudonomenclatuurcodes die ook voordien reeds in gebruik waren.</w:t>
      </w:r>
    </w:p>
    <w:p w14:paraId="1D0AF2F2" w14:textId="77777777" w:rsidR="00A35153" w:rsidRPr="00326ECD" w:rsidRDefault="00A35153" w:rsidP="00A35153"/>
    <w:p w14:paraId="4816FF06" w14:textId="77777777" w:rsidR="00A35153" w:rsidRPr="00326ECD" w:rsidRDefault="00A35153" w:rsidP="00A35153">
      <w:r w:rsidRPr="00326ECD">
        <w:t xml:space="preserve">Voor prestaties vanaf 1 juli 2019 </w:t>
      </w:r>
      <w:r w:rsidRPr="00326ECD">
        <w:rPr>
          <w:b/>
          <w:bCs/>
        </w:rPr>
        <w:t>tot prestatiedatum 31.12.2021</w:t>
      </w:r>
      <w:r w:rsidRPr="00326ECD">
        <w:t xml:space="preserve"> moet voor patiënten die ambulant gerevalideerd worden maar elders gehospitaliseerd zijn op een dienst waar geen persoonlijk aandeel op de ligdag van toepassing is, hetzij de code 765984 (bij normale facturatie), hetzij de code 766006 (in geval van overschrijding van de normale facturatiecapaciteit) gebruikt worden. Voor prestaties vóór 1 juli 2019 moet voor die situatie de code voor ambulante revalidatie gebruikt worden. Deze aanpassing is analoog met deze die door het RIZIV werd doorgevoerd.</w:t>
      </w:r>
    </w:p>
    <w:p w14:paraId="354267DA" w14:textId="77777777" w:rsidR="00A35153" w:rsidRPr="00326ECD" w:rsidRDefault="00A35153" w:rsidP="00A35153"/>
    <w:p w14:paraId="4F96F01C" w14:textId="77777777" w:rsidR="00A35153" w:rsidRPr="00326ECD" w:rsidRDefault="00A35153" w:rsidP="00A35153">
      <w:r w:rsidRPr="00326ECD">
        <w:t>Vanaf prestatiedatum 01.01.2022 worden de bestaande pseudonomenclatuurnummers geschrapt en moeten de voorzieningen gebruik maken van nieuwe Vlaamse pseudonomenclatuurnummers</w:t>
      </w:r>
    </w:p>
    <w:p w14:paraId="6C863ACF" w14:textId="77777777" w:rsidR="00A35153" w:rsidRPr="00326ECD" w:rsidRDefault="00A35153" w:rsidP="00A35153"/>
    <w:tbl>
      <w:tblPr>
        <w:tblStyle w:val="Tabelraster"/>
        <w:tblW w:w="0" w:type="auto"/>
        <w:tblLook w:val="04A0" w:firstRow="1" w:lastRow="0" w:firstColumn="1" w:lastColumn="0" w:noHBand="0" w:noVBand="1"/>
      </w:tblPr>
      <w:tblGrid>
        <w:gridCol w:w="953"/>
        <w:gridCol w:w="4407"/>
        <w:gridCol w:w="3134"/>
      </w:tblGrid>
      <w:tr w:rsidR="00A35153" w:rsidRPr="00326ECD" w14:paraId="7872BFE4" w14:textId="77777777" w:rsidTr="0052402C">
        <w:tc>
          <w:tcPr>
            <w:tcW w:w="953" w:type="dxa"/>
            <w:shd w:val="clear" w:color="auto" w:fill="207075"/>
          </w:tcPr>
          <w:p w14:paraId="748B12D4" w14:textId="77777777" w:rsidR="00A35153" w:rsidRPr="00326ECD" w:rsidRDefault="00A35153" w:rsidP="0052402C">
            <w:pPr>
              <w:rPr>
                <w:b/>
                <w:color w:val="FFFFFF" w:themeColor="background1"/>
                <w:sz w:val="18"/>
                <w:szCs w:val="18"/>
              </w:rPr>
            </w:pPr>
            <w:bookmarkStart w:id="55" w:name="_Hlk80867366"/>
            <w:r w:rsidRPr="00326ECD">
              <w:rPr>
                <w:b/>
                <w:color w:val="FFFFFF" w:themeColor="background1"/>
                <w:sz w:val="18"/>
                <w:szCs w:val="18"/>
              </w:rPr>
              <w:t xml:space="preserve">Code </w:t>
            </w:r>
          </w:p>
        </w:tc>
        <w:tc>
          <w:tcPr>
            <w:tcW w:w="4407" w:type="dxa"/>
            <w:shd w:val="clear" w:color="auto" w:fill="207075"/>
          </w:tcPr>
          <w:p w14:paraId="165E4422"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3134" w:type="dxa"/>
            <w:shd w:val="clear" w:color="auto" w:fill="207075"/>
          </w:tcPr>
          <w:p w14:paraId="39687C3B" w14:textId="77777777" w:rsidR="00A35153" w:rsidRPr="00326ECD" w:rsidRDefault="00A35153" w:rsidP="0052402C">
            <w:pPr>
              <w:rPr>
                <w:b/>
                <w:color w:val="FFFFFF" w:themeColor="background1"/>
                <w:sz w:val="18"/>
                <w:szCs w:val="18"/>
              </w:rPr>
            </w:pPr>
            <w:r w:rsidRPr="00326ECD">
              <w:rPr>
                <w:b/>
                <w:color w:val="FFFFFF" w:themeColor="background1"/>
                <w:sz w:val="18"/>
                <w:szCs w:val="18"/>
              </w:rPr>
              <w:t>Tot en met prestatiedatum</w:t>
            </w:r>
          </w:p>
        </w:tc>
      </w:tr>
      <w:tr w:rsidR="00A35153" w:rsidRPr="00326ECD" w14:paraId="522BDAA7" w14:textId="77777777" w:rsidTr="0052402C">
        <w:tc>
          <w:tcPr>
            <w:tcW w:w="953" w:type="dxa"/>
          </w:tcPr>
          <w:p w14:paraId="65389393" w14:textId="77777777" w:rsidR="00A35153" w:rsidRPr="00326ECD" w:rsidRDefault="00A35153" w:rsidP="0052402C">
            <w:pPr>
              <w:rPr>
                <w:sz w:val="18"/>
                <w:szCs w:val="18"/>
              </w:rPr>
            </w:pPr>
            <w:r w:rsidRPr="00326ECD">
              <w:rPr>
                <w:sz w:val="18"/>
                <w:szCs w:val="18"/>
              </w:rPr>
              <w:t>765973</w:t>
            </w:r>
          </w:p>
        </w:tc>
        <w:tc>
          <w:tcPr>
            <w:tcW w:w="4407" w:type="dxa"/>
          </w:tcPr>
          <w:p w14:paraId="46825115" w14:textId="77777777" w:rsidR="00A35153" w:rsidRPr="00326ECD" w:rsidRDefault="00A35153" w:rsidP="0052402C">
            <w:pPr>
              <w:rPr>
                <w:i/>
                <w:strike/>
                <w:sz w:val="18"/>
                <w:szCs w:val="18"/>
              </w:rPr>
            </w:pPr>
            <w:r w:rsidRPr="00326ECD">
              <w:rPr>
                <w:sz w:val="18"/>
                <w:szCs w:val="18"/>
              </w:rPr>
              <w:t>Persoonlijk aandeel voor ambulante revalidatie</w:t>
            </w:r>
          </w:p>
        </w:tc>
        <w:tc>
          <w:tcPr>
            <w:tcW w:w="3134" w:type="dxa"/>
          </w:tcPr>
          <w:p w14:paraId="106D74F0" w14:textId="77777777" w:rsidR="00A35153" w:rsidRPr="00326ECD" w:rsidRDefault="00A35153" w:rsidP="0052402C">
            <w:pPr>
              <w:rPr>
                <w:sz w:val="18"/>
                <w:szCs w:val="18"/>
              </w:rPr>
            </w:pPr>
            <w:r w:rsidRPr="00326ECD">
              <w:rPr>
                <w:sz w:val="18"/>
                <w:szCs w:val="18"/>
              </w:rPr>
              <w:t>31.12.2021</w:t>
            </w:r>
          </w:p>
        </w:tc>
      </w:tr>
      <w:tr w:rsidR="00A35153" w:rsidRPr="00326ECD" w14:paraId="1507E866" w14:textId="77777777" w:rsidTr="0052402C">
        <w:tc>
          <w:tcPr>
            <w:tcW w:w="953" w:type="dxa"/>
          </w:tcPr>
          <w:p w14:paraId="77700CBC" w14:textId="77777777" w:rsidR="00A35153" w:rsidRPr="00326ECD" w:rsidRDefault="00A35153" w:rsidP="0052402C">
            <w:pPr>
              <w:rPr>
                <w:sz w:val="18"/>
                <w:szCs w:val="18"/>
              </w:rPr>
            </w:pPr>
            <w:r w:rsidRPr="00326ECD">
              <w:rPr>
                <w:sz w:val="18"/>
                <w:szCs w:val="18"/>
              </w:rPr>
              <w:t>765984</w:t>
            </w:r>
          </w:p>
        </w:tc>
        <w:tc>
          <w:tcPr>
            <w:tcW w:w="4407" w:type="dxa"/>
          </w:tcPr>
          <w:p w14:paraId="20A580DC" w14:textId="77777777" w:rsidR="00A35153" w:rsidRPr="00326ECD" w:rsidRDefault="00A35153" w:rsidP="0052402C">
            <w:pPr>
              <w:rPr>
                <w:sz w:val="18"/>
                <w:szCs w:val="18"/>
              </w:rPr>
            </w:pPr>
            <w:r w:rsidRPr="00326ECD">
              <w:rPr>
                <w:sz w:val="18"/>
                <w:szCs w:val="18"/>
              </w:rPr>
              <w:t>Persoonlijk aandeel voor ambulante revalidatie voor patiënten die elders gehospitaliseerd zijn op een dienst waar geen persoonlijk aandeel op de ligdag van toepassing is</w:t>
            </w:r>
          </w:p>
        </w:tc>
        <w:tc>
          <w:tcPr>
            <w:tcW w:w="3134" w:type="dxa"/>
          </w:tcPr>
          <w:p w14:paraId="084D3571" w14:textId="77777777" w:rsidR="00A35153" w:rsidRPr="00326ECD" w:rsidRDefault="00A35153" w:rsidP="0052402C">
            <w:pPr>
              <w:rPr>
                <w:sz w:val="18"/>
                <w:szCs w:val="18"/>
              </w:rPr>
            </w:pPr>
            <w:r w:rsidRPr="00326ECD">
              <w:rPr>
                <w:sz w:val="18"/>
                <w:szCs w:val="18"/>
              </w:rPr>
              <w:t>31.12.2021</w:t>
            </w:r>
          </w:p>
        </w:tc>
      </w:tr>
      <w:tr w:rsidR="00A35153" w:rsidRPr="00326ECD" w14:paraId="038CCFA5" w14:textId="77777777" w:rsidTr="0052402C">
        <w:tc>
          <w:tcPr>
            <w:tcW w:w="953" w:type="dxa"/>
          </w:tcPr>
          <w:p w14:paraId="6B6B5B4E" w14:textId="77777777" w:rsidR="00A35153" w:rsidRPr="00326ECD" w:rsidRDefault="00A35153" w:rsidP="0052402C">
            <w:pPr>
              <w:rPr>
                <w:sz w:val="18"/>
                <w:szCs w:val="18"/>
              </w:rPr>
            </w:pPr>
            <w:r w:rsidRPr="00326ECD">
              <w:rPr>
                <w:sz w:val="18"/>
                <w:szCs w:val="18"/>
              </w:rPr>
              <w:t>765995</w:t>
            </w:r>
          </w:p>
        </w:tc>
        <w:tc>
          <w:tcPr>
            <w:tcW w:w="4407" w:type="dxa"/>
          </w:tcPr>
          <w:p w14:paraId="109ABFC4" w14:textId="77777777" w:rsidR="00A35153" w:rsidRPr="00326ECD" w:rsidRDefault="00A35153" w:rsidP="0052402C">
            <w:pPr>
              <w:rPr>
                <w:i/>
                <w:strike/>
                <w:sz w:val="18"/>
                <w:szCs w:val="18"/>
              </w:rPr>
            </w:pPr>
            <w:r w:rsidRPr="00326ECD">
              <w:rPr>
                <w:sz w:val="18"/>
                <w:szCs w:val="18"/>
              </w:rPr>
              <w:t>Persoonlijk aandeel voor ambulante revalidatie (in geval van overschrijding van de normale facturatiecapaciteit)</w:t>
            </w:r>
          </w:p>
        </w:tc>
        <w:tc>
          <w:tcPr>
            <w:tcW w:w="3134" w:type="dxa"/>
          </w:tcPr>
          <w:p w14:paraId="1BBB8292" w14:textId="77777777" w:rsidR="00A35153" w:rsidRPr="00326ECD" w:rsidRDefault="00A35153" w:rsidP="0052402C">
            <w:pPr>
              <w:rPr>
                <w:sz w:val="18"/>
                <w:szCs w:val="18"/>
              </w:rPr>
            </w:pPr>
            <w:r w:rsidRPr="00326ECD">
              <w:rPr>
                <w:sz w:val="18"/>
                <w:szCs w:val="18"/>
              </w:rPr>
              <w:t>31.12.2021</w:t>
            </w:r>
          </w:p>
        </w:tc>
      </w:tr>
      <w:tr w:rsidR="00A35153" w:rsidRPr="00326ECD" w14:paraId="034CA301" w14:textId="77777777" w:rsidTr="0052402C">
        <w:tc>
          <w:tcPr>
            <w:tcW w:w="953" w:type="dxa"/>
          </w:tcPr>
          <w:p w14:paraId="4C068DAF" w14:textId="77777777" w:rsidR="00A35153" w:rsidRPr="00326ECD" w:rsidRDefault="00A35153" w:rsidP="0052402C">
            <w:pPr>
              <w:rPr>
                <w:sz w:val="18"/>
                <w:szCs w:val="18"/>
              </w:rPr>
            </w:pPr>
            <w:r w:rsidRPr="00326ECD">
              <w:rPr>
                <w:sz w:val="18"/>
                <w:szCs w:val="18"/>
              </w:rPr>
              <w:t>766006</w:t>
            </w:r>
          </w:p>
        </w:tc>
        <w:tc>
          <w:tcPr>
            <w:tcW w:w="4407" w:type="dxa"/>
          </w:tcPr>
          <w:p w14:paraId="32765AE0" w14:textId="77777777" w:rsidR="00A35153" w:rsidRPr="00326ECD" w:rsidRDefault="00A35153" w:rsidP="0052402C">
            <w:pPr>
              <w:rPr>
                <w:sz w:val="18"/>
                <w:szCs w:val="18"/>
              </w:rPr>
            </w:pPr>
            <w:r w:rsidRPr="00326ECD">
              <w:rPr>
                <w:sz w:val="18"/>
                <w:szCs w:val="18"/>
              </w:rPr>
              <w:t>Persoonlijk aandeel voor ambulante revalidatie voor patiënten die elders gehospitaliseerd zijn op een dienst waar geen persoonlijk aandeel op de ligdag van toepassing is (in geval van overschrijding van de normale facturatiecapaciteit)</w:t>
            </w:r>
          </w:p>
        </w:tc>
        <w:tc>
          <w:tcPr>
            <w:tcW w:w="3134" w:type="dxa"/>
          </w:tcPr>
          <w:p w14:paraId="01891739" w14:textId="77777777" w:rsidR="00A35153" w:rsidRPr="00326ECD" w:rsidRDefault="00A35153" w:rsidP="0052402C">
            <w:pPr>
              <w:rPr>
                <w:sz w:val="18"/>
                <w:szCs w:val="18"/>
              </w:rPr>
            </w:pPr>
            <w:r w:rsidRPr="00326ECD">
              <w:rPr>
                <w:sz w:val="18"/>
                <w:szCs w:val="18"/>
              </w:rPr>
              <w:t>31.12.2021</w:t>
            </w:r>
          </w:p>
        </w:tc>
      </w:tr>
      <w:tr w:rsidR="00A35153" w:rsidRPr="00326ECD" w14:paraId="48F38254" w14:textId="77777777" w:rsidTr="0052402C">
        <w:tc>
          <w:tcPr>
            <w:tcW w:w="953" w:type="dxa"/>
          </w:tcPr>
          <w:p w14:paraId="2E1600CF" w14:textId="77777777" w:rsidR="00A35153" w:rsidRPr="00326ECD" w:rsidRDefault="00A35153" w:rsidP="0052402C">
            <w:pPr>
              <w:rPr>
                <w:sz w:val="18"/>
                <w:szCs w:val="18"/>
              </w:rPr>
            </w:pPr>
            <w:r w:rsidRPr="00326ECD">
              <w:rPr>
                <w:sz w:val="18"/>
                <w:szCs w:val="18"/>
              </w:rPr>
              <w:t>766625</w:t>
            </w:r>
          </w:p>
        </w:tc>
        <w:tc>
          <w:tcPr>
            <w:tcW w:w="4407" w:type="dxa"/>
          </w:tcPr>
          <w:p w14:paraId="1D29C0F4" w14:textId="77777777" w:rsidR="00A35153" w:rsidRPr="00326ECD" w:rsidRDefault="00A35153" w:rsidP="0052402C">
            <w:pPr>
              <w:rPr>
                <w:sz w:val="18"/>
                <w:szCs w:val="18"/>
              </w:rPr>
            </w:pPr>
            <w:r w:rsidRPr="00326ECD">
              <w:rPr>
                <w:sz w:val="18"/>
                <w:szCs w:val="18"/>
              </w:rPr>
              <w:t>Persoonlijk aandeel dag van opname voor een verblijf in een revalidatievoorziening voor kinderen die de hoedanigheid hebben van persoon ten laste van primair uitkeringsgerechtigden (conform artikel 32, 1</w:t>
            </w:r>
            <w:r w:rsidRPr="00326ECD">
              <w:rPr>
                <w:sz w:val="18"/>
                <w:szCs w:val="18"/>
                <w:vertAlign w:val="superscript"/>
              </w:rPr>
              <w:t>ste</w:t>
            </w:r>
            <w:r w:rsidRPr="00326ECD">
              <w:rPr>
                <w:sz w:val="18"/>
                <w:szCs w:val="18"/>
              </w:rPr>
              <w:t xml:space="preserve"> lid, 20° en 23°, van de wet betreffende de verplichte verzekering voor geneeskundige verzorging en uitkeringen, gecoördineerd op 14 juli 1994)</w:t>
            </w:r>
          </w:p>
        </w:tc>
        <w:tc>
          <w:tcPr>
            <w:tcW w:w="3134" w:type="dxa"/>
          </w:tcPr>
          <w:p w14:paraId="65DC2139" w14:textId="77777777" w:rsidR="00A35153" w:rsidRPr="00326ECD" w:rsidRDefault="00A35153" w:rsidP="0052402C">
            <w:pPr>
              <w:rPr>
                <w:sz w:val="18"/>
                <w:szCs w:val="18"/>
              </w:rPr>
            </w:pPr>
            <w:r w:rsidRPr="00326ECD">
              <w:rPr>
                <w:sz w:val="18"/>
                <w:szCs w:val="18"/>
              </w:rPr>
              <w:t>31.12.2021</w:t>
            </w:r>
          </w:p>
        </w:tc>
      </w:tr>
      <w:tr w:rsidR="00A35153" w:rsidRPr="009D1FAA" w14:paraId="484C7E08" w14:textId="77777777" w:rsidTr="0052402C">
        <w:tc>
          <w:tcPr>
            <w:tcW w:w="953" w:type="dxa"/>
          </w:tcPr>
          <w:p w14:paraId="40DBA0FD" w14:textId="77777777" w:rsidR="00A35153" w:rsidRPr="00326ECD" w:rsidRDefault="00A35153" w:rsidP="0052402C">
            <w:pPr>
              <w:rPr>
                <w:sz w:val="18"/>
                <w:szCs w:val="18"/>
              </w:rPr>
            </w:pPr>
            <w:r w:rsidRPr="00326ECD">
              <w:rPr>
                <w:sz w:val="18"/>
                <w:szCs w:val="18"/>
              </w:rPr>
              <w:lastRenderedPageBreak/>
              <w:t>766640</w:t>
            </w:r>
          </w:p>
        </w:tc>
        <w:tc>
          <w:tcPr>
            <w:tcW w:w="4407" w:type="dxa"/>
          </w:tcPr>
          <w:p w14:paraId="44BBE6E5" w14:textId="77777777" w:rsidR="00A35153" w:rsidRPr="00326ECD" w:rsidRDefault="00A35153" w:rsidP="0052402C">
            <w:pPr>
              <w:rPr>
                <w:sz w:val="18"/>
                <w:szCs w:val="18"/>
              </w:rPr>
            </w:pPr>
            <w:r w:rsidRPr="00326ECD">
              <w:rPr>
                <w:sz w:val="18"/>
                <w:szCs w:val="18"/>
              </w:rPr>
              <w:t>Persoonlijk aandeel dag van opname voor een verblijf in een revalidatievoorziening voor zorggebruikers die minstens 12 maanden de hoedanigheid hebben van volledig uitkeringsgerechtigde werkloze, alleenstaande of met een gezin ten laste, of ten laste zijn van een persoon die aan de voormelde voorwaarden voldoet (conform artikel 32, 1</w:t>
            </w:r>
            <w:r w:rsidRPr="00326ECD">
              <w:rPr>
                <w:sz w:val="18"/>
                <w:szCs w:val="18"/>
                <w:vertAlign w:val="superscript"/>
              </w:rPr>
              <w:t>ste</w:t>
            </w:r>
            <w:r w:rsidRPr="00326ECD">
              <w:rPr>
                <w:sz w:val="18"/>
                <w:szCs w:val="18"/>
              </w:rPr>
              <w:t xml:space="preserve"> lid, 3°, van de wet betreffende de verplichte verzekering voor geneeskundige verzorging en uitkeringen, gecoördineerd op 14 juli 1994)</w:t>
            </w:r>
          </w:p>
        </w:tc>
        <w:tc>
          <w:tcPr>
            <w:tcW w:w="3134" w:type="dxa"/>
          </w:tcPr>
          <w:p w14:paraId="7795C8FD" w14:textId="77777777" w:rsidR="00A35153" w:rsidRPr="009D1FAA" w:rsidRDefault="00A35153" w:rsidP="0052402C">
            <w:pPr>
              <w:rPr>
                <w:sz w:val="18"/>
                <w:szCs w:val="18"/>
              </w:rPr>
            </w:pPr>
            <w:r w:rsidRPr="00326ECD">
              <w:rPr>
                <w:sz w:val="18"/>
                <w:szCs w:val="18"/>
              </w:rPr>
              <w:t>31.12.2021</w:t>
            </w:r>
          </w:p>
        </w:tc>
      </w:tr>
      <w:tr w:rsidR="00A35153" w:rsidRPr="009D1FAA" w14:paraId="12AC1CB0" w14:textId="77777777" w:rsidTr="0052402C">
        <w:tc>
          <w:tcPr>
            <w:tcW w:w="953" w:type="dxa"/>
          </w:tcPr>
          <w:p w14:paraId="398BD6F1" w14:textId="77777777" w:rsidR="00A35153" w:rsidRPr="009D1FAA" w:rsidRDefault="00A35153" w:rsidP="0052402C">
            <w:pPr>
              <w:rPr>
                <w:sz w:val="18"/>
                <w:szCs w:val="18"/>
              </w:rPr>
            </w:pPr>
            <w:r w:rsidRPr="009D1FAA">
              <w:rPr>
                <w:sz w:val="18"/>
                <w:szCs w:val="18"/>
              </w:rPr>
              <w:t>766662</w:t>
            </w:r>
          </w:p>
        </w:tc>
        <w:tc>
          <w:tcPr>
            <w:tcW w:w="4407" w:type="dxa"/>
          </w:tcPr>
          <w:p w14:paraId="44C1B3D1" w14:textId="77777777" w:rsidR="00A35153" w:rsidRPr="009D1FAA" w:rsidRDefault="00A35153" w:rsidP="0052402C">
            <w:pPr>
              <w:rPr>
                <w:sz w:val="18"/>
                <w:szCs w:val="18"/>
              </w:rPr>
            </w:pPr>
            <w:r w:rsidRPr="009D1FAA">
              <w:rPr>
                <w:sz w:val="18"/>
                <w:szCs w:val="18"/>
              </w:rPr>
              <w:t>Persoonlijk aandeel dag van opname voor een verblijf in een revalidatievoorziening voor primair uitkeringsgerechtigde zorggebruikers</w:t>
            </w:r>
          </w:p>
        </w:tc>
        <w:tc>
          <w:tcPr>
            <w:tcW w:w="3134" w:type="dxa"/>
          </w:tcPr>
          <w:p w14:paraId="561C31B7" w14:textId="77777777" w:rsidR="00A35153" w:rsidRPr="009D1FAA" w:rsidRDefault="00A35153" w:rsidP="0052402C">
            <w:pPr>
              <w:rPr>
                <w:sz w:val="18"/>
                <w:szCs w:val="18"/>
              </w:rPr>
            </w:pPr>
            <w:r w:rsidRPr="009D1FAA">
              <w:rPr>
                <w:sz w:val="18"/>
                <w:szCs w:val="18"/>
              </w:rPr>
              <w:t>31.12.2021</w:t>
            </w:r>
          </w:p>
        </w:tc>
      </w:tr>
      <w:tr w:rsidR="00A35153" w:rsidRPr="009D1FAA" w14:paraId="1A64FB83" w14:textId="77777777" w:rsidTr="0052402C">
        <w:tc>
          <w:tcPr>
            <w:tcW w:w="953" w:type="dxa"/>
          </w:tcPr>
          <w:p w14:paraId="6FD5524B" w14:textId="77777777" w:rsidR="00A35153" w:rsidRPr="009D1FAA" w:rsidRDefault="00A35153" w:rsidP="0052402C">
            <w:pPr>
              <w:rPr>
                <w:sz w:val="18"/>
                <w:szCs w:val="18"/>
              </w:rPr>
            </w:pPr>
            <w:r w:rsidRPr="009D1FAA">
              <w:rPr>
                <w:sz w:val="18"/>
                <w:szCs w:val="18"/>
              </w:rPr>
              <w:t>766684</w:t>
            </w:r>
          </w:p>
        </w:tc>
        <w:tc>
          <w:tcPr>
            <w:tcW w:w="4407" w:type="dxa"/>
          </w:tcPr>
          <w:p w14:paraId="65C2F696" w14:textId="77777777" w:rsidR="00A35153" w:rsidRPr="009D1FAA" w:rsidRDefault="00A35153" w:rsidP="0052402C">
            <w:pPr>
              <w:rPr>
                <w:sz w:val="18"/>
                <w:szCs w:val="18"/>
              </w:rPr>
            </w:pPr>
            <w:r w:rsidRPr="009D1FAA">
              <w:rPr>
                <w:sz w:val="18"/>
                <w:szCs w:val="18"/>
              </w:rPr>
              <w:t>Persoonlijk aandeel dag van opname voor een verblijf in een revalidatievoorziening voor kinderen die de hoedanigheid hebben van persoon ten laste van WIGW + NBP  + Kloostergemeenschappen 75 % (conform artikel 32, 1</w:t>
            </w:r>
            <w:r w:rsidRPr="009D1FAA">
              <w:rPr>
                <w:sz w:val="18"/>
                <w:szCs w:val="18"/>
                <w:vertAlign w:val="superscript"/>
              </w:rPr>
              <w:t>ste</w:t>
            </w:r>
            <w:r w:rsidRPr="009D1FAA">
              <w:rPr>
                <w:sz w:val="18"/>
                <w:szCs w:val="18"/>
              </w:rPr>
              <w:t xml:space="preserve"> lid, 20° en 23°, van de wet betreffende de verplichte verzekering voor geneeskundige verzorging en uitkeringen, gecoördineerd op 14 juli 1994)</w:t>
            </w:r>
          </w:p>
        </w:tc>
        <w:tc>
          <w:tcPr>
            <w:tcW w:w="3134" w:type="dxa"/>
          </w:tcPr>
          <w:p w14:paraId="037AD5B4" w14:textId="77777777" w:rsidR="00A35153" w:rsidRPr="009D1FAA" w:rsidRDefault="00A35153" w:rsidP="0052402C">
            <w:pPr>
              <w:rPr>
                <w:sz w:val="18"/>
                <w:szCs w:val="18"/>
              </w:rPr>
            </w:pPr>
            <w:r w:rsidRPr="009D1FAA">
              <w:rPr>
                <w:sz w:val="18"/>
                <w:szCs w:val="18"/>
              </w:rPr>
              <w:t>31.12.2021</w:t>
            </w:r>
          </w:p>
        </w:tc>
      </w:tr>
      <w:tr w:rsidR="00A35153" w:rsidRPr="009D1FAA" w14:paraId="783AD588" w14:textId="77777777" w:rsidTr="0052402C">
        <w:tc>
          <w:tcPr>
            <w:tcW w:w="953" w:type="dxa"/>
          </w:tcPr>
          <w:p w14:paraId="2F118F02" w14:textId="77777777" w:rsidR="00A35153" w:rsidRPr="009D1FAA" w:rsidRDefault="00A35153" w:rsidP="0052402C">
            <w:pPr>
              <w:rPr>
                <w:sz w:val="18"/>
                <w:szCs w:val="18"/>
              </w:rPr>
            </w:pPr>
            <w:r w:rsidRPr="009D1FAA">
              <w:rPr>
                <w:sz w:val="18"/>
                <w:szCs w:val="18"/>
              </w:rPr>
              <w:t>766706</w:t>
            </w:r>
          </w:p>
        </w:tc>
        <w:tc>
          <w:tcPr>
            <w:tcW w:w="4407" w:type="dxa"/>
          </w:tcPr>
          <w:p w14:paraId="4FA7FEF7" w14:textId="77777777" w:rsidR="00A35153" w:rsidRPr="009D1FAA" w:rsidRDefault="00A35153" w:rsidP="0052402C">
            <w:pPr>
              <w:rPr>
                <w:sz w:val="18"/>
                <w:szCs w:val="18"/>
              </w:rPr>
            </w:pPr>
            <w:r w:rsidRPr="009D1FAA">
              <w:rPr>
                <w:sz w:val="18"/>
                <w:szCs w:val="18"/>
              </w:rPr>
              <w:t>Persoonlijk aandeel dag van opname voor een verblijf in een revalidatievoorziening voor WIGW + NBP  + Kloostergemeenschappen 75 % - Anderen</w:t>
            </w:r>
          </w:p>
        </w:tc>
        <w:tc>
          <w:tcPr>
            <w:tcW w:w="3134" w:type="dxa"/>
          </w:tcPr>
          <w:p w14:paraId="7AED2F41" w14:textId="77777777" w:rsidR="00A35153" w:rsidRPr="009D1FAA" w:rsidRDefault="00A35153" w:rsidP="0052402C">
            <w:pPr>
              <w:rPr>
                <w:sz w:val="18"/>
                <w:szCs w:val="18"/>
              </w:rPr>
            </w:pPr>
            <w:r w:rsidRPr="009D1FAA">
              <w:rPr>
                <w:sz w:val="18"/>
                <w:szCs w:val="18"/>
              </w:rPr>
              <w:t>31.12.2021</w:t>
            </w:r>
          </w:p>
        </w:tc>
      </w:tr>
      <w:tr w:rsidR="00A35153" w:rsidRPr="009D1FAA" w14:paraId="2370EADF" w14:textId="77777777" w:rsidTr="0052402C">
        <w:tc>
          <w:tcPr>
            <w:tcW w:w="953" w:type="dxa"/>
          </w:tcPr>
          <w:p w14:paraId="041ECB9B" w14:textId="77777777" w:rsidR="00A35153" w:rsidRPr="009D1FAA" w:rsidRDefault="00A35153" w:rsidP="0052402C">
            <w:pPr>
              <w:rPr>
                <w:sz w:val="18"/>
                <w:szCs w:val="18"/>
              </w:rPr>
            </w:pPr>
            <w:r w:rsidRPr="009D1FAA">
              <w:rPr>
                <w:sz w:val="18"/>
                <w:szCs w:val="18"/>
              </w:rPr>
              <w:t>766721</w:t>
            </w:r>
          </w:p>
        </w:tc>
        <w:tc>
          <w:tcPr>
            <w:tcW w:w="4407" w:type="dxa"/>
          </w:tcPr>
          <w:p w14:paraId="2C759CE7" w14:textId="77777777" w:rsidR="00A35153" w:rsidRPr="009D1FAA" w:rsidRDefault="00A35153" w:rsidP="0052402C">
            <w:pPr>
              <w:rPr>
                <w:sz w:val="18"/>
                <w:szCs w:val="18"/>
              </w:rPr>
            </w:pPr>
            <w:r w:rsidRPr="009D1FAA">
              <w:rPr>
                <w:sz w:val="18"/>
                <w:szCs w:val="18"/>
              </w:rPr>
              <w:t>Persoonlijk aandeel dag van opname voor een verblijf in een revalidatievoorziening voor zorggebruikers met een verhoogde verzekeringstegemoetkoming</w:t>
            </w:r>
          </w:p>
        </w:tc>
        <w:tc>
          <w:tcPr>
            <w:tcW w:w="3134" w:type="dxa"/>
          </w:tcPr>
          <w:p w14:paraId="3711081C" w14:textId="77777777" w:rsidR="00A35153" w:rsidRPr="009D1FAA" w:rsidRDefault="00A35153" w:rsidP="0052402C">
            <w:pPr>
              <w:rPr>
                <w:sz w:val="18"/>
                <w:szCs w:val="18"/>
              </w:rPr>
            </w:pPr>
            <w:r w:rsidRPr="009D1FAA">
              <w:rPr>
                <w:sz w:val="18"/>
                <w:szCs w:val="18"/>
              </w:rPr>
              <w:t>31.12.2021</w:t>
            </w:r>
          </w:p>
        </w:tc>
      </w:tr>
      <w:tr w:rsidR="00A35153" w:rsidRPr="009D1FAA" w14:paraId="22F21722" w14:textId="77777777" w:rsidTr="0052402C">
        <w:tc>
          <w:tcPr>
            <w:tcW w:w="953" w:type="dxa"/>
          </w:tcPr>
          <w:p w14:paraId="3DEF388A" w14:textId="77777777" w:rsidR="00A35153" w:rsidRPr="009D1FAA" w:rsidRDefault="00A35153" w:rsidP="0052402C">
            <w:pPr>
              <w:rPr>
                <w:sz w:val="18"/>
                <w:szCs w:val="18"/>
              </w:rPr>
            </w:pPr>
            <w:r w:rsidRPr="009D1FAA">
              <w:rPr>
                <w:sz w:val="18"/>
                <w:szCs w:val="18"/>
              </w:rPr>
              <w:t>766824</w:t>
            </w:r>
          </w:p>
        </w:tc>
        <w:tc>
          <w:tcPr>
            <w:tcW w:w="4407" w:type="dxa"/>
          </w:tcPr>
          <w:p w14:paraId="1D58E392" w14:textId="77777777" w:rsidR="00A35153" w:rsidRPr="009D1FAA" w:rsidRDefault="00A35153" w:rsidP="0052402C">
            <w:pPr>
              <w:rPr>
                <w:sz w:val="18"/>
                <w:szCs w:val="18"/>
              </w:rPr>
            </w:pPr>
            <w:r w:rsidRPr="009D1FAA">
              <w:rPr>
                <w:sz w:val="18"/>
                <w:szCs w:val="18"/>
              </w:rPr>
              <w:t>Persoonlijk aandeel vanaf de 2</w:t>
            </w:r>
            <w:r w:rsidRPr="009D1FAA">
              <w:rPr>
                <w:sz w:val="18"/>
                <w:szCs w:val="18"/>
                <w:vertAlign w:val="superscript"/>
              </w:rPr>
              <w:t>de</w:t>
            </w:r>
            <w:r w:rsidRPr="009D1FAA">
              <w:rPr>
                <w:sz w:val="18"/>
                <w:szCs w:val="18"/>
              </w:rPr>
              <w:t xml:space="preserve"> dag voor een verblijf in een revalidatievoorziening voor kinderen die de hoedanigheid hebben van persoon ten laste van primair uitkeringsgerechtigden (conform artikel 32, 1</w:t>
            </w:r>
            <w:r w:rsidRPr="009D1FAA">
              <w:rPr>
                <w:sz w:val="18"/>
                <w:szCs w:val="18"/>
                <w:vertAlign w:val="superscript"/>
              </w:rPr>
              <w:t>ste</w:t>
            </w:r>
            <w:r w:rsidRPr="009D1FAA">
              <w:rPr>
                <w:sz w:val="18"/>
                <w:szCs w:val="18"/>
              </w:rPr>
              <w:t xml:space="preserve"> lid, 20° en 23°, van de wet betreffende de verplichte verzekering voor geneeskundige verzorging en uitkeringen, gecoördineerd op 14 juli 1994)</w:t>
            </w:r>
          </w:p>
        </w:tc>
        <w:tc>
          <w:tcPr>
            <w:tcW w:w="3134" w:type="dxa"/>
          </w:tcPr>
          <w:p w14:paraId="761F1EEB" w14:textId="77777777" w:rsidR="00A35153" w:rsidRPr="009D1FAA" w:rsidRDefault="00A35153" w:rsidP="0052402C">
            <w:pPr>
              <w:rPr>
                <w:sz w:val="18"/>
                <w:szCs w:val="18"/>
              </w:rPr>
            </w:pPr>
            <w:r w:rsidRPr="009D1FAA">
              <w:rPr>
                <w:sz w:val="18"/>
                <w:szCs w:val="18"/>
              </w:rPr>
              <w:t>31.12.2021</w:t>
            </w:r>
          </w:p>
        </w:tc>
      </w:tr>
      <w:tr w:rsidR="00A35153" w:rsidRPr="009D1FAA" w14:paraId="1F088F2E" w14:textId="77777777" w:rsidTr="0052402C">
        <w:tc>
          <w:tcPr>
            <w:tcW w:w="953" w:type="dxa"/>
          </w:tcPr>
          <w:p w14:paraId="3C6E2D46" w14:textId="77777777" w:rsidR="00A35153" w:rsidRPr="009D1FAA" w:rsidRDefault="00A35153" w:rsidP="0052402C">
            <w:pPr>
              <w:rPr>
                <w:sz w:val="18"/>
                <w:szCs w:val="18"/>
              </w:rPr>
            </w:pPr>
            <w:r w:rsidRPr="009D1FAA">
              <w:rPr>
                <w:sz w:val="18"/>
                <w:szCs w:val="18"/>
              </w:rPr>
              <w:t>766846</w:t>
            </w:r>
          </w:p>
        </w:tc>
        <w:tc>
          <w:tcPr>
            <w:tcW w:w="4407" w:type="dxa"/>
          </w:tcPr>
          <w:p w14:paraId="69CB9990" w14:textId="77777777" w:rsidR="00A35153" w:rsidRPr="009D1FAA" w:rsidRDefault="00A35153" w:rsidP="0052402C">
            <w:pPr>
              <w:rPr>
                <w:sz w:val="18"/>
                <w:szCs w:val="18"/>
              </w:rPr>
            </w:pPr>
            <w:r w:rsidRPr="009D1FAA">
              <w:rPr>
                <w:sz w:val="18"/>
                <w:szCs w:val="18"/>
              </w:rPr>
              <w:t>Persoonlijk aandeel vanaf de 2</w:t>
            </w:r>
            <w:r w:rsidRPr="009D1FAA">
              <w:rPr>
                <w:sz w:val="18"/>
                <w:szCs w:val="18"/>
                <w:vertAlign w:val="superscript"/>
              </w:rPr>
              <w:t>de</w:t>
            </w:r>
            <w:r w:rsidRPr="009D1FAA">
              <w:rPr>
                <w:sz w:val="18"/>
                <w:szCs w:val="18"/>
              </w:rPr>
              <w:t xml:space="preserve"> dag voor een verblijf in een revalidatievoorziening voor zorggebruikers die minstens 12 maanden de hoedanigheid hebben van volledig uitkeringsgerechtigde werkloze, alleenstaande of met een gezin ten laste, of ten laste zijn van een persoon die aan de voormelde voorwaarden voldoet (conform artikel 32, 1</w:t>
            </w:r>
            <w:r w:rsidRPr="009D1FAA">
              <w:rPr>
                <w:sz w:val="18"/>
                <w:szCs w:val="18"/>
                <w:vertAlign w:val="superscript"/>
              </w:rPr>
              <w:t>ste</w:t>
            </w:r>
            <w:r w:rsidRPr="009D1FAA">
              <w:rPr>
                <w:sz w:val="18"/>
                <w:szCs w:val="18"/>
              </w:rPr>
              <w:t xml:space="preserve"> lid, 3°, van de wet betreffende de verplichte verzekering voor geneeskundige verzorging en uitkeringen, gecoördineerd op 14 juli 1994)</w:t>
            </w:r>
          </w:p>
        </w:tc>
        <w:tc>
          <w:tcPr>
            <w:tcW w:w="3134" w:type="dxa"/>
          </w:tcPr>
          <w:p w14:paraId="42CF1FED" w14:textId="77777777" w:rsidR="00A35153" w:rsidRPr="009D1FAA" w:rsidRDefault="00A35153" w:rsidP="0052402C">
            <w:pPr>
              <w:rPr>
                <w:sz w:val="18"/>
                <w:szCs w:val="18"/>
              </w:rPr>
            </w:pPr>
            <w:r w:rsidRPr="009D1FAA">
              <w:rPr>
                <w:sz w:val="18"/>
                <w:szCs w:val="18"/>
              </w:rPr>
              <w:t>31.12.2021</w:t>
            </w:r>
          </w:p>
        </w:tc>
      </w:tr>
      <w:tr w:rsidR="00A35153" w:rsidRPr="009D1FAA" w14:paraId="6238E02E" w14:textId="77777777" w:rsidTr="0052402C">
        <w:tc>
          <w:tcPr>
            <w:tcW w:w="953" w:type="dxa"/>
          </w:tcPr>
          <w:p w14:paraId="2669A783" w14:textId="77777777" w:rsidR="00A35153" w:rsidRPr="009D1FAA" w:rsidRDefault="00A35153" w:rsidP="0052402C">
            <w:pPr>
              <w:rPr>
                <w:sz w:val="18"/>
                <w:szCs w:val="18"/>
              </w:rPr>
            </w:pPr>
            <w:r w:rsidRPr="009D1FAA">
              <w:rPr>
                <w:sz w:val="18"/>
                <w:szCs w:val="18"/>
              </w:rPr>
              <w:t>766861</w:t>
            </w:r>
          </w:p>
        </w:tc>
        <w:tc>
          <w:tcPr>
            <w:tcW w:w="4407" w:type="dxa"/>
          </w:tcPr>
          <w:p w14:paraId="3E4C1139" w14:textId="77777777" w:rsidR="00A35153" w:rsidRPr="009D1FAA" w:rsidRDefault="00A35153" w:rsidP="0052402C">
            <w:pPr>
              <w:rPr>
                <w:sz w:val="18"/>
                <w:szCs w:val="18"/>
              </w:rPr>
            </w:pPr>
            <w:r w:rsidRPr="009D1FAA">
              <w:rPr>
                <w:sz w:val="18"/>
                <w:szCs w:val="18"/>
              </w:rPr>
              <w:t>Persoonlijk aandeel vanaf de 2</w:t>
            </w:r>
            <w:r w:rsidRPr="009D1FAA">
              <w:rPr>
                <w:sz w:val="18"/>
                <w:szCs w:val="18"/>
                <w:vertAlign w:val="superscript"/>
              </w:rPr>
              <w:t>de</w:t>
            </w:r>
            <w:r w:rsidRPr="009D1FAA">
              <w:rPr>
                <w:sz w:val="18"/>
                <w:szCs w:val="18"/>
              </w:rPr>
              <w:t xml:space="preserve"> dag voor een verblijf in een revalidatievoorziening voor primair uitkeringsgerechtigde zorggebruikers</w:t>
            </w:r>
          </w:p>
        </w:tc>
        <w:tc>
          <w:tcPr>
            <w:tcW w:w="3134" w:type="dxa"/>
          </w:tcPr>
          <w:p w14:paraId="073DA03C" w14:textId="77777777" w:rsidR="00A35153" w:rsidRPr="009D1FAA" w:rsidRDefault="00A35153" w:rsidP="0052402C">
            <w:pPr>
              <w:rPr>
                <w:sz w:val="18"/>
                <w:szCs w:val="18"/>
              </w:rPr>
            </w:pPr>
            <w:r w:rsidRPr="009D1FAA">
              <w:rPr>
                <w:sz w:val="18"/>
                <w:szCs w:val="18"/>
              </w:rPr>
              <w:t>31.12.2021</w:t>
            </w:r>
          </w:p>
        </w:tc>
      </w:tr>
      <w:tr w:rsidR="00A35153" w:rsidRPr="009D1FAA" w14:paraId="2FB1BD47" w14:textId="77777777" w:rsidTr="0052402C">
        <w:tc>
          <w:tcPr>
            <w:tcW w:w="953" w:type="dxa"/>
          </w:tcPr>
          <w:p w14:paraId="3AFD425E" w14:textId="77777777" w:rsidR="00A35153" w:rsidRPr="009D1FAA" w:rsidRDefault="00A35153" w:rsidP="0052402C">
            <w:pPr>
              <w:rPr>
                <w:sz w:val="18"/>
                <w:szCs w:val="18"/>
              </w:rPr>
            </w:pPr>
            <w:r w:rsidRPr="009D1FAA">
              <w:rPr>
                <w:sz w:val="18"/>
                <w:szCs w:val="18"/>
              </w:rPr>
              <w:t>766883</w:t>
            </w:r>
          </w:p>
        </w:tc>
        <w:tc>
          <w:tcPr>
            <w:tcW w:w="4407" w:type="dxa"/>
          </w:tcPr>
          <w:p w14:paraId="20E7DB14" w14:textId="77777777" w:rsidR="00A35153" w:rsidRPr="009D1FAA" w:rsidRDefault="00A35153" w:rsidP="0052402C">
            <w:pPr>
              <w:rPr>
                <w:sz w:val="18"/>
                <w:szCs w:val="18"/>
              </w:rPr>
            </w:pPr>
            <w:r w:rsidRPr="009D1FAA">
              <w:rPr>
                <w:sz w:val="18"/>
                <w:szCs w:val="18"/>
              </w:rPr>
              <w:t>Persoonlijk aandeel vanaf de 2</w:t>
            </w:r>
            <w:r w:rsidRPr="009D1FAA">
              <w:rPr>
                <w:sz w:val="18"/>
                <w:szCs w:val="18"/>
                <w:vertAlign w:val="superscript"/>
              </w:rPr>
              <w:t>de</w:t>
            </w:r>
            <w:r w:rsidRPr="009D1FAA">
              <w:rPr>
                <w:sz w:val="18"/>
                <w:szCs w:val="18"/>
              </w:rPr>
              <w:t xml:space="preserve"> dag voor een verblijf in een revalidatievoorziening voor kinderen die de hoedanigheid hebben van persoon ten laste van WIGW + NBP  + Kloostergemeenschappen 75 % (conform artikel 32, 1</w:t>
            </w:r>
            <w:r w:rsidRPr="009D1FAA">
              <w:rPr>
                <w:sz w:val="18"/>
                <w:szCs w:val="18"/>
                <w:vertAlign w:val="superscript"/>
              </w:rPr>
              <w:t>ste</w:t>
            </w:r>
            <w:r w:rsidRPr="009D1FAA">
              <w:rPr>
                <w:sz w:val="18"/>
                <w:szCs w:val="18"/>
              </w:rPr>
              <w:t xml:space="preserve"> lid, 20° en 23°, van de wet betreffende de verplichte verzekering voor geneeskundige verzorging en uitkeringen, gecoördineerd op 14 juli 1994)</w:t>
            </w:r>
          </w:p>
        </w:tc>
        <w:tc>
          <w:tcPr>
            <w:tcW w:w="3134" w:type="dxa"/>
          </w:tcPr>
          <w:p w14:paraId="79CC5A51" w14:textId="77777777" w:rsidR="00A35153" w:rsidRPr="009D1FAA" w:rsidRDefault="00A35153" w:rsidP="0052402C">
            <w:pPr>
              <w:rPr>
                <w:sz w:val="18"/>
                <w:szCs w:val="18"/>
              </w:rPr>
            </w:pPr>
            <w:r w:rsidRPr="009D1FAA">
              <w:rPr>
                <w:sz w:val="18"/>
                <w:szCs w:val="18"/>
              </w:rPr>
              <w:t>31.12.2021</w:t>
            </w:r>
          </w:p>
        </w:tc>
      </w:tr>
      <w:tr w:rsidR="00A35153" w:rsidRPr="009D1FAA" w14:paraId="567EB39F" w14:textId="77777777" w:rsidTr="0052402C">
        <w:tc>
          <w:tcPr>
            <w:tcW w:w="953" w:type="dxa"/>
          </w:tcPr>
          <w:p w14:paraId="50B71D57" w14:textId="77777777" w:rsidR="00A35153" w:rsidRPr="009D1FAA" w:rsidRDefault="00A35153" w:rsidP="0052402C">
            <w:pPr>
              <w:rPr>
                <w:sz w:val="18"/>
                <w:szCs w:val="18"/>
              </w:rPr>
            </w:pPr>
            <w:r w:rsidRPr="009D1FAA">
              <w:rPr>
                <w:sz w:val="18"/>
                <w:szCs w:val="18"/>
              </w:rPr>
              <w:lastRenderedPageBreak/>
              <w:t>766905</w:t>
            </w:r>
          </w:p>
        </w:tc>
        <w:tc>
          <w:tcPr>
            <w:tcW w:w="4407" w:type="dxa"/>
          </w:tcPr>
          <w:p w14:paraId="1BED7690" w14:textId="77777777" w:rsidR="00A35153" w:rsidRPr="009D1FAA" w:rsidRDefault="00A35153" w:rsidP="0052402C">
            <w:pPr>
              <w:rPr>
                <w:sz w:val="18"/>
                <w:szCs w:val="18"/>
              </w:rPr>
            </w:pPr>
            <w:r w:rsidRPr="009D1FAA">
              <w:rPr>
                <w:sz w:val="18"/>
                <w:szCs w:val="18"/>
              </w:rPr>
              <w:t>Persoonlijk aandeel vanaf de 2</w:t>
            </w:r>
            <w:r w:rsidRPr="009D1FAA">
              <w:rPr>
                <w:sz w:val="18"/>
                <w:szCs w:val="18"/>
                <w:vertAlign w:val="superscript"/>
              </w:rPr>
              <w:t>de</w:t>
            </w:r>
            <w:r w:rsidRPr="009D1FAA">
              <w:rPr>
                <w:sz w:val="18"/>
                <w:szCs w:val="18"/>
              </w:rPr>
              <w:t xml:space="preserve"> dag voor een verblijf in een revalidatievoorziening voor WIGW + NBP  + Kloostergemeenschappen 75 % -  Anderen</w:t>
            </w:r>
          </w:p>
        </w:tc>
        <w:tc>
          <w:tcPr>
            <w:tcW w:w="3134" w:type="dxa"/>
          </w:tcPr>
          <w:p w14:paraId="7FEA31A0" w14:textId="77777777" w:rsidR="00A35153" w:rsidRPr="009D1FAA" w:rsidRDefault="00A35153" w:rsidP="0052402C">
            <w:pPr>
              <w:rPr>
                <w:sz w:val="18"/>
                <w:szCs w:val="18"/>
              </w:rPr>
            </w:pPr>
            <w:r w:rsidRPr="009D1FAA">
              <w:rPr>
                <w:sz w:val="18"/>
                <w:szCs w:val="18"/>
              </w:rPr>
              <w:t>31.12.2021</w:t>
            </w:r>
          </w:p>
        </w:tc>
      </w:tr>
      <w:tr w:rsidR="00A35153" w:rsidRPr="009D1FAA" w14:paraId="654A943A" w14:textId="77777777" w:rsidTr="0052402C">
        <w:tc>
          <w:tcPr>
            <w:tcW w:w="953" w:type="dxa"/>
          </w:tcPr>
          <w:p w14:paraId="55BDB533" w14:textId="77777777" w:rsidR="00A35153" w:rsidRPr="009D1FAA" w:rsidRDefault="00A35153" w:rsidP="0052402C">
            <w:pPr>
              <w:rPr>
                <w:sz w:val="18"/>
                <w:szCs w:val="18"/>
              </w:rPr>
            </w:pPr>
            <w:r w:rsidRPr="009D1FAA">
              <w:rPr>
                <w:sz w:val="18"/>
                <w:szCs w:val="18"/>
              </w:rPr>
              <w:t>766920</w:t>
            </w:r>
          </w:p>
        </w:tc>
        <w:tc>
          <w:tcPr>
            <w:tcW w:w="4407" w:type="dxa"/>
          </w:tcPr>
          <w:p w14:paraId="69DD4895" w14:textId="77777777" w:rsidR="00A35153" w:rsidRPr="009D1FAA" w:rsidRDefault="00A35153" w:rsidP="0052402C">
            <w:pPr>
              <w:rPr>
                <w:sz w:val="18"/>
                <w:szCs w:val="18"/>
              </w:rPr>
            </w:pPr>
            <w:r w:rsidRPr="009D1FAA">
              <w:rPr>
                <w:sz w:val="18"/>
                <w:szCs w:val="18"/>
              </w:rPr>
              <w:t>Persoonlijk aandeel vanaf 2</w:t>
            </w:r>
            <w:r w:rsidRPr="009D1FAA">
              <w:rPr>
                <w:sz w:val="18"/>
                <w:szCs w:val="18"/>
                <w:vertAlign w:val="superscript"/>
              </w:rPr>
              <w:t>de</w:t>
            </w:r>
            <w:r w:rsidRPr="009D1FAA">
              <w:rPr>
                <w:sz w:val="18"/>
                <w:szCs w:val="18"/>
              </w:rPr>
              <w:t xml:space="preserve"> dag voor een verblijf in een revalidatievoorziening voor zorggebruikers met een verhoogde verzekeringstegemoetkoming</w:t>
            </w:r>
          </w:p>
        </w:tc>
        <w:tc>
          <w:tcPr>
            <w:tcW w:w="3134" w:type="dxa"/>
          </w:tcPr>
          <w:p w14:paraId="69365AE9" w14:textId="77777777" w:rsidR="00A35153" w:rsidRPr="009D1FAA" w:rsidRDefault="00A35153" w:rsidP="0052402C">
            <w:pPr>
              <w:rPr>
                <w:sz w:val="18"/>
                <w:szCs w:val="18"/>
              </w:rPr>
            </w:pPr>
            <w:r w:rsidRPr="009D1FAA">
              <w:rPr>
                <w:sz w:val="18"/>
                <w:szCs w:val="18"/>
              </w:rPr>
              <w:t>31.12.2021</w:t>
            </w:r>
          </w:p>
        </w:tc>
      </w:tr>
      <w:bookmarkEnd w:id="55"/>
    </w:tbl>
    <w:p w14:paraId="79257160" w14:textId="77777777" w:rsidR="00A35153" w:rsidRPr="009D1FAA" w:rsidRDefault="00A35153" w:rsidP="00A35153"/>
    <w:p w14:paraId="2C7B56D4" w14:textId="77777777" w:rsidR="00A35153" w:rsidRPr="009D1FAA" w:rsidRDefault="00A35153" w:rsidP="00A35153">
      <w:pPr>
        <w:tabs>
          <w:tab w:val="left" w:pos="1134"/>
        </w:tabs>
      </w:pPr>
      <w:r w:rsidRPr="009D1FAA">
        <w:t>In de periode 2015 – 2018 zetten de VI de</w:t>
      </w:r>
      <w:r w:rsidRPr="009D1FAA">
        <w:rPr>
          <w:strike/>
        </w:rPr>
        <w:t>ze</w:t>
      </w:r>
      <w:r w:rsidRPr="009D1FAA">
        <w:t xml:space="preserve"> codes voor het persoonlijk aandeel in geval van residentiële revalidatie om naar één unieke code die ze rapporteren via de Documenten N : de code 766802. </w:t>
      </w:r>
      <w:r w:rsidRPr="009D1FAA">
        <w:rPr>
          <w:bCs/>
        </w:rPr>
        <w:t>Vanaf 01.01.2019 mogen de VI deze omzetting NIET meer doorvoeren. Code 766802 wordt bijgevolg geschrapt vanaf 01.01.2019.</w:t>
      </w:r>
    </w:p>
    <w:p w14:paraId="12BECCAC" w14:textId="77777777" w:rsidR="00A35153" w:rsidRPr="009D1FAA" w:rsidRDefault="00A35153" w:rsidP="00A35153">
      <w:pPr>
        <w:tabs>
          <w:tab w:val="left" w:pos="1134"/>
        </w:tabs>
      </w:pPr>
    </w:p>
    <w:p w14:paraId="3CBEAB2A" w14:textId="77777777" w:rsidR="00A35153" w:rsidRPr="009D1FAA" w:rsidRDefault="00A35153" w:rsidP="00A35153">
      <w:pPr>
        <w:tabs>
          <w:tab w:val="left" w:pos="1134"/>
        </w:tabs>
      </w:pPr>
      <w:r w:rsidRPr="009D1FAA">
        <w:t>De codes voor het persoonlijk aandeel in geval van ambulante revalidatie werden door de VI ook omgezet voor de rapportering via de Documenten N: code 765973 werd omgezet naar 765671 en code 765995 werd omgezet naar 765774.</w:t>
      </w:r>
      <w:r w:rsidRPr="009D1FAA">
        <w:rPr>
          <w:bCs/>
        </w:rPr>
        <w:t xml:space="preserve"> Vanaf 01.07.2019 mogen de VI deze omzettingen NIET meer doorvoeren. Code 765671 en code 765774 zullen bijgevolg worden geschrapt vanaf 01.07.2019.</w:t>
      </w:r>
    </w:p>
    <w:p w14:paraId="79B94B70" w14:textId="77777777" w:rsidR="00A35153" w:rsidRPr="009D1FAA" w:rsidRDefault="00A35153" w:rsidP="00A35153">
      <w:pPr>
        <w:tabs>
          <w:tab w:val="left" w:pos="1134"/>
        </w:tabs>
      </w:pPr>
    </w:p>
    <w:p w14:paraId="548FF814" w14:textId="77777777" w:rsidR="00A35153" w:rsidRPr="009D1FAA" w:rsidRDefault="00A35153" w:rsidP="00A35153">
      <w:pPr>
        <w:tabs>
          <w:tab w:val="left" w:pos="1134"/>
        </w:tabs>
      </w:pPr>
      <w:r w:rsidRPr="009D1FAA">
        <w:t>De codes die de VI dan wel moeten rapporteren aan VAZG via de Documenten N (VL) m.b.t. dit persoonlijk aandeel zijn dezelfde als de codes zoals ze worden aangeleverd door de voorzieningen en zoals terug te vinden in bovenstaande tabel.</w:t>
      </w:r>
    </w:p>
    <w:p w14:paraId="322D02CA" w14:textId="77777777" w:rsidR="00A35153" w:rsidRPr="009D1FAA" w:rsidRDefault="00A35153" w:rsidP="00A35153">
      <w:pPr>
        <w:tabs>
          <w:tab w:val="left" w:pos="1134"/>
        </w:tabs>
      </w:pPr>
    </w:p>
    <w:p w14:paraId="03D0CBF7" w14:textId="77777777" w:rsidR="00A35153" w:rsidRPr="009D1FAA" w:rsidRDefault="00A35153" w:rsidP="00A35153">
      <w:pPr>
        <w:tabs>
          <w:tab w:val="left" w:pos="1134"/>
        </w:tabs>
      </w:pPr>
      <w:r w:rsidRPr="009D1FAA">
        <w:t xml:space="preserve">Vanaf </w:t>
      </w:r>
      <w:r w:rsidRPr="009D1FAA">
        <w:rPr>
          <w:b/>
          <w:bCs/>
        </w:rPr>
        <w:t>prestatiedatum 01.01.2022</w:t>
      </w:r>
      <w:r w:rsidRPr="009D1FAA">
        <w:t xml:space="preserve"> worden de bestaande pseudonomenclatuurnummers geschrapt en moeten de voorzieningen gebruik maken van nieuwe Vlaamse pseudonomenclatuurnummers. Ook in de rapportering via de documenten N (VL) moeten de VI, vanaf prestatiedatum 01.01.2022, de nieuwe Vlaamse pseudonomenclatuurnummers gebruiken.</w:t>
      </w:r>
    </w:p>
    <w:p w14:paraId="7C2D6844" w14:textId="77777777" w:rsidR="00A35153" w:rsidRPr="009D1FAA" w:rsidRDefault="00A35153" w:rsidP="00A35153">
      <w:pPr>
        <w:tabs>
          <w:tab w:val="left" w:pos="1134"/>
        </w:tabs>
      </w:pPr>
    </w:p>
    <w:tbl>
      <w:tblPr>
        <w:tblStyle w:val="Tabelraster"/>
        <w:tblW w:w="8359" w:type="dxa"/>
        <w:tblLook w:val="04A0" w:firstRow="1" w:lastRow="0" w:firstColumn="1" w:lastColumn="0" w:noHBand="0" w:noVBand="1"/>
      </w:tblPr>
      <w:tblGrid>
        <w:gridCol w:w="797"/>
        <w:gridCol w:w="3688"/>
        <w:gridCol w:w="1747"/>
        <w:gridCol w:w="2127"/>
      </w:tblGrid>
      <w:tr w:rsidR="00A35153" w:rsidRPr="00326ECD" w14:paraId="574128D4" w14:textId="77777777" w:rsidTr="00713A13">
        <w:trPr>
          <w:trHeight w:val="261"/>
        </w:trPr>
        <w:tc>
          <w:tcPr>
            <w:tcW w:w="797" w:type="dxa"/>
            <w:shd w:val="clear" w:color="auto" w:fill="207075"/>
          </w:tcPr>
          <w:p w14:paraId="7505F8FA"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3688" w:type="dxa"/>
            <w:shd w:val="clear" w:color="auto" w:fill="207075"/>
          </w:tcPr>
          <w:p w14:paraId="012D8DD4"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747" w:type="dxa"/>
            <w:shd w:val="clear" w:color="auto" w:fill="207075"/>
          </w:tcPr>
          <w:p w14:paraId="4BA6ACFF"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Start vanaf prestatiedatum </w:t>
            </w:r>
          </w:p>
        </w:tc>
        <w:tc>
          <w:tcPr>
            <w:tcW w:w="2127" w:type="dxa"/>
            <w:shd w:val="clear" w:color="auto" w:fill="207075"/>
          </w:tcPr>
          <w:p w14:paraId="54478835"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19D41432" w14:textId="77777777" w:rsidTr="00713A13">
        <w:trPr>
          <w:trHeight w:val="249"/>
        </w:trPr>
        <w:tc>
          <w:tcPr>
            <w:tcW w:w="797" w:type="dxa"/>
          </w:tcPr>
          <w:p w14:paraId="79C8231B" w14:textId="77777777" w:rsidR="00A35153" w:rsidRPr="00326ECD" w:rsidRDefault="00A35153" w:rsidP="0052402C">
            <w:pPr>
              <w:rPr>
                <w:sz w:val="18"/>
                <w:szCs w:val="18"/>
              </w:rPr>
            </w:pPr>
            <w:r w:rsidRPr="00326ECD">
              <w:rPr>
                <w:sz w:val="18"/>
                <w:szCs w:val="18"/>
              </w:rPr>
              <w:t>252095</w:t>
            </w:r>
          </w:p>
        </w:tc>
        <w:tc>
          <w:tcPr>
            <w:tcW w:w="3688" w:type="dxa"/>
          </w:tcPr>
          <w:p w14:paraId="0DF7B7B3" w14:textId="77777777" w:rsidR="00A35153" w:rsidRPr="00326ECD" w:rsidRDefault="00A35153" w:rsidP="0052402C">
            <w:pPr>
              <w:rPr>
                <w:i/>
                <w:strike/>
                <w:sz w:val="18"/>
                <w:szCs w:val="18"/>
              </w:rPr>
            </w:pPr>
            <w:r w:rsidRPr="00326ECD">
              <w:rPr>
                <w:sz w:val="18"/>
                <w:szCs w:val="18"/>
              </w:rPr>
              <w:t>Persoonlijk aandeel voor ambulante revalidatie</w:t>
            </w:r>
          </w:p>
        </w:tc>
        <w:tc>
          <w:tcPr>
            <w:tcW w:w="1747" w:type="dxa"/>
          </w:tcPr>
          <w:p w14:paraId="734F0F49" w14:textId="77777777" w:rsidR="00A35153" w:rsidRPr="00326ECD" w:rsidRDefault="00A35153" w:rsidP="0052402C">
            <w:pPr>
              <w:rPr>
                <w:sz w:val="18"/>
                <w:szCs w:val="18"/>
              </w:rPr>
            </w:pPr>
            <w:r w:rsidRPr="00326ECD">
              <w:rPr>
                <w:sz w:val="18"/>
                <w:szCs w:val="18"/>
              </w:rPr>
              <w:t>01.01.2022</w:t>
            </w:r>
          </w:p>
        </w:tc>
        <w:tc>
          <w:tcPr>
            <w:tcW w:w="2127" w:type="dxa"/>
          </w:tcPr>
          <w:p w14:paraId="3B0A6BBD" w14:textId="77777777" w:rsidR="00A35153" w:rsidRPr="00326ECD" w:rsidRDefault="00A35153" w:rsidP="0052402C">
            <w:pPr>
              <w:rPr>
                <w:sz w:val="18"/>
                <w:szCs w:val="18"/>
              </w:rPr>
            </w:pPr>
            <w:r w:rsidRPr="00326ECD">
              <w:rPr>
                <w:sz w:val="18"/>
                <w:szCs w:val="18"/>
              </w:rPr>
              <w:t>30.09.2023</w:t>
            </w:r>
          </w:p>
        </w:tc>
      </w:tr>
      <w:tr w:rsidR="00A35153" w:rsidRPr="00326ECD" w14:paraId="0CB9558C" w14:textId="77777777" w:rsidTr="00713A13">
        <w:trPr>
          <w:trHeight w:val="1032"/>
        </w:trPr>
        <w:tc>
          <w:tcPr>
            <w:tcW w:w="797" w:type="dxa"/>
          </w:tcPr>
          <w:p w14:paraId="7817702B" w14:textId="77777777" w:rsidR="00A35153" w:rsidRPr="00326ECD" w:rsidRDefault="00A35153" w:rsidP="0052402C">
            <w:pPr>
              <w:rPr>
                <w:sz w:val="18"/>
                <w:szCs w:val="18"/>
              </w:rPr>
            </w:pPr>
            <w:r w:rsidRPr="00326ECD">
              <w:rPr>
                <w:sz w:val="18"/>
                <w:szCs w:val="18"/>
              </w:rPr>
              <w:t>252224</w:t>
            </w:r>
          </w:p>
        </w:tc>
        <w:tc>
          <w:tcPr>
            <w:tcW w:w="3688" w:type="dxa"/>
          </w:tcPr>
          <w:p w14:paraId="36370FB1" w14:textId="77777777" w:rsidR="00A35153" w:rsidRPr="00326ECD" w:rsidRDefault="00A35153" w:rsidP="0052402C">
            <w:pPr>
              <w:rPr>
                <w:sz w:val="18"/>
                <w:szCs w:val="18"/>
              </w:rPr>
            </w:pPr>
            <w:r w:rsidRPr="00326ECD">
              <w:rPr>
                <w:sz w:val="18"/>
                <w:szCs w:val="18"/>
              </w:rPr>
              <w:t>Persoonlijk aandeel voor ambulante revalidatie voor patiënten die elders gehospitaliseerd zijn op een dienst waar geen persoonlijk aandeel op de ligdag van toepassing is</w:t>
            </w:r>
          </w:p>
        </w:tc>
        <w:tc>
          <w:tcPr>
            <w:tcW w:w="1747" w:type="dxa"/>
          </w:tcPr>
          <w:p w14:paraId="7961CCB1" w14:textId="77777777" w:rsidR="00A35153" w:rsidRPr="00326ECD" w:rsidRDefault="00A35153" w:rsidP="0052402C">
            <w:pPr>
              <w:rPr>
                <w:sz w:val="18"/>
                <w:szCs w:val="18"/>
              </w:rPr>
            </w:pPr>
            <w:r w:rsidRPr="00326ECD">
              <w:rPr>
                <w:sz w:val="18"/>
                <w:szCs w:val="18"/>
              </w:rPr>
              <w:t>01.01.2022</w:t>
            </w:r>
          </w:p>
        </w:tc>
        <w:tc>
          <w:tcPr>
            <w:tcW w:w="2127" w:type="dxa"/>
          </w:tcPr>
          <w:p w14:paraId="37F6A8DF" w14:textId="77777777" w:rsidR="00A35153" w:rsidRPr="00326ECD" w:rsidRDefault="00A35153" w:rsidP="0052402C">
            <w:pPr>
              <w:rPr>
                <w:sz w:val="18"/>
                <w:szCs w:val="18"/>
              </w:rPr>
            </w:pPr>
            <w:r w:rsidRPr="00326ECD">
              <w:rPr>
                <w:sz w:val="18"/>
                <w:szCs w:val="18"/>
              </w:rPr>
              <w:t>30.09.2023</w:t>
            </w:r>
          </w:p>
        </w:tc>
      </w:tr>
      <w:tr w:rsidR="00A35153" w:rsidRPr="00326ECD" w14:paraId="1DDA83F9" w14:textId="77777777" w:rsidTr="00713A13">
        <w:trPr>
          <w:trHeight w:val="510"/>
        </w:trPr>
        <w:tc>
          <w:tcPr>
            <w:tcW w:w="797" w:type="dxa"/>
          </w:tcPr>
          <w:p w14:paraId="3D1389DE" w14:textId="77777777" w:rsidR="00A35153" w:rsidRPr="00326ECD" w:rsidRDefault="00A35153" w:rsidP="0052402C">
            <w:pPr>
              <w:rPr>
                <w:sz w:val="18"/>
                <w:szCs w:val="18"/>
              </w:rPr>
            </w:pPr>
            <w:r w:rsidRPr="00326ECD">
              <w:rPr>
                <w:sz w:val="18"/>
                <w:szCs w:val="18"/>
              </w:rPr>
              <w:t>252213</w:t>
            </w:r>
          </w:p>
        </w:tc>
        <w:tc>
          <w:tcPr>
            <w:tcW w:w="3688" w:type="dxa"/>
          </w:tcPr>
          <w:p w14:paraId="319CD15B" w14:textId="77777777" w:rsidR="00A35153" w:rsidRPr="00326ECD" w:rsidRDefault="00A35153" w:rsidP="0052402C">
            <w:pPr>
              <w:rPr>
                <w:i/>
                <w:strike/>
                <w:sz w:val="18"/>
                <w:szCs w:val="18"/>
              </w:rPr>
            </w:pPr>
            <w:r w:rsidRPr="00326ECD">
              <w:rPr>
                <w:sz w:val="18"/>
                <w:szCs w:val="18"/>
              </w:rPr>
              <w:t>Persoonlijk aandeel voor ambulante revalidatie (in geval van overschrijding van de normale facturatiecapaciteit)</w:t>
            </w:r>
          </w:p>
        </w:tc>
        <w:tc>
          <w:tcPr>
            <w:tcW w:w="1747" w:type="dxa"/>
          </w:tcPr>
          <w:p w14:paraId="68186360" w14:textId="77777777" w:rsidR="00A35153" w:rsidRPr="00326ECD" w:rsidRDefault="00A35153" w:rsidP="0052402C">
            <w:pPr>
              <w:rPr>
                <w:sz w:val="18"/>
                <w:szCs w:val="18"/>
              </w:rPr>
            </w:pPr>
            <w:r w:rsidRPr="00326ECD">
              <w:rPr>
                <w:sz w:val="18"/>
                <w:szCs w:val="18"/>
              </w:rPr>
              <w:t>01.01.2022</w:t>
            </w:r>
          </w:p>
        </w:tc>
        <w:tc>
          <w:tcPr>
            <w:tcW w:w="2127" w:type="dxa"/>
          </w:tcPr>
          <w:p w14:paraId="0AA9597B" w14:textId="77777777" w:rsidR="00A35153" w:rsidRPr="00326ECD" w:rsidRDefault="00A35153" w:rsidP="0052402C">
            <w:pPr>
              <w:rPr>
                <w:sz w:val="18"/>
                <w:szCs w:val="18"/>
              </w:rPr>
            </w:pPr>
            <w:r w:rsidRPr="00326ECD">
              <w:rPr>
                <w:sz w:val="18"/>
                <w:szCs w:val="18"/>
              </w:rPr>
              <w:t>30.09.2023</w:t>
            </w:r>
          </w:p>
        </w:tc>
      </w:tr>
      <w:tr w:rsidR="00A35153" w:rsidRPr="00326ECD" w14:paraId="334DF2E9" w14:textId="77777777" w:rsidTr="00713A13">
        <w:trPr>
          <w:trHeight w:val="1281"/>
        </w:trPr>
        <w:tc>
          <w:tcPr>
            <w:tcW w:w="797" w:type="dxa"/>
          </w:tcPr>
          <w:p w14:paraId="6305BB73" w14:textId="77777777" w:rsidR="00A35153" w:rsidRPr="00326ECD" w:rsidRDefault="00A35153" w:rsidP="0052402C">
            <w:pPr>
              <w:rPr>
                <w:sz w:val="18"/>
                <w:szCs w:val="18"/>
              </w:rPr>
            </w:pPr>
            <w:r w:rsidRPr="00326ECD">
              <w:rPr>
                <w:sz w:val="18"/>
                <w:szCs w:val="18"/>
              </w:rPr>
              <w:t>252246</w:t>
            </w:r>
          </w:p>
        </w:tc>
        <w:tc>
          <w:tcPr>
            <w:tcW w:w="3688" w:type="dxa"/>
          </w:tcPr>
          <w:p w14:paraId="6DF51C5E" w14:textId="77777777" w:rsidR="00A35153" w:rsidRPr="00326ECD" w:rsidRDefault="00A35153" w:rsidP="0052402C">
            <w:pPr>
              <w:rPr>
                <w:sz w:val="18"/>
                <w:szCs w:val="18"/>
              </w:rPr>
            </w:pPr>
            <w:r w:rsidRPr="00326ECD">
              <w:rPr>
                <w:sz w:val="18"/>
                <w:szCs w:val="18"/>
              </w:rPr>
              <w:t>Persoonlijk aandeel voor ambulante revalidatie voor patiënten die elders gehospitaliseerd zijn op een dienst waar geen persoonlijk aandeel op de ligdag van toepassing is (in geval van overschrijding van de normale facturatiecapaciteit)</w:t>
            </w:r>
          </w:p>
        </w:tc>
        <w:tc>
          <w:tcPr>
            <w:tcW w:w="1747" w:type="dxa"/>
          </w:tcPr>
          <w:p w14:paraId="6F4E2A12" w14:textId="77777777" w:rsidR="00A35153" w:rsidRPr="00326ECD" w:rsidRDefault="00A35153" w:rsidP="0052402C">
            <w:pPr>
              <w:rPr>
                <w:sz w:val="18"/>
                <w:szCs w:val="18"/>
              </w:rPr>
            </w:pPr>
            <w:r w:rsidRPr="00326ECD">
              <w:rPr>
                <w:sz w:val="18"/>
                <w:szCs w:val="18"/>
              </w:rPr>
              <w:t>01.01.2022</w:t>
            </w:r>
          </w:p>
        </w:tc>
        <w:tc>
          <w:tcPr>
            <w:tcW w:w="2127" w:type="dxa"/>
          </w:tcPr>
          <w:p w14:paraId="24B0F258" w14:textId="77777777" w:rsidR="00A35153" w:rsidRPr="00326ECD" w:rsidRDefault="00A35153" w:rsidP="0052402C">
            <w:pPr>
              <w:rPr>
                <w:sz w:val="18"/>
                <w:szCs w:val="18"/>
              </w:rPr>
            </w:pPr>
            <w:r w:rsidRPr="00326ECD">
              <w:rPr>
                <w:sz w:val="18"/>
                <w:szCs w:val="18"/>
              </w:rPr>
              <w:t>30.09.2023</w:t>
            </w:r>
          </w:p>
        </w:tc>
      </w:tr>
      <w:tr w:rsidR="00A35153" w:rsidRPr="00326ECD" w14:paraId="7C798CC3" w14:textId="77777777" w:rsidTr="00713A13">
        <w:trPr>
          <w:trHeight w:val="1791"/>
        </w:trPr>
        <w:tc>
          <w:tcPr>
            <w:tcW w:w="797" w:type="dxa"/>
          </w:tcPr>
          <w:p w14:paraId="506C9F6C" w14:textId="77777777" w:rsidR="00A35153" w:rsidRPr="00326ECD" w:rsidRDefault="00A35153" w:rsidP="0052402C">
            <w:pPr>
              <w:rPr>
                <w:sz w:val="18"/>
                <w:szCs w:val="18"/>
              </w:rPr>
            </w:pPr>
            <w:r w:rsidRPr="00326ECD">
              <w:rPr>
                <w:sz w:val="18"/>
                <w:szCs w:val="18"/>
              </w:rPr>
              <w:t>252268</w:t>
            </w:r>
          </w:p>
        </w:tc>
        <w:tc>
          <w:tcPr>
            <w:tcW w:w="3688" w:type="dxa"/>
          </w:tcPr>
          <w:p w14:paraId="722CD6B6" w14:textId="77777777" w:rsidR="00A35153" w:rsidRPr="00326ECD" w:rsidRDefault="00A35153" w:rsidP="0052402C">
            <w:pPr>
              <w:rPr>
                <w:sz w:val="18"/>
                <w:szCs w:val="18"/>
              </w:rPr>
            </w:pPr>
            <w:r w:rsidRPr="00326ECD">
              <w:rPr>
                <w:sz w:val="18"/>
                <w:szCs w:val="18"/>
              </w:rPr>
              <w:t>Persoonlijk aandeel dag van opname voor een verblijf in een revalidatievoorziening voor kinderen die de hoedanigheid hebben van persoon ten laste van primair uitkeringsgerechtigden (conform artikel 32, 1</w:t>
            </w:r>
            <w:r w:rsidRPr="00326ECD">
              <w:rPr>
                <w:sz w:val="18"/>
                <w:szCs w:val="18"/>
                <w:vertAlign w:val="superscript"/>
              </w:rPr>
              <w:t>ste</w:t>
            </w:r>
            <w:r w:rsidRPr="00326ECD">
              <w:rPr>
                <w:sz w:val="18"/>
                <w:szCs w:val="18"/>
              </w:rPr>
              <w:t xml:space="preserve"> lid, 20° en 23°, van de wet betreffende de verplichte verzekering voor geneeskundige </w:t>
            </w:r>
            <w:r w:rsidRPr="00326ECD">
              <w:rPr>
                <w:sz w:val="18"/>
                <w:szCs w:val="18"/>
              </w:rPr>
              <w:lastRenderedPageBreak/>
              <w:t>verzorging en uitkeringen, gecoördineerd op 14 juli 1994)</w:t>
            </w:r>
          </w:p>
        </w:tc>
        <w:tc>
          <w:tcPr>
            <w:tcW w:w="1747" w:type="dxa"/>
          </w:tcPr>
          <w:p w14:paraId="3D35F436" w14:textId="77777777" w:rsidR="00A35153" w:rsidRPr="00326ECD" w:rsidRDefault="00A35153" w:rsidP="0052402C">
            <w:pPr>
              <w:rPr>
                <w:sz w:val="18"/>
                <w:szCs w:val="18"/>
              </w:rPr>
            </w:pPr>
            <w:r w:rsidRPr="00326ECD">
              <w:rPr>
                <w:sz w:val="18"/>
                <w:szCs w:val="18"/>
              </w:rPr>
              <w:lastRenderedPageBreak/>
              <w:t>01.01.2022</w:t>
            </w:r>
          </w:p>
        </w:tc>
        <w:tc>
          <w:tcPr>
            <w:tcW w:w="2127" w:type="dxa"/>
          </w:tcPr>
          <w:p w14:paraId="59E68B44" w14:textId="77777777" w:rsidR="00A35153" w:rsidRPr="00326ECD" w:rsidRDefault="00A35153" w:rsidP="0052402C">
            <w:pPr>
              <w:rPr>
                <w:sz w:val="18"/>
                <w:szCs w:val="18"/>
              </w:rPr>
            </w:pPr>
            <w:r w:rsidRPr="00326ECD">
              <w:rPr>
                <w:sz w:val="18"/>
                <w:szCs w:val="18"/>
              </w:rPr>
              <w:t>31.12.2023</w:t>
            </w:r>
          </w:p>
        </w:tc>
      </w:tr>
      <w:tr w:rsidR="00A35153" w:rsidRPr="00326ECD" w14:paraId="4ED5EBDE" w14:textId="77777777" w:rsidTr="00713A13">
        <w:trPr>
          <w:trHeight w:val="2313"/>
        </w:trPr>
        <w:tc>
          <w:tcPr>
            <w:tcW w:w="797" w:type="dxa"/>
          </w:tcPr>
          <w:p w14:paraId="5E1A059B" w14:textId="77777777" w:rsidR="00A35153" w:rsidRPr="00326ECD" w:rsidRDefault="00A35153" w:rsidP="0052402C">
            <w:pPr>
              <w:rPr>
                <w:sz w:val="18"/>
                <w:szCs w:val="18"/>
              </w:rPr>
            </w:pPr>
            <w:r w:rsidRPr="00326ECD">
              <w:rPr>
                <w:sz w:val="18"/>
                <w:szCs w:val="18"/>
              </w:rPr>
              <w:t>252283</w:t>
            </w:r>
          </w:p>
        </w:tc>
        <w:tc>
          <w:tcPr>
            <w:tcW w:w="3688" w:type="dxa"/>
          </w:tcPr>
          <w:p w14:paraId="2755F363" w14:textId="77777777" w:rsidR="00A35153" w:rsidRPr="00326ECD" w:rsidRDefault="00A35153" w:rsidP="0052402C">
            <w:pPr>
              <w:rPr>
                <w:sz w:val="18"/>
                <w:szCs w:val="18"/>
              </w:rPr>
            </w:pPr>
            <w:r w:rsidRPr="00326ECD">
              <w:rPr>
                <w:sz w:val="18"/>
                <w:szCs w:val="18"/>
              </w:rPr>
              <w:t>Persoonlijk aandeel dag van opname voor een verblijf in een revalidatievoorziening voor zorggebruikers die minstens 12 maanden de hoedanigheid hebben van volledig uitkeringsgerechtigde werkloze, alleenstaande of met een gezin ten laste, of ten laste zijn van een persoon die aan de voormelde voorwaarden voldoet (conform artikel 32, 1</w:t>
            </w:r>
            <w:r w:rsidRPr="00326ECD">
              <w:rPr>
                <w:sz w:val="18"/>
                <w:szCs w:val="18"/>
                <w:vertAlign w:val="superscript"/>
              </w:rPr>
              <w:t>ste</w:t>
            </w:r>
            <w:r w:rsidRPr="00326ECD">
              <w:rPr>
                <w:sz w:val="18"/>
                <w:szCs w:val="18"/>
              </w:rPr>
              <w:t xml:space="preserve"> lid, 3°, van de wet betreffende de verplichte verzekering voor geneeskundige verzorging en uitkeringen, gecoördineerd op 14 juli 1994)</w:t>
            </w:r>
          </w:p>
        </w:tc>
        <w:tc>
          <w:tcPr>
            <w:tcW w:w="1747" w:type="dxa"/>
          </w:tcPr>
          <w:p w14:paraId="2766DBE8" w14:textId="77777777" w:rsidR="00A35153" w:rsidRPr="00326ECD" w:rsidRDefault="00A35153" w:rsidP="0052402C">
            <w:pPr>
              <w:rPr>
                <w:sz w:val="18"/>
                <w:szCs w:val="18"/>
              </w:rPr>
            </w:pPr>
            <w:r w:rsidRPr="00326ECD">
              <w:rPr>
                <w:sz w:val="18"/>
                <w:szCs w:val="18"/>
              </w:rPr>
              <w:t>01.01.2022</w:t>
            </w:r>
          </w:p>
        </w:tc>
        <w:tc>
          <w:tcPr>
            <w:tcW w:w="2127" w:type="dxa"/>
          </w:tcPr>
          <w:p w14:paraId="300F1CF0" w14:textId="77777777" w:rsidR="00A35153" w:rsidRPr="00326ECD" w:rsidRDefault="00A35153" w:rsidP="0052402C">
            <w:pPr>
              <w:rPr>
                <w:sz w:val="18"/>
                <w:szCs w:val="18"/>
              </w:rPr>
            </w:pPr>
            <w:r w:rsidRPr="00326ECD">
              <w:rPr>
                <w:sz w:val="18"/>
                <w:szCs w:val="18"/>
              </w:rPr>
              <w:t>31.12.2023</w:t>
            </w:r>
          </w:p>
        </w:tc>
      </w:tr>
      <w:tr w:rsidR="00A35153" w:rsidRPr="00326ECD" w14:paraId="7D935EDA" w14:textId="77777777" w:rsidTr="00713A13">
        <w:trPr>
          <w:trHeight w:val="771"/>
        </w:trPr>
        <w:tc>
          <w:tcPr>
            <w:tcW w:w="797" w:type="dxa"/>
          </w:tcPr>
          <w:p w14:paraId="7FC684D4" w14:textId="77777777" w:rsidR="00A35153" w:rsidRPr="00326ECD" w:rsidRDefault="00A35153" w:rsidP="0052402C">
            <w:pPr>
              <w:rPr>
                <w:sz w:val="18"/>
                <w:szCs w:val="18"/>
              </w:rPr>
            </w:pPr>
            <w:r w:rsidRPr="00326ECD">
              <w:rPr>
                <w:sz w:val="18"/>
                <w:szCs w:val="18"/>
              </w:rPr>
              <w:t>252327</w:t>
            </w:r>
          </w:p>
        </w:tc>
        <w:tc>
          <w:tcPr>
            <w:tcW w:w="3688" w:type="dxa"/>
          </w:tcPr>
          <w:p w14:paraId="7DE2A968" w14:textId="77777777" w:rsidR="00A35153" w:rsidRPr="00326ECD" w:rsidRDefault="00A35153" w:rsidP="0052402C">
            <w:pPr>
              <w:rPr>
                <w:sz w:val="18"/>
                <w:szCs w:val="18"/>
              </w:rPr>
            </w:pPr>
            <w:r w:rsidRPr="00326ECD">
              <w:rPr>
                <w:sz w:val="18"/>
                <w:szCs w:val="18"/>
              </w:rPr>
              <w:t>Persoonlijk aandeel dag van opname voor een verblijf in een revalidatievoorziening voor primair uitkeringsgerechtigde zorggebruikers</w:t>
            </w:r>
          </w:p>
        </w:tc>
        <w:tc>
          <w:tcPr>
            <w:tcW w:w="1747" w:type="dxa"/>
          </w:tcPr>
          <w:p w14:paraId="7B89E64D" w14:textId="77777777" w:rsidR="00A35153" w:rsidRPr="00326ECD" w:rsidRDefault="00A35153" w:rsidP="0052402C">
            <w:pPr>
              <w:rPr>
                <w:sz w:val="18"/>
                <w:szCs w:val="18"/>
              </w:rPr>
            </w:pPr>
            <w:r w:rsidRPr="00326ECD">
              <w:rPr>
                <w:sz w:val="18"/>
                <w:szCs w:val="18"/>
              </w:rPr>
              <w:t>01.01.2022</w:t>
            </w:r>
          </w:p>
        </w:tc>
        <w:tc>
          <w:tcPr>
            <w:tcW w:w="2127" w:type="dxa"/>
          </w:tcPr>
          <w:p w14:paraId="74550AFC" w14:textId="77777777" w:rsidR="00A35153" w:rsidRPr="00326ECD" w:rsidRDefault="00A35153" w:rsidP="0052402C">
            <w:pPr>
              <w:rPr>
                <w:sz w:val="18"/>
                <w:szCs w:val="18"/>
              </w:rPr>
            </w:pPr>
            <w:r w:rsidRPr="00326ECD">
              <w:rPr>
                <w:sz w:val="18"/>
                <w:szCs w:val="18"/>
              </w:rPr>
              <w:t>31.12.2023</w:t>
            </w:r>
          </w:p>
        </w:tc>
      </w:tr>
      <w:tr w:rsidR="00A35153" w:rsidRPr="00326ECD" w14:paraId="4B3743EF" w14:textId="77777777" w:rsidTr="00713A13">
        <w:trPr>
          <w:trHeight w:val="1791"/>
        </w:trPr>
        <w:tc>
          <w:tcPr>
            <w:tcW w:w="797" w:type="dxa"/>
          </w:tcPr>
          <w:p w14:paraId="19AAD466" w14:textId="77777777" w:rsidR="00A35153" w:rsidRPr="00326ECD" w:rsidRDefault="00A35153" w:rsidP="0052402C">
            <w:pPr>
              <w:rPr>
                <w:sz w:val="18"/>
                <w:szCs w:val="18"/>
              </w:rPr>
            </w:pPr>
            <w:r w:rsidRPr="00326ECD">
              <w:rPr>
                <w:sz w:val="18"/>
                <w:szCs w:val="18"/>
              </w:rPr>
              <w:t>252349</w:t>
            </w:r>
          </w:p>
        </w:tc>
        <w:tc>
          <w:tcPr>
            <w:tcW w:w="3688" w:type="dxa"/>
          </w:tcPr>
          <w:p w14:paraId="49A302A1" w14:textId="77777777" w:rsidR="00A35153" w:rsidRPr="00326ECD" w:rsidRDefault="00A35153" w:rsidP="0052402C">
            <w:pPr>
              <w:rPr>
                <w:sz w:val="18"/>
                <w:szCs w:val="18"/>
              </w:rPr>
            </w:pPr>
            <w:r w:rsidRPr="00326ECD">
              <w:rPr>
                <w:sz w:val="18"/>
                <w:szCs w:val="18"/>
              </w:rPr>
              <w:t>Persoonlijk aandeel dag van opname voor een verblijf in een revalidatievoorziening voor kinderen die de hoedanigheid hebben van persoon ten laste van WIGW + NBP  + Kloostergemeenschappen 75 % (conform artikel 32, 1</w:t>
            </w:r>
            <w:r w:rsidRPr="00326ECD">
              <w:rPr>
                <w:sz w:val="18"/>
                <w:szCs w:val="18"/>
                <w:vertAlign w:val="superscript"/>
              </w:rPr>
              <w:t>ste</w:t>
            </w:r>
            <w:r w:rsidRPr="00326ECD">
              <w:rPr>
                <w:sz w:val="18"/>
                <w:szCs w:val="18"/>
              </w:rPr>
              <w:t xml:space="preserve"> lid, 20° en 23°, van de wet betreffende de verplichte verzekering voor geneeskundige verzorging en uitkeringen, gecoördineerd op 14 juli 1994)</w:t>
            </w:r>
          </w:p>
        </w:tc>
        <w:tc>
          <w:tcPr>
            <w:tcW w:w="1747" w:type="dxa"/>
          </w:tcPr>
          <w:p w14:paraId="0DA8AF76" w14:textId="77777777" w:rsidR="00A35153" w:rsidRPr="00326ECD" w:rsidRDefault="00A35153" w:rsidP="0052402C">
            <w:pPr>
              <w:rPr>
                <w:sz w:val="18"/>
                <w:szCs w:val="18"/>
              </w:rPr>
            </w:pPr>
            <w:r w:rsidRPr="00326ECD">
              <w:rPr>
                <w:sz w:val="18"/>
                <w:szCs w:val="18"/>
              </w:rPr>
              <w:t>01.01.2022</w:t>
            </w:r>
          </w:p>
        </w:tc>
        <w:tc>
          <w:tcPr>
            <w:tcW w:w="2127" w:type="dxa"/>
          </w:tcPr>
          <w:p w14:paraId="1B5FF499" w14:textId="77777777" w:rsidR="00A35153" w:rsidRPr="00326ECD" w:rsidRDefault="00A35153" w:rsidP="0052402C">
            <w:pPr>
              <w:rPr>
                <w:sz w:val="18"/>
                <w:szCs w:val="18"/>
              </w:rPr>
            </w:pPr>
            <w:r w:rsidRPr="00326ECD">
              <w:rPr>
                <w:sz w:val="18"/>
                <w:szCs w:val="18"/>
              </w:rPr>
              <w:t>31.12.2023</w:t>
            </w:r>
          </w:p>
        </w:tc>
      </w:tr>
      <w:tr w:rsidR="00A35153" w:rsidRPr="00326ECD" w14:paraId="1771FC4C" w14:textId="77777777" w:rsidTr="00713A13">
        <w:trPr>
          <w:trHeight w:val="771"/>
        </w:trPr>
        <w:tc>
          <w:tcPr>
            <w:tcW w:w="797" w:type="dxa"/>
          </w:tcPr>
          <w:p w14:paraId="22360410" w14:textId="77777777" w:rsidR="00A35153" w:rsidRPr="00326ECD" w:rsidRDefault="00A35153" w:rsidP="0052402C">
            <w:pPr>
              <w:rPr>
                <w:sz w:val="18"/>
                <w:szCs w:val="18"/>
              </w:rPr>
            </w:pPr>
            <w:r w:rsidRPr="00326ECD">
              <w:rPr>
                <w:sz w:val="18"/>
                <w:szCs w:val="18"/>
              </w:rPr>
              <w:t>252364</w:t>
            </w:r>
          </w:p>
        </w:tc>
        <w:tc>
          <w:tcPr>
            <w:tcW w:w="3688" w:type="dxa"/>
          </w:tcPr>
          <w:p w14:paraId="0D46A44B" w14:textId="77777777" w:rsidR="00A35153" w:rsidRPr="00326ECD" w:rsidRDefault="00A35153" w:rsidP="0052402C">
            <w:pPr>
              <w:rPr>
                <w:sz w:val="18"/>
                <w:szCs w:val="18"/>
              </w:rPr>
            </w:pPr>
            <w:r w:rsidRPr="00326ECD">
              <w:rPr>
                <w:sz w:val="18"/>
                <w:szCs w:val="18"/>
              </w:rPr>
              <w:t>Persoonlijk aandeel dag van opname voor een verblijf in een revalidatievoorziening voor WIGW + NBP  + Kloostergemeenschappen 75 % - Anderen</w:t>
            </w:r>
          </w:p>
        </w:tc>
        <w:tc>
          <w:tcPr>
            <w:tcW w:w="1747" w:type="dxa"/>
          </w:tcPr>
          <w:p w14:paraId="6A1999D9" w14:textId="77777777" w:rsidR="00A35153" w:rsidRPr="00326ECD" w:rsidRDefault="00A35153" w:rsidP="0052402C">
            <w:pPr>
              <w:rPr>
                <w:sz w:val="18"/>
                <w:szCs w:val="18"/>
              </w:rPr>
            </w:pPr>
            <w:r w:rsidRPr="00326ECD">
              <w:rPr>
                <w:sz w:val="18"/>
                <w:szCs w:val="18"/>
              </w:rPr>
              <w:t>01.01.2022</w:t>
            </w:r>
          </w:p>
        </w:tc>
        <w:tc>
          <w:tcPr>
            <w:tcW w:w="2127" w:type="dxa"/>
          </w:tcPr>
          <w:p w14:paraId="73301A68" w14:textId="77777777" w:rsidR="00A35153" w:rsidRPr="00326ECD" w:rsidRDefault="00A35153" w:rsidP="0052402C">
            <w:pPr>
              <w:rPr>
                <w:sz w:val="18"/>
                <w:szCs w:val="18"/>
              </w:rPr>
            </w:pPr>
            <w:r w:rsidRPr="00326ECD">
              <w:rPr>
                <w:sz w:val="18"/>
                <w:szCs w:val="18"/>
              </w:rPr>
              <w:t>31.12.2023</w:t>
            </w:r>
          </w:p>
        </w:tc>
      </w:tr>
      <w:tr w:rsidR="00A35153" w:rsidRPr="00326ECD" w14:paraId="21627B45" w14:textId="77777777" w:rsidTr="00713A13">
        <w:trPr>
          <w:trHeight w:val="771"/>
        </w:trPr>
        <w:tc>
          <w:tcPr>
            <w:tcW w:w="797" w:type="dxa"/>
          </w:tcPr>
          <w:p w14:paraId="0AE8B479" w14:textId="77777777" w:rsidR="00A35153" w:rsidRPr="00326ECD" w:rsidRDefault="00A35153" w:rsidP="0052402C">
            <w:pPr>
              <w:rPr>
                <w:sz w:val="18"/>
                <w:szCs w:val="18"/>
              </w:rPr>
            </w:pPr>
            <w:r w:rsidRPr="00326ECD">
              <w:rPr>
                <w:sz w:val="18"/>
                <w:szCs w:val="18"/>
              </w:rPr>
              <w:t>252386</w:t>
            </w:r>
          </w:p>
        </w:tc>
        <w:tc>
          <w:tcPr>
            <w:tcW w:w="3688" w:type="dxa"/>
          </w:tcPr>
          <w:p w14:paraId="1C6036AA" w14:textId="77777777" w:rsidR="00A35153" w:rsidRPr="00326ECD" w:rsidRDefault="00A35153" w:rsidP="0052402C">
            <w:pPr>
              <w:rPr>
                <w:sz w:val="18"/>
                <w:szCs w:val="18"/>
              </w:rPr>
            </w:pPr>
            <w:r w:rsidRPr="00326ECD">
              <w:rPr>
                <w:sz w:val="18"/>
                <w:szCs w:val="18"/>
              </w:rPr>
              <w:t>Persoonlijk aandeel dag van opname voor een verblijf in een revalidatievoorziening voor zorggebruikers met een verhoogde verzekeringstegemoetkoming</w:t>
            </w:r>
          </w:p>
        </w:tc>
        <w:tc>
          <w:tcPr>
            <w:tcW w:w="1747" w:type="dxa"/>
          </w:tcPr>
          <w:p w14:paraId="321DCDC8" w14:textId="77777777" w:rsidR="00A35153" w:rsidRPr="00326ECD" w:rsidRDefault="00A35153" w:rsidP="0052402C">
            <w:pPr>
              <w:rPr>
                <w:sz w:val="18"/>
                <w:szCs w:val="18"/>
              </w:rPr>
            </w:pPr>
            <w:r w:rsidRPr="00326ECD">
              <w:rPr>
                <w:sz w:val="18"/>
                <w:szCs w:val="18"/>
              </w:rPr>
              <w:t>01.01.2022</w:t>
            </w:r>
          </w:p>
        </w:tc>
        <w:tc>
          <w:tcPr>
            <w:tcW w:w="2127" w:type="dxa"/>
          </w:tcPr>
          <w:p w14:paraId="3C6C4A12" w14:textId="77777777" w:rsidR="00A35153" w:rsidRPr="00326ECD" w:rsidRDefault="00A35153" w:rsidP="0052402C">
            <w:pPr>
              <w:rPr>
                <w:sz w:val="18"/>
                <w:szCs w:val="18"/>
              </w:rPr>
            </w:pPr>
            <w:r w:rsidRPr="00326ECD">
              <w:rPr>
                <w:sz w:val="18"/>
                <w:szCs w:val="18"/>
              </w:rPr>
              <w:t>31.12.2023</w:t>
            </w:r>
          </w:p>
        </w:tc>
      </w:tr>
      <w:tr w:rsidR="00A35153" w:rsidRPr="00326ECD" w14:paraId="5A2E54B6" w14:textId="77777777" w:rsidTr="00713A13">
        <w:trPr>
          <w:trHeight w:val="1791"/>
        </w:trPr>
        <w:tc>
          <w:tcPr>
            <w:tcW w:w="797" w:type="dxa"/>
          </w:tcPr>
          <w:p w14:paraId="5A1FBAAA" w14:textId="77777777" w:rsidR="00A35153" w:rsidRPr="00326ECD" w:rsidRDefault="00A35153" w:rsidP="0052402C">
            <w:pPr>
              <w:rPr>
                <w:sz w:val="18"/>
                <w:szCs w:val="18"/>
              </w:rPr>
            </w:pPr>
            <w:r w:rsidRPr="00326ECD">
              <w:rPr>
                <w:sz w:val="18"/>
                <w:szCs w:val="18"/>
              </w:rPr>
              <w:t>252423</w:t>
            </w:r>
          </w:p>
        </w:tc>
        <w:tc>
          <w:tcPr>
            <w:tcW w:w="3688" w:type="dxa"/>
          </w:tcPr>
          <w:p w14:paraId="0E48F93B" w14:textId="77777777" w:rsidR="00A35153" w:rsidRPr="00326ECD" w:rsidRDefault="00A35153" w:rsidP="0052402C">
            <w:pPr>
              <w:rPr>
                <w:sz w:val="18"/>
                <w:szCs w:val="18"/>
              </w:rPr>
            </w:pPr>
            <w:r w:rsidRPr="00326ECD">
              <w:rPr>
                <w:sz w:val="18"/>
                <w:szCs w:val="18"/>
              </w:rPr>
              <w:t>Persoonlijk aandeel vanaf de 2</w:t>
            </w:r>
            <w:r w:rsidRPr="00326ECD">
              <w:rPr>
                <w:sz w:val="18"/>
                <w:szCs w:val="18"/>
                <w:vertAlign w:val="superscript"/>
              </w:rPr>
              <w:t>de</w:t>
            </w:r>
            <w:r w:rsidRPr="00326ECD">
              <w:rPr>
                <w:sz w:val="18"/>
                <w:szCs w:val="18"/>
              </w:rPr>
              <w:t xml:space="preserve"> dag voor een verblijf in een revalidatievoorziening voor kinderen die de hoedanigheid hebben van persoon ten laste van primair uitkeringsgerechtigden (conform artikel 32, 1</w:t>
            </w:r>
            <w:r w:rsidRPr="00326ECD">
              <w:rPr>
                <w:sz w:val="18"/>
                <w:szCs w:val="18"/>
                <w:vertAlign w:val="superscript"/>
              </w:rPr>
              <w:t>ste</w:t>
            </w:r>
            <w:r w:rsidRPr="00326ECD">
              <w:rPr>
                <w:sz w:val="18"/>
                <w:szCs w:val="18"/>
              </w:rPr>
              <w:t xml:space="preserve"> lid, 20° en 23°, van de wet betreffende de verplichte verzekering voor geneeskundige verzorging en uitkeringen, gecoördineerd op 14 juli 1994)</w:t>
            </w:r>
          </w:p>
        </w:tc>
        <w:tc>
          <w:tcPr>
            <w:tcW w:w="1747" w:type="dxa"/>
          </w:tcPr>
          <w:p w14:paraId="208E0E5F" w14:textId="77777777" w:rsidR="00A35153" w:rsidRPr="00326ECD" w:rsidRDefault="00A35153" w:rsidP="0052402C">
            <w:pPr>
              <w:rPr>
                <w:sz w:val="18"/>
                <w:szCs w:val="18"/>
              </w:rPr>
            </w:pPr>
            <w:r w:rsidRPr="00326ECD">
              <w:rPr>
                <w:sz w:val="18"/>
                <w:szCs w:val="18"/>
              </w:rPr>
              <w:t>01.01.2022</w:t>
            </w:r>
          </w:p>
        </w:tc>
        <w:tc>
          <w:tcPr>
            <w:tcW w:w="2127" w:type="dxa"/>
          </w:tcPr>
          <w:p w14:paraId="04CA265C" w14:textId="77777777" w:rsidR="00A35153" w:rsidRPr="00326ECD" w:rsidRDefault="00A35153" w:rsidP="0052402C">
            <w:pPr>
              <w:rPr>
                <w:sz w:val="18"/>
                <w:szCs w:val="18"/>
              </w:rPr>
            </w:pPr>
            <w:r w:rsidRPr="00326ECD">
              <w:rPr>
                <w:sz w:val="18"/>
                <w:szCs w:val="18"/>
              </w:rPr>
              <w:t>31.12.2023</w:t>
            </w:r>
          </w:p>
        </w:tc>
      </w:tr>
      <w:tr w:rsidR="00A35153" w:rsidRPr="00326ECD" w14:paraId="33E070D4" w14:textId="77777777" w:rsidTr="00713A13">
        <w:trPr>
          <w:trHeight w:val="2313"/>
        </w:trPr>
        <w:tc>
          <w:tcPr>
            <w:tcW w:w="797" w:type="dxa"/>
          </w:tcPr>
          <w:p w14:paraId="3E74BA49" w14:textId="77777777" w:rsidR="00A35153" w:rsidRPr="00326ECD" w:rsidRDefault="00A35153" w:rsidP="0052402C">
            <w:pPr>
              <w:rPr>
                <w:sz w:val="18"/>
                <w:szCs w:val="18"/>
              </w:rPr>
            </w:pPr>
            <w:r w:rsidRPr="00326ECD">
              <w:rPr>
                <w:sz w:val="18"/>
                <w:szCs w:val="18"/>
              </w:rPr>
              <w:lastRenderedPageBreak/>
              <w:t>252445</w:t>
            </w:r>
          </w:p>
        </w:tc>
        <w:tc>
          <w:tcPr>
            <w:tcW w:w="3688" w:type="dxa"/>
          </w:tcPr>
          <w:p w14:paraId="1F1B5924" w14:textId="77777777" w:rsidR="00A35153" w:rsidRPr="00326ECD" w:rsidRDefault="00A35153" w:rsidP="0052402C">
            <w:pPr>
              <w:rPr>
                <w:sz w:val="18"/>
                <w:szCs w:val="18"/>
              </w:rPr>
            </w:pPr>
            <w:r w:rsidRPr="00326ECD">
              <w:rPr>
                <w:sz w:val="18"/>
                <w:szCs w:val="18"/>
              </w:rPr>
              <w:t>Persoonlijk aandeel vanaf de 2</w:t>
            </w:r>
            <w:r w:rsidRPr="00326ECD">
              <w:rPr>
                <w:sz w:val="18"/>
                <w:szCs w:val="18"/>
                <w:vertAlign w:val="superscript"/>
              </w:rPr>
              <w:t>de</w:t>
            </w:r>
            <w:r w:rsidRPr="00326ECD">
              <w:rPr>
                <w:sz w:val="18"/>
                <w:szCs w:val="18"/>
              </w:rPr>
              <w:t xml:space="preserve"> dag voor een verblijf in een revalidatievoorziening voor zorggebruikers die minstens 12 maanden de hoedanigheid hebben van volledig uitkeringsgerechtigde werkloze, alleenstaande of met een gezin ten laste, of ten laste zijn van een persoon die aan de voormelde voorwaarden voldoet (conform artikel 32, 1</w:t>
            </w:r>
            <w:r w:rsidRPr="00326ECD">
              <w:rPr>
                <w:sz w:val="18"/>
                <w:szCs w:val="18"/>
                <w:vertAlign w:val="superscript"/>
              </w:rPr>
              <w:t>ste</w:t>
            </w:r>
            <w:r w:rsidRPr="00326ECD">
              <w:rPr>
                <w:sz w:val="18"/>
                <w:szCs w:val="18"/>
              </w:rPr>
              <w:t xml:space="preserve"> lid, 3°, van de wet betreffende de verplichte verzekering voor geneeskundige verzorging en uitkeringen, gecoördineerd op 14 juli 1994)</w:t>
            </w:r>
          </w:p>
        </w:tc>
        <w:tc>
          <w:tcPr>
            <w:tcW w:w="1747" w:type="dxa"/>
          </w:tcPr>
          <w:p w14:paraId="77376CA7" w14:textId="77777777" w:rsidR="00A35153" w:rsidRPr="00326ECD" w:rsidRDefault="00A35153" w:rsidP="0052402C">
            <w:pPr>
              <w:rPr>
                <w:sz w:val="18"/>
                <w:szCs w:val="18"/>
              </w:rPr>
            </w:pPr>
            <w:r w:rsidRPr="00326ECD">
              <w:rPr>
                <w:sz w:val="18"/>
                <w:szCs w:val="18"/>
              </w:rPr>
              <w:t>01.01.2022</w:t>
            </w:r>
          </w:p>
        </w:tc>
        <w:tc>
          <w:tcPr>
            <w:tcW w:w="2127" w:type="dxa"/>
          </w:tcPr>
          <w:p w14:paraId="245033D0" w14:textId="77777777" w:rsidR="00A35153" w:rsidRPr="00326ECD" w:rsidRDefault="00A35153" w:rsidP="0052402C">
            <w:pPr>
              <w:rPr>
                <w:sz w:val="18"/>
                <w:szCs w:val="18"/>
              </w:rPr>
            </w:pPr>
            <w:r w:rsidRPr="00326ECD">
              <w:rPr>
                <w:sz w:val="18"/>
                <w:szCs w:val="18"/>
              </w:rPr>
              <w:t>31.12.2023</w:t>
            </w:r>
          </w:p>
        </w:tc>
      </w:tr>
      <w:tr w:rsidR="00A35153" w:rsidRPr="00326ECD" w14:paraId="4D5B66CA" w14:textId="77777777" w:rsidTr="00713A13">
        <w:trPr>
          <w:trHeight w:val="771"/>
        </w:trPr>
        <w:tc>
          <w:tcPr>
            <w:tcW w:w="797" w:type="dxa"/>
          </w:tcPr>
          <w:p w14:paraId="44554CAF" w14:textId="77777777" w:rsidR="00A35153" w:rsidRPr="00326ECD" w:rsidRDefault="00A35153" w:rsidP="0052402C">
            <w:pPr>
              <w:rPr>
                <w:sz w:val="18"/>
                <w:szCs w:val="18"/>
              </w:rPr>
            </w:pPr>
            <w:r w:rsidRPr="00326ECD">
              <w:rPr>
                <w:sz w:val="18"/>
                <w:szCs w:val="18"/>
              </w:rPr>
              <w:t>252467</w:t>
            </w:r>
          </w:p>
        </w:tc>
        <w:tc>
          <w:tcPr>
            <w:tcW w:w="3688" w:type="dxa"/>
          </w:tcPr>
          <w:p w14:paraId="176B9CFC" w14:textId="77777777" w:rsidR="00A35153" w:rsidRPr="00326ECD" w:rsidRDefault="00A35153" w:rsidP="0052402C">
            <w:pPr>
              <w:rPr>
                <w:sz w:val="18"/>
                <w:szCs w:val="18"/>
              </w:rPr>
            </w:pPr>
            <w:r w:rsidRPr="00326ECD">
              <w:rPr>
                <w:sz w:val="18"/>
                <w:szCs w:val="18"/>
              </w:rPr>
              <w:t>Persoonlijk aandeel vanaf de 2</w:t>
            </w:r>
            <w:r w:rsidRPr="00326ECD">
              <w:rPr>
                <w:sz w:val="18"/>
                <w:szCs w:val="18"/>
                <w:vertAlign w:val="superscript"/>
              </w:rPr>
              <w:t>de</w:t>
            </w:r>
            <w:r w:rsidRPr="00326ECD">
              <w:rPr>
                <w:sz w:val="18"/>
                <w:szCs w:val="18"/>
              </w:rPr>
              <w:t xml:space="preserve"> dag voor een verblijf in een revalidatievoorziening voor primair uitkeringsgerechtigde zorggebruikers</w:t>
            </w:r>
          </w:p>
        </w:tc>
        <w:tc>
          <w:tcPr>
            <w:tcW w:w="1747" w:type="dxa"/>
          </w:tcPr>
          <w:p w14:paraId="167226FF" w14:textId="77777777" w:rsidR="00A35153" w:rsidRPr="00326ECD" w:rsidRDefault="00A35153" w:rsidP="0052402C">
            <w:pPr>
              <w:rPr>
                <w:sz w:val="18"/>
                <w:szCs w:val="18"/>
              </w:rPr>
            </w:pPr>
            <w:r w:rsidRPr="00326ECD">
              <w:rPr>
                <w:sz w:val="18"/>
                <w:szCs w:val="18"/>
              </w:rPr>
              <w:t>01.01.2022</w:t>
            </w:r>
          </w:p>
        </w:tc>
        <w:tc>
          <w:tcPr>
            <w:tcW w:w="2127" w:type="dxa"/>
          </w:tcPr>
          <w:p w14:paraId="344EC800" w14:textId="77777777" w:rsidR="00A35153" w:rsidRPr="00326ECD" w:rsidRDefault="00A35153" w:rsidP="0052402C">
            <w:pPr>
              <w:rPr>
                <w:sz w:val="18"/>
                <w:szCs w:val="18"/>
              </w:rPr>
            </w:pPr>
            <w:r w:rsidRPr="00326ECD">
              <w:rPr>
                <w:sz w:val="18"/>
                <w:szCs w:val="18"/>
              </w:rPr>
              <w:t>31.12.2023</w:t>
            </w:r>
          </w:p>
        </w:tc>
      </w:tr>
      <w:tr w:rsidR="00A35153" w:rsidRPr="00326ECD" w14:paraId="6D5AB3D2" w14:textId="77777777" w:rsidTr="00713A13">
        <w:trPr>
          <w:trHeight w:val="1791"/>
        </w:trPr>
        <w:tc>
          <w:tcPr>
            <w:tcW w:w="797" w:type="dxa"/>
          </w:tcPr>
          <w:p w14:paraId="46833577" w14:textId="77777777" w:rsidR="00A35153" w:rsidRPr="00326ECD" w:rsidRDefault="00A35153" w:rsidP="0052402C">
            <w:pPr>
              <w:rPr>
                <w:sz w:val="18"/>
                <w:szCs w:val="18"/>
              </w:rPr>
            </w:pPr>
            <w:r w:rsidRPr="00326ECD">
              <w:rPr>
                <w:sz w:val="18"/>
                <w:szCs w:val="18"/>
              </w:rPr>
              <w:t>252489</w:t>
            </w:r>
          </w:p>
        </w:tc>
        <w:tc>
          <w:tcPr>
            <w:tcW w:w="3688" w:type="dxa"/>
          </w:tcPr>
          <w:p w14:paraId="32A6E727" w14:textId="77777777" w:rsidR="00A35153" w:rsidRPr="00326ECD" w:rsidRDefault="00A35153" w:rsidP="0052402C">
            <w:pPr>
              <w:rPr>
                <w:sz w:val="18"/>
                <w:szCs w:val="18"/>
              </w:rPr>
            </w:pPr>
            <w:r w:rsidRPr="00326ECD">
              <w:rPr>
                <w:sz w:val="18"/>
                <w:szCs w:val="18"/>
              </w:rPr>
              <w:t>Persoonlijk aandeel vanaf de 2</w:t>
            </w:r>
            <w:r w:rsidRPr="00326ECD">
              <w:rPr>
                <w:sz w:val="18"/>
                <w:szCs w:val="18"/>
                <w:vertAlign w:val="superscript"/>
              </w:rPr>
              <w:t>de</w:t>
            </w:r>
            <w:r w:rsidRPr="00326ECD">
              <w:rPr>
                <w:sz w:val="18"/>
                <w:szCs w:val="18"/>
              </w:rPr>
              <w:t xml:space="preserve"> dag voor een verblijf in een revalidatievoorziening voor kinderen die de hoedanigheid hebben van persoon ten laste van WIGW + NBP  + Kloostergemeenschappen 75 % (conform artikel 32, 1</w:t>
            </w:r>
            <w:r w:rsidRPr="00326ECD">
              <w:rPr>
                <w:sz w:val="18"/>
                <w:szCs w:val="18"/>
                <w:vertAlign w:val="superscript"/>
              </w:rPr>
              <w:t>ste</w:t>
            </w:r>
            <w:r w:rsidRPr="00326ECD">
              <w:rPr>
                <w:sz w:val="18"/>
                <w:szCs w:val="18"/>
              </w:rPr>
              <w:t xml:space="preserve"> lid, 20° en 23°, van de wet betreffende de verplichte verzekering voor geneeskundige verzorging en uitkeringen, gecoördineerd op 14 juli 1994)</w:t>
            </w:r>
          </w:p>
        </w:tc>
        <w:tc>
          <w:tcPr>
            <w:tcW w:w="1747" w:type="dxa"/>
          </w:tcPr>
          <w:p w14:paraId="47FEA39A" w14:textId="77777777" w:rsidR="00A35153" w:rsidRPr="00326ECD" w:rsidRDefault="00A35153" w:rsidP="0052402C">
            <w:pPr>
              <w:rPr>
                <w:sz w:val="18"/>
                <w:szCs w:val="18"/>
              </w:rPr>
            </w:pPr>
            <w:r w:rsidRPr="00326ECD">
              <w:rPr>
                <w:sz w:val="18"/>
                <w:szCs w:val="18"/>
              </w:rPr>
              <w:t>01.01.2022</w:t>
            </w:r>
          </w:p>
        </w:tc>
        <w:tc>
          <w:tcPr>
            <w:tcW w:w="2127" w:type="dxa"/>
          </w:tcPr>
          <w:p w14:paraId="0ED71C05" w14:textId="77777777" w:rsidR="00A35153" w:rsidRPr="00326ECD" w:rsidRDefault="00A35153" w:rsidP="0052402C">
            <w:pPr>
              <w:rPr>
                <w:sz w:val="18"/>
                <w:szCs w:val="18"/>
              </w:rPr>
            </w:pPr>
            <w:r w:rsidRPr="00326ECD">
              <w:rPr>
                <w:sz w:val="18"/>
                <w:szCs w:val="18"/>
              </w:rPr>
              <w:t>31.12.2023</w:t>
            </w:r>
          </w:p>
        </w:tc>
      </w:tr>
      <w:tr w:rsidR="00A35153" w:rsidRPr="00326ECD" w14:paraId="74AFDD8B" w14:textId="77777777" w:rsidTr="00713A13">
        <w:trPr>
          <w:trHeight w:val="771"/>
        </w:trPr>
        <w:tc>
          <w:tcPr>
            <w:tcW w:w="797" w:type="dxa"/>
          </w:tcPr>
          <w:p w14:paraId="4BB16E7B" w14:textId="77777777" w:rsidR="00A35153" w:rsidRPr="00326ECD" w:rsidRDefault="00A35153" w:rsidP="0052402C">
            <w:pPr>
              <w:rPr>
                <w:sz w:val="18"/>
                <w:szCs w:val="18"/>
              </w:rPr>
            </w:pPr>
            <w:r w:rsidRPr="00326ECD">
              <w:rPr>
                <w:sz w:val="18"/>
                <w:szCs w:val="18"/>
              </w:rPr>
              <w:t>252526</w:t>
            </w:r>
          </w:p>
        </w:tc>
        <w:tc>
          <w:tcPr>
            <w:tcW w:w="3688" w:type="dxa"/>
          </w:tcPr>
          <w:p w14:paraId="70E853CD" w14:textId="77777777" w:rsidR="00A35153" w:rsidRPr="00326ECD" w:rsidRDefault="00A35153" w:rsidP="0052402C">
            <w:pPr>
              <w:rPr>
                <w:sz w:val="18"/>
                <w:szCs w:val="18"/>
              </w:rPr>
            </w:pPr>
            <w:r w:rsidRPr="00326ECD">
              <w:rPr>
                <w:sz w:val="18"/>
                <w:szCs w:val="18"/>
              </w:rPr>
              <w:t>Persoonlijk aandeel vanaf de 2</w:t>
            </w:r>
            <w:r w:rsidRPr="00326ECD">
              <w:rPr>
                <w:sz w:val="18"/>
                <w:szCs w:val="18"/>
                <w:vertAlign w:val="superscript"/>
              </w:rPr>
              <w:t>de</w:t>
            </w:r>
            <w:r w:rsidRPr="00326ECD">
              <w:rPr>
                <w:sz w:val="18"/>
                <w:szCs w:val="18"/>
              </w:rPr>
              <w:t xml:space="preserve"> dag voor een verblijf in een revalidatievoorziening voor WIGW + NBP  + Kloostergemeenschappen 75 % -  Anderen</w:t>
            </w:r>
          </w:p>
        </w:tc>
        <w:tc>
          <w:tcPr>
            <w:tcW w:w="1747" w:type="dxa"/>
          </w:tcPr>
          <w:p w14:paraId="1BE3C7A0" w14:textId="77777777" w:rsidR="00A35153" w:rsidRPr="00326ECD" w:rsidRDefault="00A35153" w:rsidP="0052402C">
            <w:pPr>
              <w:rPr>
                <w:sz w:val="18"/>
                <w:szCs w:val="18"/>
              </w:rPr>
            </w:pPr>
            <w:r w:rsidRPr="00326ECD">
              <w:rPr>
                <w:sz w:val="18"/>
                <w:szCs w:val="18"/>
              </w:rPr>
              <w:t>01.01.2022</w:t>
            </w:r>
          </w:p>
        </w:tc>
        <w:tc>
          <w:tcPr>
            <w:tcW w:w="2127" w:type="dxa"/>
          </w:tcPr>
          <w:p w14:paraId="0C6E0B30" w14:textId="77777777" w:rsidR="00A35153" w:rsidRPr="00326ECD" w:rsidRDefault="00A35153" w:rsidP="0052402C">
            <w:pPr>
              <w:rPr>
                <w:sz w:val="18"/>
                <w:szCs w:val="18"/>
              </w:rPr>
            </w:pPr>
            <w:r w:rsidRPr="00326ECD">
              <w:rPr>
                <w:sz w:val="18"/>
                <w:szCs w:val="18"/>
              </w:rPr>
              <w:t>31.12.2023</w:t>
            </w:r>
          </w:p>
        </w:tc>
      </w:tr>
      <w:tr w:rsidR="00A35153" w:rsidRPr="00326ECD" w14:paraId="5BF5E5CB" w14:textId="77777777" w:rsidTr="00713A13">
        <w:trPr>
          <w:trHeight w:val="771"/>
        </w:trPr>
        <w:tc>
          <w:tcPr>
            <w:tcW w:w="797" w:type="dxa"/>
          </w:tcPr>
          <w:p w14:paraId="19D304AD" w14:textId="77777777" w:rsidR="00A35153" w:rsidRPr="00326ECD" w:rsidRDefault="00A35153" w:rsidP="0052402C">
            <w:pPr>
              <w:rPr>
                <w:sz w:val="18"/>
                <w:szCs w:val="18"/>
              </w:rPr>
            </w:pPr>
            <w:r w:rsidRPr="00326ECD">
              <w:rPr>
                <w:sz w:val="18"/>
                <w:szCs w:val="18"/>
              </w:rPr>
              <w:t>252548</w:t>
            </w:r>
          </w:p>
        </w:tc>
        <w:tc>
          <w:tcPr>
            <w:tcW w:w="3688" w:type="dxa"/>
          </w:tcPr>
          <w:p w14:paraId="4F6718F8" w14:textId="77777777" w:rsidR="00A35153" w:rsidRPr="00326ECD" w:rsidRDefault="00A35153" w:rsidP="0052402C">
            <w:pPr>
              <w:rPr>
                <w:sz w:val="18"/>
                <w:szCs w:val="18"/>
              </w:rPr>
            </w:pPr>
            <w:r w:rsidRPr="00326ECD">
              <w:rPr>
                <w:sz w:val="18"/>
                <w:szCs w:val="18"/>
              </w:rPr>
              <w:t>Persoonlijk aandeel vanaf 2</w:t>
            </w:r>
            <w:r w:rsidRPr="00326ECD">
              <w:rPr>
                <w:sz w:val="18"/>
                <w:szCs w:val="18"/>
                <w:vertAlign w:val="superscript"/>
              </w:rPr>
              <w:t>de</w:t>
            </w:r>
            <w:r w:rsidRPr="00326ECD">
              <w:rPr>
                <w:sz w:val="18"/>
                <w:szCs w:val="18"/>
              </w:rPr>
              <w:t xml:space="preserve"> dag voor een verblijf in een revalidatievoorziening voor zorggebruikers met een verhoogde verzekeringstegemoetkoming</w:t>
            </w:r>
          </w:p>
        </w:tc>
        <w:tc>
          <w:tcPr>
            <w:tcW w:w="1747" w:type="dxa"/>
          </w:tcPr>
          <w:p w14:paraId="4135BDCE" w14:textId="77777777" w:rsidR="00A35153" w:rsidRPr="00326ECD" w:rsidRDefault="00A35153" w:rsidP="0052402C">
            <w:pPr>
              <w:rPr>
                <w:sz w:val="18"/>
                <w:szCs w:val="18"/>
              </w:rPr>
            </w:pPr>
            <w:r w:rsidRPr="00326ECD">
              <w:rPr>
                <w:sz w:val="18"/>
                <w:szCs w:val="18"/>
              </w:rPr>
              <w:t>01.01.2022</w:t>
            </w:r>
          </w:p>
        </w:tc>
        <w:tc>
          <w:tcPr>
            <w:tcW w:w="2127" w:type="dxa"/>
          </w:tcPr>
          <w:p w14:paraId="45BF6E43" w14:textId="77777777" w:rsidR="00A35153" w:rsidRPr="00326ECD" w:rsidRDefault="00A35153" w:rsidP="0052402C">
            <w:pPr>
              <w:rPr>
                <w:sz w:val="18"/>
                <w:szCs w:val="18"/>
              </w:rPr>
            </w:pPr>
            <w:r w:rsidRPr="00326ECD">
              <w:rPr>
                <w:sz w:val="18"/>
                <w:szCs w:val="18"/>
              </w:rPr>
              <w:t>31.12.2023</w:t>
            </w:r>
          </w:p>
        </w:tc>
      </w:tr>
    </w:tbl>
    <w:p w14:paraId="037D7457" w14:textId="77777777" w:rsidR="00A35153" w:rsidRPr="00326ECD" w:rsidRDefault="00A35153" w:rsidP="00A35153">
      <w:pPr>
        <w:tabs>
          <w:tab w:val="left" w:pos="1134"/>
        </w:tabs>
      </w:pPr>
    </w:p>
    <w:p w14:paraId="7EE4EE0A" w14:textId="77777777" w:rsidR="00A35153" w:rsidRPr="00326ECD" w:rsidRDefault="00A35153">
      <w:pPr>
        <w:pStyle w:val="Kop4"/>
      </w:pPr>
      <w:bookmarkStart w:id="56" w:name="_Toc533169375"/>
      <w:r w:rsidRPr="00326ECD">
        <w:t>Supplementen voor niet door Z.I.V.</w:t>
      </w:r>
      <w:r w:rsidRPr="00326ECD">
        <w:rPr>
          <w:rFonts w:ascii="MS Mincho" w:eastAsia="MS Mincho" w:hAnsi="MS Mincho" w:cs="MS Mincho" w:hint="eastAsia"/>
        </w:rPr>
        <w:t>‑</w:t>
      </w:r>
      <w:r w:rsidRPr="00326ECD">
        <w:t>vergoede producten of verstrekkingen</w:t>
      </w:r>
      <w:bookmarkEnd w:id="56"/>
    </w:p>
    <w:p w14:paraId="2F8CFDEE" w14:textId="77777777" w:rsidR="00A35153" w:rsidRPr="00326ECD" w:rsidRDefault="00A35153" w:rsidP="00A35153">
      <w:r w:rsidRPr="00326ECD">
        <w:t>Supplementen voor niet door Z.I.V.</w:t>
      </w:r>
      <w:r w:rsidRPr="00326ECD">
        <w:rPr>
          <w:rFonts w:ascii="MS Gothic" w:eastAsia="MS Gothic" w:hAnsi="MS Gothic" w:cs="MS Gothic" w:hint="eastAsia"/>
        </w:rPr>
        <w:t>‑</w:t>
      </w:r>
      <w:r w:rsidRPr="00326ECD">
        <w:t>vergoede producten of verstrekkingen worden door de voorzieningen wél gerapporteerd aan de VI via de bestaande facturatie-circuits, maar stromen niet door naar de bevoegde overheid.</w:t>
      </w:r>
    </w:p>
    <w:p w14:paraId="4EF65685" w14:textId="77777777" w:rsidR="00A35153" w:rsidRPr="00326ECD" w:rsidRDefault="00A35153" w:rsidP="00A35153">
      <w:r w:rsidRPr="00326ECD">
        <w:t>De reeds bestaande en gekende pseudonomenclatuurcodes samen met de gekende werkwijze blijft ook na 31.12.2018 van toepassing.</w:t>
      </w:r>
    </w:p>
    <w:p w14:paraId="5B621BF5" w14:textId="77777777" w:rsidR="00A35153" w:rsidRPr="00326ECD" w:rsidRDefault="00A35153" w:rsidP="00A35153"/>
    <w:p w14:paraId="5DD77891" w14:textId="77777777" w:rsidR="00A35153" w:rsidRPr="00326ECD" w:rsidRDefault="00A35153" w:rsidP="00A35153">
      <w:pPr>
        <w:rPr>
          <w:b/>
        </w:rPr>
      </w:pPr>
      <w:r w:rsidRPr="00326ECD">
        <w:rPr>
          <w:b/>
        </w:rPr>
        <w:t>Er verandert dus niets voor voorzieningen of VI :</w:t>
      </w:r>
    </w:p>
    <w:p w14:paraId="2E394877" w14:textId="77777777" w:rsidR="00A35153" w:rsidRPr="00326ECD" w:rsidRDefault="00A35153" w:rsidP="00A35153"/>
    <w:tbl>
      <w:tblPr>
        <w:tblStyle w:val="Tabelraster"/>
        <w:tblW w:w="0" w:type="auto"/>
        <w:tblLook w:val="04A0" w:firstRow="1" w:lastRow="0" w:firstColumn="1" w:lastColumn="0" w:noHBand="0" w:noVBand="1"/>
      </w:tblPr>
      <w:tblGrid>
        <w:gridCol w:w="970"/>
        <w:gridCol w:w="4169"/>
        <w:gridCol w:w="3355"/>
      </w:tblGrid>
      <w:tr w:rsidR="00A35153" w:rsidRPr="00326ECD" w14:paraId="38C48F19" w14:textId="77777777" w:rsidTr="0052402C">
        <w:tc>
          <w:tcPr>
            <w:tcW w:w="970" w:type="dxa"/>
            <w:shd w:val="clear" w:color="auto" w:fill="207075"/>
          </w:tcPr>
          <w:p w14:paraId="669DC562" w14:textId="77777777" w:rsidR="00A35153" w:rsidRPr="00326ECD" w:rsidRDefault="00A35153" w:rsidP="0052402C">
            <w:pPr>
              <w:rPr>
                <w:b/>
                <w:color w:val="FFFFFF" w:themeColor="background1"/>
                <w:sz w:val="18"/>
                <w:szCs w:val="18"/>
              </w:rPr>
            </w:pPr>
            <w:bookmarkStart w:id="57" w:name="_Hlk80867631"/>
            <w:r w:rsidRPr="00326ECD">
              <w:rPr>
                <w:b/>
                <w:color w:val="FFFFFF" w:themeColor="background1"/>
                <w:sz w:val="18"/>
                <w:szCs w:val="18"/>
              </w:rPr>
              <w:t xml:space="preserve">Code </w:t>
            </w:r>
          </w:p>
        </w:tc>
        <w:tc>
          <w:tcPr>
            <w:tcW w:w="4169" w:type="dxa"/>
            <w:shd w:val="clear" w:color="auto" w:fill="207075"/>
          </w:tcPr>
          <w:p w14:paraId="4DAA3DBB"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3355" w:type="dxa"/>
            <w:shd w:val="clear" w:color="auto" w:fill="207075"/>
          </w:tcPr>
          <w:p w14:paraId="170F15D0" w14:textId="77777777" w:rsidR="00A35153" w:rsidRPr="00326ECD" w:rsidRDefault="00A35153" w:rsidP="0052402C">
            <w:pPr>
              <w:rPr>
                <w:b/>
                <w:color w:val="FFFFFF" w:themeColor="background1"/>
                <w:sz w:val="18"/>
                <w:szCs w:val="18"/>
              </w:rPr>
            </w:pPr>
            <w:r w:rsidRPr="00326ECD">
              <w:rPr>
                <w:b/>
                <w:color w:val="FFFFFF" w:themeColor="background1"/>
                <w:sz w:val="18"/>
                <w:szCs w:val="18"/>
              </w:rPr>
              <w:t>Tot en met prestatiedatum</w:t>
            </w:r>
          </w:p>
        </w:tc>
      </w:tr>
      <w:tr w:rsidR="00A35153" w:rsidRPr="00326ECD" w14:paraId="32CDF608" w14:textId="77777777" w:rsidTr="0052402C">
        <w:tc>
          <w:tcPr>
            <w:tcW w:w="970" w:type="dxa"/>
          </w:tcPr>
          <w:p w14:paraId="67B2974F" w14:textId="77777777" w:rsidR="00A35153" w:rsidRPr="00326ECD" w:rsidRDefault="00A35153" w:rsidP="0052402C">
            <w:pPr>
              <w:rPr>
                <w:sz w:val="18"/>
                <w:szCs w:val="18"/>
              </w:rPr>
            </w:pPr>
            <w:r w:rsidRPr="00326ECD">
              <w:rPr>
                <w:sz w:val="18"/>
                <w:szCs w:val="18"/>
              </w:rPr>
              <w:t>960411</w:t>
            </w:r>
          </w:p>
        </w:tc>
        <w:tc>
          <w:tcPr>
            <w:tcW w:w="4169" w:type="dxa"/>
            <w:vAlign w:val="bottom"/>
          </w:tcPr>
          <w:p w14:paraId="49639AC0" w14:textId="77777777" w:rsidR="00A35153" w:rsidRPr="00326ECD" w:rsidRDefault="00A35153" w:rsidP="0052402C">
            <w:pPr>
              <w:rPr>
                <w:sz w:val="18"/>
                <w:szCs w:val="18"/>
              </w:rPr>
            </w:pPr>
            <w:r w:rsidRPr="00326ECD">
              <w:rPr>
                <w:sz w:val="18"/>
                <w:szCs w:val="18"/>
              </w:rPr>
              <w:t>Eten en drinken</w:t>
            </w:r>
          </w:p>
        </w:tc>
        <w:tc>
          <w:tcPr>
            <w:tcW w:w="3355" w:type="dxa"/>
          </w:tcPr>
          <w:p w14:paraId="0D34848E" w14:textId="77777777" w:rsidR="00A35153" w:rsidRPr="00326ECD" w:rsidRDefault="00A35153" w:rsidP="0052402C">
            <w:pPr>
              <w:rPr>
                <w:sz w:val="18"/>
                <w:szCs w:val="18"/>
              </w:rPr>
            </w:pPr>
            <w:r w:rsidRPr="00326ECD">
              <w:rPr>
                <w:sz w:val="18"/>
                <w:szCs w:val="18"/>
              </w:rPr>
              <w:t>31.12.2021</w:t>
            </w:r>
          </w:p>
        </w:tc>
      </w:tr>
      <w:tr w:rsidR="00A35153" w:rsidRPr="00326ECD" w14:paraId="48122827" w14:textId="77777777" w:rsidTr="0052402C">
        <w:tc>
          <w:tcPr>
            <w:tcW w:w="970" w:type="dxa"/>
          </w:tcPr>
          <w:p w14:paraId="22645E76" w14:textId="77777777" w:rsidR="00A35153" w:rsidRPr="00326ECD" w:rsidRDefault="00A35153" w:rsidP="0052402C">
            <w:pPr>
              <w:rPr>
                <w:sz w:val="18"/>
                <w:szCs w:val="18"/>
              </w:rPr>
            </w:pPr>
            <w:r w:rsidRPr="00326ECD">
              <w:rPr>
                <w:sz w:val="18"/>
                <w:szCs w:val="18"/>
              </w:rPr>
              <w:t>960433</w:t>
            </w:r>
          </w:p>
        </w:tc>
        <w:tc>
          <w:tcPr>
            <w:tcW w:w="4169" w:type="dxa"/>
            <w:vAlign w:val="bottom"/>
          </w:tcPr>
          <w:p w14:paraId="7F888844" w14:textId="77777777" w:rsidR="00A35153" w:rsidRPr="00326ECD" w:rsidRDefault="00A35153" w:rsidP="0052402C">
            <w:pPr>
              <w:rPr>
                <w:sz w:val="18"/>
                <w:szCs w:val="18"/>
              </w:rPr>
            </w:pPr>
            <w:r w:rsidRPr="00326ECD">
              <w:rPr>
                <w:sz w:val="18"/>
                <w:szCs w:val="18"/>
              </w:rPr>
              <w:t>Hygiëneprodukten</w:t>
            </w:r>
          </w:p>
        </w:tc>
        <w:tc>
          <w:tcPr>
            <w:tcW w:w="3355" w:type="dxa"/>
          </w:tcPr>
          <w:p w14:paraId="33E089C5" w14:textId="77777777" w:rsidR="00A35153" w:rsidRPr="00326ECD" w:rsidRDefault="00A35153" w:rsidP="0052402C">
            <w:pPr>
              <w:rPr>
                <w:sz w:val="18"/>
                <w:szCs w:val="18"/>
              </w:rPr>
            </w:pPr>
            <w:r w:rsidRPr="00326ECD">
              <w:rPr>
                <w:sz w:val="18"/>
                <w:szCs w:val="18"/>
              </w:rPr>
              <w:t>31.12.2021</w:t>
            </w:r>
          </w:p>
        </w:tc>
      </w:tr>
      <w:tr w:rsidR="00A35153" w:rsidRPr="00326ECD" w14:paraId="1036CFEE" w14:textId="77777777" w:rsidTr="0052402C">
        <w:tc>
          <w:tcPr>
            <w:tcW w:w="970" w:type="dxa"/>
          </w:tcPr>
          <w:p w14:paraId="7B9B34FC" w14:textId="77777777" w:rsidR="00A35153" w:rsidRPr="00326ECD" w:rsidRDefault="00A35153" w:rsidP="0052402C">
            <w:pPr>
              <w:rPr>
                <w:sz w:val="18"/>
                <w:szCs w:val="18"/>
              </w:rPr>
            </w:pPr>
            <w:r w:rsidRPr="00326ECD">
              <w:rPr>
                <w:sz w:val="18"/>
                <w:szCs w:val="18"/>
              </w:rPr>
              <w:t>960455</w:t>
            </w:r>
          </w:p>
        </w:tc>
        <w:tc>
          <w:tcPr>
            <w:tcW w:w="4169" w:type="dxa"/>
            <w:vAlign w:val="bottom"/>
          </w:tcPr>
          <w:p w14:paraId="0C4C9911" w14:textId="77777777" w:rsidR="00A35153" w:rsidRPr="00326ECD" w:rsidRDefault="00A35153" w:rsidP="0052402C">
            <w:pPr>
              <w:rPr>
                <w:sz w:val="18"/>
                <w:szCs w:val="18"/>
              </w:rPr>
            </w:pPr>
            <w:r w:rsidRPr="00326ECD">
              <w:rPr>
                <w:sz w:val="18"/>
                <w:szCs w:val="18"/>
              </w:rPr>
              <w:t>Andere produkten/diensten geleverd op verzoek van patiënt</w:t>
            </w:r>
          </w:p>
        </w:tc>
        <w:tc>
          <w:tcPr>
            <w:tcW w:w="3355" w:type="dxa"/>
          </w:tcPr>
          <w:p w14:paraId="7198DBD8" w14:textId="77777777" w:rsidR="00A35153" w:rsidRPr="00326ECD" w:rsidRDefault="00A35153" w:rsidP="0052402C">
            <w:pPr>
              <w:rPr>
                <w:sz w:val="18"/>
                <w:szCs w:val="18"/>
              </w:rPr>
            </w:pPr>
            <w:r w:rsidRPr="00326ECD">
              <w:rPr>
                <w:sz w:val="18"/>
                <w:szCs w:val="18"/>
              </w:rPr>
              <w:t>31.12.2021</w:t>
            </w:r>
          </w:p>
        </w:tc>
      </w:tr>
    </w:tbl>
    <w:p w14:paraId="21D384A7" w14:textId="77777777" w:rsidR="00A35153" w:rsidRPr="00326ECD" w:rsidRDefault="00A35153" w:rsidP="00A35153">
      <w:bookmarkStart w:id="58" w:name="_Toc533169376"/>
      <w:bookmarkEnd w:id="57"/>
    </w:p>
    <w:p w14:paraId="4A94AE12" w14:textId="77777777" w:rsidR="00A35153" w:rsidRPr="00326ECD" w:rsidRDefault="00A35153" w:rsidP="00A35153">
      <w:r w:rsidRPr="00326ECD">
        <w:t xml:space="preserve">Vanaf prestatiedatum 01.01.2022 worden de bestaande pseudonomenclatuurnummers geschrapt en moeten de voorzieningen gebruik maken van nieuwe Vlaamse pseudonomenclatuurnummers. Ook in de rapportering via de documenten N (VL) moeten de </w:t>
      </w:r>
      <w:r w:rsidRPr="00326ECD">
        <w:lastRenderedPageBreak/>
        <w:t>VI, vanaf prestatiedatum 01.01.2022, de nieuwe Vlaamse pseudonomenclatuurnummers gebruiken.</w:t>
      </w:r>
    </w:p>
    <w:p w14:paraId="44E6B33E" w14:textId="77777777" w:rsidR="00A35153" w:rsidRPr="00326ECD" w:rsidRDefault="00A35153" w:rsidP="00A35153"/>
    <w:tbl>
      <w:tblPr>
        <w:tblStyle w:val="Tabelraster"/>
        <w:tblW w:w="8642" w:type="dxa"/>
        <w:tblLook w:val="04A0" w:firstRow="1" w:lastRow="0" w:firstColumn="1" w:lastColumn="0" w:noHBand="0" w:noVBand="1"/>
      </w:tblPr>
      <w:tblGrid>
        <w:gridCol w:w="970"/>
        <w:gridCol w:w="4169"/>
        <w:gridCol w:w="1802"/>
        <w:gridCol w:w="1701"/>
      </w:tblGrid>
      <w:tr w:rsidR="00A35153" w:rsidRPr="00326ECD" w14:paraId="3BFA59B4" w14:textId="77777777" w:rsidTr="00713A13">
        <w:tc>
          <w:tcPr>
            <w:tcW w:w="970" w:type="dxa"/>
            <w:shd w:val="clear" w:color="auto" w:fill="207075"/>
          </w:tcPr>
          <w:p w14:paraId="61772F08"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169" w:type="dxa"/>
            <w:shd w:val="clear" w:color="auto" w:fill="207075"/>
          </w:tcPr>
          <w:p w14:paraId="34543A1F"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802" w:type="dxa"/>
            <w:shd w:val="clear" w:color="auto" w:fill="207075"/>
          </w:tcPr>
          <w:p w14:paraId="1E46868A" w14:textId="77777777" w:rsidR="00A35153" w:rsidRPr="00326ECD" w:rsidRDefault="00A35153" w:rsidP="0052402C">
            <w:pPr>
              <w:rPr>
                <w:b/>
                <w:color w:val="FFFFFF" w:themeColor="background1"/>
                <w:sz w:val="18"/>
                <w:szCs w:val="18"/>
              </w:rPr>
            </w:pPr>
            <w:r w:rsidRPr="00326ECD">
              <w:rPr>
                <w:b/>
                <w:color w:val="FFFFFF" w:themeColor="background1"/>
                <w:sz w:val="18"/>
                <w:szCs w:val="18"/>
              </w:rPr>
              <w:t>Vanaf prestatiedatum</w:t>
            </w:r>
          </w:p>
        </w:tc>
        <w:tc>
          <w:tcPr>
            <w:tcW w:w="1701" w:type="dxa"/>
          </w:tcPr>
          <w:p w14:paraId="12A4165B" w14:textId="77777777" w:rsidR="00A35153" w:rsidRPr="00326ECD" w:rsidRDefault="00A35153" w:rsidP="0052402C">
            <w:pPr>
              <w:spacing w:after="200" w:line="276" w:lineRule="auto"/>
            </w:pPr>
            <w:r w:rsidRPr="00326ECD">
              <w:rPr>
                <w:b/>
                <w:sz w:val="18"/>
                <w:szCs w:val="18"/>
              </w:rPr>
              <w:t>Tot en met prestatiedatum</w:t>
            </w:r>
          </w:p>
        </w:tc>
      </w:tr>
      <w:tr w:rsidR="00A35153" w:rsidRPr="00326ECD" w14:paraId="7BDEDC61" w14:textId="77777777" w:rsidTr="00713A13">
        <w:tc>
          <w:tcPr>
            <w:tcW w:w="970" w:type="dxa"/>
          </w:tcPr>
          <w:p w14:paraId="0E503485" w14:textId="77777777" w:rsidR="00A35153" w:rsidRPr="00326ECD" w:rsidRDefault="00A35153" w:rsidP="0052402C">
            <w:pPr>
              <w:rPr>
                <w:sz w:val="18"/>
                <w:szCs w:val="18"/>
              </w:rPr>
            </w:pPr>
            <w:r w:rsidRPr="00326ECD">
              <w:rPr>
                <w:sz w:val="18"/>
                <w:szCs w:val="18"/>
              </w:rPr>
              <w:t>254416</w:t>
            </w:r>
          </w:p>
        </w:tc>
        <w:tc>
          <w:tcPr>
            <w:tcW w:w="4169" w:type="dxa"/>
            <w:vAlign w:val="bottom"/>
          </w:tcPr>
          <w:p w14:paraId="35FB9BE6" w14:textId="77777777" w:rsidR="00A35153" w:rsidRPr="00326ECD" w:rsidRDefault="00A35153" w:rsidP="0052402C">
            <w:pPr>
              <w:rPr>
                <w:sz w:val="18"/>
                <w:szCs w:val="18"/>
              </w:rPr>
            </w:pPr>
            <w:r w:rsidRPr="00326ECD">
              <w:rPr>
                <w:sz w:val="18"/>
                <w:szCs w:val="18"/>
              </w:rPr>
              <w:t>Eten en drinken</w:t>
            </w:r>
          </w:p>
        </w:tc>
        <w:tc>
          <w:tcPr>
            <w:tcW w:w="1802" w:type="dxa"/>
          </w:tcPr>
          <w:p w14:paraId="10988845" w14:textId="77777777" w:rsidR="00A35153" w:rsidRPr="00326ECD" w:rsidRDefault="00A35153" w:rsidP="0052402C">
            <w:pPr>
              <w:rPr>
                <w:sz w:val="18"/>
                <w:szCs w:val="18"/>
              </w:rPr>
            </w:pPr>
            <w:r w:rsidRPr="00326ECD">
              <w:rPr>
                <w:sz w:val="18"/>
                <w:szCs w:val="18"/>
              </w:rPr>
              <w:t>01.01.2022</w:t>
            </w:r>
          </w:p>
        </w:tc>
        <w:tc>
          <w:tcPr>
            <w:tcW w:w="1701" w:type="dxa"/>
          </w:tcPr>
          <w:p w14:paraId="46B07E02" w14:textId="77777777" w:rsidR="00A35153" w:rsidRPr="00326ECD" w:rsidRDefault="00A35153" w:rsidP="0052402C">
            <w:pPr>
              <w:spacing w:after="200" w:line="276" w:lineRule="auto"/>
            </w:pPr>
            <w:r w:rsidRPr="00326ECD">
              <w:rPr>
                <w:sz w:val="18"/>
                <w:szCs w:val="18"/>
              </w:rPr>
              <w:t>31.12.2023</w:t>
            </w:r>
          </w:p>
        </w:tc>
      </w:tr>
      <w:tr w:rsidR="00A35153" w:rsidRPr="00326ECD" w14:paraId="4C5B5F99" w14:textId="77777777" w:rsidTr="00713A13">
        <w:tc>
          <w:tcPr>
            <w:tcW w:w="970" w:type="dxa"/>
          </w:tcPr>
          <w:p w14:paraId="2FB96449" w14:textId="77777777" w:rsidR="00A35153" w:rsidRPr="00326ECD" w:rsidRDefault="00A35153" w:rsidP="0052402C">
            <w:pPr>
              <w:rPr>
                <w:sz w:val="18"/>
                <w:szCs w:val="18"/>
              </w:rPr>
            </w:pPr>
            <w:r w:rsidRPr="00326ECD">
              <w:rPr>
                <w:sz w:val="18"/>
                <w:szCs w:val="18"/>
              </w:rPr>
              <w:t>254438</w:t>
            </w:r>
          </w:p>
        </w:tc>
        <w:tc>
          <w:tcPr>
            <w:tcW w:w="4169" w:type="dxa"/>
            <w:vAlign w:val="bottom"/>
          </w:tcPr>
          <w:p w14:paraId="7648FF7C" w14:textId="77777777" w:rsidR="00A35153" w:rsidRPr="00326ECD" w:rsidRDefault="00A35153" w:rsidP="0052402C">
            <w:pPr>
              <w:rPr>
                <w:sz w:val="18"/>
                <w:szCs w:val="18"/>
              </w:rPr>
            </w:pPr>
            <w:r w:rsidRPr="00326ECD">
              <w:rPr>
                <w:sz w:val="18"/>
                <w:szCs w:val="18"/>
              </w:rPr>
              <w:t>Hygiëneprodukten</w:t>
            </w:r>
          </w:p>
        </w:tc>
        <w:tc>
          <w:tcPr>
            <w:tcW w:w="1802" w:type="dxa"/>
          </w:tcPr>
          <w:p w14:paraId="697E3660" w14:textId="77777777" w:rsidR="00A35153" w:rsidRPr="00326ECD" w:rsidRDefault="00A35153" w:rsidP="0052402C">
            <w:pPr>
              <w:rPr>
                <w:sz w:val="18"/>
                <w:szCs w:val="18"/>
              </w:rPr>
            </w:pPr>
            <w:r w:rsidRPr="00326ECD">
              <w:rPr>
                <w:sz w:val="18"/>
                <w:szCs w:val="18"/>
              </w:rPr>
              <w:t>01.01.2022</w:t>
            </w:r>
          </w:p>
        </w:tc>
        <w:tc>
          <w:tcPr>
            <w:tcW w:w="1701" w:type="dxa"/>
          </w:tcPr>
          <w:p w14:paraId="29F8E44E" w14:textId="77777777" w:rsidR="00A35153" w:rsidRPr="00326ECD" w:rsidRDefault="00A35153" w:rsidP="0052402C">
            <w:pPr>
              <w:spacing w:after="200" w:line="276" w:lineRule="auto"/>
            </w:pPr>
            <w:r w:rsidRPr="00326ECD">
              <w:rPr>
                <w:sz w:val="18"/>
                <w:szCs w:val="18"/>
              </w:rPr>
              <w:t>31.12.2023</w:t>
            </w:r>
          </w:p>
        </w:tc>
      </w:tr>
      <w:tr w:rsidR="00A35153" w:rsidRPr="00326ECD" w14:paraId="764827E2" w14:textId="77777777" w:rsidTr="00713A13">
        <w:tc>
          <w:tcPr>
            <w:tcW w:w="970" w:type="dxa"/>
          </w:tcPr>
          <w:p w14:paraId="686F538F" w14:textId="77777777" w:rsidR="00A35153" w:rsidRPr="00326ECD" w:rsidRDefault="00A35153" w:rsidP="0052402C">
            <w:pPr>
              <w:rPr>
                <w:sz w:val="18"/>
                <w:szCs w:val="18"/>
              </w:rPr>
            </w:pPr>
            <w:r w:rsidRPr="00326ECD">
              <w:rPr>
                <w:sz w:val="18"/>
                <w:szCs w:val="18"/>
              </w:rPr>
              <w:t>254453</w:t>
            </w:r>
          </w:p>
        </w:tc>
        <w:tc>
          <w:tcPr>
            <w:tcW w:w="4169" w:type="dxa"/>
            <w:vAlign w:val="bottom"/>
          </w:tcPr>
          <w:p w14:paraId="11E59322" w14:textId="77777777" w:rsidR="00A35153" w:rsidRPr="00326ECD" w:rsidRDefault="00A35153" w:rsidP="0052402C">
            <w:pPr>
              <w:rPr>
                <w:sz w:val="18"/>
                <w:szCs w:val="18"/>
              </w:rPr>
            </w:pPr>
            <w:r w:rsidRPr="00326ECD">
              <w:rPr>
                <w:sz w:val="18"/>
                <w:szCs w:val="18"/>
              </w:rPr>
              <w:t>Andere produkten/diensten geleverd op verzoek van patiënt</w:t>
            </w:r>
          </w:p>
        </w:tc>
        <w:tc>
          <w:tcPr>
            <w:tcW w:w="1802" w:type="dxa"/>
          </w:tcPr>
          <w:p w14:paraId="2F4A2E55" w14:textId="77777777" w:rsidR="00A35153" w:rsidRPr="00326ECD" w:rsidRDefault="00A35153" w:rsidP="0052402C">
            <w:pPr>
              <w:rPr>
                <w:sz w:val="18"/>
                <w:szCs w:val="18"/>
              </w:rPr>
            </w:pPr>
            <w:r w:rsidRPr="00326ECD">
              <w:rPr>
                <w:sz w:val="18"/>
                <w:szCs w:val="18"/>
              </w:rPr>
              <w:t>01.01.2022</w:t>
            </w:r>
          </w:p>
        </w:tc>
        <w:tc>
          <w:tcPr>
            <w:tcW w:w="1701" w:type="dxa"/>
          </w:tcPr>
          <w:p w14:paraId="4BE04872" w14:textId="77777777" w:rsidR="00A35153" w:rsidRPr="00326ECD" w:rsidRDefault="00A35153" w:rsidP="0052402C">
            <w:pPr>
              <w:spacing w:after="200" w:line="276" w:lineRule="auto"/>
            </w:pPr>
            <w:r w:rsidRPr="00326ECD">
              <w:rPr>
                <w:sz w:val="18"/>
                <w:szCs w:val="18"/>
              </w:rPr>
              <w:t>31.12.2023</w:t>
            </w:r>
          </w:p>
        </w:tc>
      </w:tr>
    </w:tbl>
    <w:p w14:paraId="492F0D93" w14:textId="77777777" w:rsidR="00A35153" w:rsidRPr="00326ECD" w:rsidRDefault="00A35153" w:rsidP="00A35153"/>
    <w:p w14:paraId="2D289FA3" w14:textId="77777777" w:rsidR="00A35153" w:rsidRPr="00326ECD" w:rsidRDefault="00A35153">
      <w:pPr>
        <w:pStyle w:val="Kop4"/>
      </w:pPr>
      <w:r w:rsidRPr="00326ECD">
        <w:t>Betrekkelijke verstrekking revalidatieprestaties</w:t>
      </w:r>
    </w:p>
    <w:p w14:paraId="0A8104E3" w14:textId="77777777" w:rsidR="00A35153" w:rsidRPr="00326ECD" w:rsidRDefault="00A35153" w:rsidP="00A35153"/>
    <w:p w14:paraId="12A535AF" w14:textId="77777777" w:rsidR="00A35153" w:rsidRPr="00326ECD" w:rsidRDefault="00A35153">
      <w:pPr>
        <w:pStyle w:val="Lijstalinea"/>
        <w:numPr>
          <w:ilvl w:val="0"/>
          <w:numId w:val="32"/>
        </w:numPr>
        <w:tabs>
          <w:tab w:val="left" w:pos="3686"/>
        </w:tabs>
        <w:spacing w:line="260" w:lineRule="atLeast"/>
        <w:rPr>
          <w:i/>
        </w:rPr>
      </w:pPr>
      <w:r w:rsidRPr="00326ECD">
        <w:rPr>
          <w:i/>
        </w:rPr>
        <w:t>Revalidatieovereenkomsten buiten CAR</w:t>
      </w:r>
    </w:p>
    <w:p w14:paraId="67093D68" w14:textId="77777777" w:rsidR="00A35153" w:rsidRPr="00326ECD" w:rsidRDefault="00A35153" w:rsidP="00A35153">
      <w:pPr>
        <w:pStyle w:val="Lijstalinea"/>
        <w:ind w:left="720"/>
      </w:pPr>
    </w:p>
    <w:p w14:paraId="6885BFE1" w14:textId="77777777" w:rsidR="00A35153" w:rsidRPr="00326ECD" w:rsidRDefault="00A35153" w:rsidP="00A35153">
      <w:r w:rsidRPr="00326ECD">
        <w:t xml:space="preserve">De revalidatieovereenkomsten gebruiken pseudo-nomenclatuurcodes bij de facturatie aan de verzekeringsinstellingen (VI). </w:t>
      </w:r>
    </w:p>
    <w:p w14:paraId="6E1F19AA" w14:textId="77777777" w:rsidR="00A35153" w:rsidRPr="00326ECD" w:rsidRDefault="00A35153" w:rsidP="00A35153">
      <w:r w:rsidRPr="00326ECD">
        <w:t xml:space="preserve">Sommige revalidatieovereenkomsten dienen hierbij ook steeds de code verstrekking of betrekkelijke verstrekking te gebruiken. Voor de </w:t>
      </w:r>
      <w:r w:rsidRPr="00326ECD">
        <w:rPr>
          <w:b/>
          <w:u w:val="single"/>
        </w:rPr>
        <w:t>prestaties vanaf 01.07.2019</w:t>
      </w:r>
      <w:r w:rsidRPr="00326ECD">
        <w:t xml:space="preserve"> wordt de registratie van deze code voor </w:t>
      </w:r>
      <w:r w:rsidRPr="00326ECD">
        <w:rPr>
          <w:b/>
          <w:bCs/>
          <w:u w:val="single"/>
        </w:rPr>
        <w:t>alle revalidatieovereenkomsten verplicht</w:t>
      </w:r>
      <w:r w:rsidRPr="00326ECD">
        <w:t xml:space="preserve">. </w:t>
      </w:r>
    </w:p>
    <w:p w14:paraId="3A28836C" w14:textId="77777777" w:rsidR="00A35153" w:rsidRPr="00326ECD" w:rsidRDefault="00A35153" w:rsidP="00A35153"/>
    <w:p w14:paraId="3F469908" w14:textId="77777777" w:rsidR="00A35153" w:rsidRPr="00326ECD" w:rsidRDefault="00A35153" w:rsidP="00A35153">
      <w:r w:rsidRPr="00326ECD">
        <w:t>Voor voorzieningen waarvoor slechts één prestatie met één tarief bestaat, is de code voor de betrekkelijke verstrekking steeds gelijk aan 0081001. In het geval de normale facturatiecapaciteit wordt overschreden, is de code voor de betrekkelijke verstrekking 0051001 of 0021001, voor prestaties die aan 50 %, respectievelijk aan 25 % moeten gefactureerd worden.</w:t>
      </w:r>
    </w:p>
    <w:p w14:paraId="126996BC" w14:textId="77777777" w:rsidR="00A35153" w:rsidRPr="00326ECD" w:rsidRDefault="00A35153" w:rsidP="00A35153"/>
    <w:p w14:paraId="77C86111" w14:textId="77777777" w:rsidR="00A35153" w:rsidRPr="00326ECD" w:rsidRDefault="00A35153" w:rsidP="00A35153">
      <w:r w:rsidRPr="00326ECD">
        <w:t xml:space="preserve">De betrekkelijke verstrekking geeft aan in welk percentage de pseudonomenclatuurnummer mag aangerekend worden. Hiermee kunnen we de gefactureerde prestaties gedetailleerd opvolgen en  kunnen we na gaan of de voorzieningen hun jaarenveloppe niet overschrijden. </w:t>
      </w:r>
    </w:p>
    <w:p w14:paraId="5D40C0E9" w14:textId="77777777" w:rsidR="00A35153" w:rsidRPr="00326ECD" w:rsidRDefault="00A35153" w:rsidP="00A35153"/>
    <w:p w14:paraId="18358EAD" w14:textId="77777777" w:rsidR="00A35153" w:rsidRPr="00326ECD" w:rsidRDefault="00A35153" w:rsidP="00A35153">
      <w:r w:rsidRPr="00326ECD">
        <w:t xml:space="preserve">De code van de betrekkelijke verstrekking is opgebouwd volgens een vast stramien en controle digit. </w:t>
      </w:r>
    </w:p>
    <w:p w14:paraId="59AF4921" w14:textId="77777777" w:rsidR="00A35153" w:rsidRPr="00326ECD" w:rsidRDefault="00A35153" w:rsidP="00A35153">
      <w:r w:rsidRPr="00326ECD">
        <w:t>De waarde van het forfaitaire bedrag  is in deze zone vermeld aan de hand van een pseudo-code, waarvan de structuur de volgende is :</w:t>
      </w:r>
    </w:p>
    <w:p w14:paraId="34955F5D" w14:textId="77777777" w:rsidR="00A35153" w:rsidRPr="00326ECD" w:rsidRDefault="00A35153" w:rsidP="00A35153"/>
    <w:p w14:paraId="61784D99" w14:textId="77777777" w:rsidR="00A35153" w:rsidRPr="00326ECD" w:rsidRDefault="00A35153" w:rsidP="00A35153">
      <w:pPr>
        <w:rPr>
          <w:b/>
        </w:rPr>
      </w:pPr>
      <w:r w:rsidRPr="00326ECD">
        <w:rPr>
          <w:b/>
        </w:rPr>
        <w:t xml:space="preserve">00YxxxC, waarbij: </w:t>
      </w:r>
    </w:p>
    <w:p w14:paraId="5F45C61D" w14:textId="77777777" w:rsidR="00A35153" w:rsidRPr="00326ECD" w:rsidRDefault="00A35153" w:rsidP="00A35153">
      <w:pPr>
        <w:rPr>
          <w:b/>
        </w:rPr>
      </w:pPr>
      <w:r w:rsidRPr="00326ECD">
        <w:rPr>
          <w:b/>
        </w:rPr>
        <w:t xml:space="preserve">* Y = type van overschrijding (= 8 ingeval van basisbedrag, 5 ingeval van overschrijding 50%, 2 ingeval van overschrijding 25%) </w:t>
      </w:r>
    </w:p>
    <w:p w14:paraId="12CE3715" w14:textId="77777777" w:rsidR="00A35153" w:rsidRPr="00326ECD" w:rsidRDefault="00A35153" w:rsidP="00A35153">
      <w:pPr>
        <w:rPr>
          <w:b/>
        </w:rPr>
      </w:pPr>
      <w:r w:rsidRPr="00326ECD">
        <w:rPr>
          <w:b/>
        </w:rPr>
        <w:t xml:space="preserve"> * xxx = percentage van het forfait </w:t>
      </w:r>
    </w:p>
    <w:p w14:paraId="0C23CD5D" w14:textId="77777777" w:rsidR="00A35153" w:rsidRPr="00326ECD" w:rsidRDefault="00A35153" w:rsidP="00A35153">
      <w:pPr>
        <w:rPr>
          <w:b/>
        </w:rPr>
      </w:pPr>
      <w:r w:rsidRPr="00326ECD">
        <w:rPr>
          <w:b/>
        </w:rPr>
        <w:t xml:space="preserve"> * C = controlecijfer  (de code Yxxx delen door 7. De rest van dit getal vormt het controlecijfer)</w:t>
      </w:r>
    </w:p>
    <w:p w14:paraId="548A2D1E" w14:textId="77777777" w:rsidR="00A35153" w:rsidRPr="00326ECD" w:rsidRDefault="00A35153" w:rsidP="00A35153">
      <w:pPr>
        <w:rPr>
          <w:b/>
        </w:rPr>
      </w:pPr>
      <w:r w:rsidRPr="00326ECD">
        <w:rPr>
          <w:b/>
        </w:rPr>
        <w:t xml:space="preserve"> </w:t>
      </w:r>
    </w:p>
    <w:p w14:paraId="53F1CAEA" w14:textId="77777777" w:rsidR="00A35153" w:rsidRPr="00326ECD" w:rsidRDefault="00A35153" w:rsidP="00A35153">
      <w:r w:rsidRPr="00326ECD">
        <w:t>Voorbeeld Revalidatie:</w:t>
      </w:r>
    </w:p>
    <w:tbl>
      <w:tblPr>
        <w:tblpPr w:leftFromText="141" w:rightFromText="141" w:vertAnchor="text"/>
        <w:tblW w:w="7314" w:type="dxa"/>
        <w:tblCellMar>
          <w:left w:w="0" w:type="dxa"/>
          <w:right w:w="0" w:type="dxa"/>
        </w:tblCellMar>
        <w:tblLook w:val="04A0" w:firstRow="1" w:lastRow="0" w:firstColumn="1" w:lastColumn="0" w:noHBand="0" w:noVBand="1"/>
      </w:tblPr>
      <w:tblGrid>
        <w:gridCol w:w="1292"/>
        <w:gridCol w:w="1679"/>
        <w:gridCol w:w="2207"/>
        <w:gridCol w:w="2136"/>
      </w:tblGrid>
      <w:tr w:rsidR="00A35153" w:rsidRPr="00326ECD" w14:paraId="686700DA" w14:textId="77777777" w:rsidTr="0052402C">
        <w:trPr>
          <w:trHeight w:val="288"/>
        </w:trPr>
        <w:tc>
          <w:tcPr>
            <w:tcW w:w="12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0245E0" w14:textId="77777777" w:rsidR="00A35153" w:rsidRPr="00326ECD" w:rsidRDefault="00A35153" w:rsidP="0052402C">
            <w:pPr>
              <w:rPr>
                <w:rFonts w:ascii="Times New Roman" w:hAnsi="Times New Roman" w:cs="Times New Roman"/>
                <w:sz w:val="20"/>
                <w:szCs w:val="20"/>
              </w:rPr>
            </w:pPr>
            <w:r w:rsidRPr="00326ECD">
              <w:rPr>
                <w:sz w:val="20"/>
                <w:szCs w:val="20"/>
              </w:rPr>
              <w:t> </w:t>
            </w:r>
          </w:p>
        </w:tc>
        <w:tc>
          <w:tcPr>
            <w:tcW w:w="16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F9E88" w14:textId="77777777" w:rsidR="00A35153" w:rsidRPr="00326ECD" w:rsidRDefault="00A35153" w:rsidP="0052402C">
            <w:pPr>
              <w:rPr>
                <w:rFonts w:ascii="Calibri" w:hAnsi="Calibri" w:cs="Calibri"/>
                <w:sz w:val="20"/>
                <w:szCs w:val="20"/>
                <w:lang w:val="en-US"/>
              </w:rPr>
            </w:pPr>
            <w:r w:rsidRPr="00326ECD">
              <w:rPr>
                <w:sz w:val="20"/>
                <w:szCs w:val="20"/>
              </w:rPr>
              <w:t>251137-251148</w:t>
            </w:r>
          </w:p>
        </w:tc>
        <w:tc>
          <w:tcPr>
            <w:tcW w:w="4343"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7BB1A07E" w14:textId="77777777" w:rsidR="00A35153" w:rsidRPr="00326ECD" w:rsidRDefault="00A35153" w:rsidP="0052402C">
            <w:pPr>
              <w:rPr>
                <w:sz w:val="20"/>
                <w:szCs w:val="20"/>
              </w:rPr>
            </w:pPr>
            <w:r w:rsidRPr="00326ECD">
              <w:rPr>
                <w:sz w:val="20"/>
                <w:szCs w:val="20"/>
              </w:rPr>
              <w:t>                            253959-253963</w:t>
            </w:r>
          </w:p>
        </w:tc>
      </w:tr>
      <w:tr w:rsidR="00A35153" w:rsidRPr="00326ECD" w14:paraId="3E1A75DB" w14:textId="77777777" w:rsidTr="0052402C">
        <w:trPr>
          <w:trHeight w:val="288"/>
        </w:trPr>
        <w:tc>
          <w:tcPr>
            <w:tcW w:w="1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8876E" w14:textId="77777777" w:rsidR="00A35153" w:rsidRPr="00326ECD" w:rsidRDefault="00A35153" w:rsidP="0052402C">
            <w:pPr>
              <w:rPr>
                <w:sz w:val="20"/>
                <w:szCs w:val="20"/>
              </w:rPr>
            </w:pPr>
            <w:r w:rsidRPr="00326ECD">
              <w:rPr>
                <w:sz w:val="20"/>
                <w:szCs w:val="20"/>
              </w:rPr>
              <w:t> </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409077CE" w14:textId="77777777" w:rsidR="00A35153" w:rsidRPr="00326ECD" w:rsidRDefault="00A35153" w:rsidP="0052402C">
            <w:pPr>
              <w:jc w:val="center"/>
              <w:rPr>
                <w:sz w:val="20"/>
                <w:szCs w:val="20"/>
              </w:rPr>
            </w:pPr>
            <w:r w:rsidRPr="00326ECD">
              <w:rPr>
                <w:sz w:val="20"/>
                <w:szCs w:val="20"/>
              </w:rPr>
              <w:t>Basisbedragen</w:t>
            </w: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14:paraId="0150E272" w14:textId="77777777" w:rsidR="00A35153" w:rsidRPr="00326ECD" w:rsidRDefault="00A35153" w:rsidP="0052402C">
            <w:pPr>
              <w:jc w:val="center"/>
              <w:rPr>
                <w:sz w:val="20"/>
                <w:szCs w:val="20"/>
              </w:rPr>
            </w:pPr>
            <w:r w:rsidRPr="00326ECD">
              <w:rPr>
                <w:sz w:val="20"/>
                <w:szCs w:val="20"/>
              </w:rPr>
              <w:t>Overschrijding 50%</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14:paraId="170BE344" w14:textId="77777777" w:rsidR="00A35153" w:rsidRPr="00326ECD" w:rsidRDefault="00A35153" w:rsidP="0052402C">
            <w:pPr>
              <w:jc w:val="center"/>
              <w:rPr>
                <w:sz w:val="20"/>
                <w:szCs w:val="20"/>
              </w:rPr>
            </w:pPr>
            <w:r w:rsidRPr="00326ECD">
              <w:rPr>
                <w:sz w:val="20"/>
                <w:szCs w:val="20"/>
              </w:rPr>
              <w:t>Overschrijding 25%</w:t>
            </w:r>
          </w:p>
        </w:tc>
      </w:tr>
      <w:tr w:rsidR="00A35153" w:rsidRPr="00326ECD" w14:paraId="43FC2C53" w14:textId="77777777" w:rsidTr="0052402C">
        <w:trPr>
          <w:trHeight w:val="288"/>
        </w:trPr>
        <w:tc>
          <w:tcPr>
            <w:tcW w:w="1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822D9" w14:textId="77777777" w:rsidR="00A35153" w:rsidRPr="00326ECD" w:rsidRDefault="00A35153" w:rsidP="0052402C">
            <w:pPr>
              <w:jc w:val="right"/>
              <w:rPr>
                <w:sz w:val="20"/>
                <w:szCs w:val="20"/>
              </w:rPr>
            </w:pPr>
            <w:r w:rsidRPr="00326ECD">
              <w:rPr>
                <w:sz w:val="20"/>
                <w:szCs w:val="20"/>
              </w:rPr>
              <w:t>100%</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56CD972D" w14:textId="77777777" w:rsidR="00A35153" w:rsidRPr="00326ECD" w:rsidRDefault="00A35153" w:rsidP="0052402C">
            <w:pPr>
              <w:jc w:val="right"/>
              <w:rPr>
                <w:sz w:val="20"/>
                <w:szCs w:val="20"/>
              </w:rPr>
            </w:pPr>
            <w:r w:rsidRPr="00326ECD">
              <w:rPr>
                <w:sz w:val="20"/>
                <w:szCs w:val="20"/>
              </w:rPr>
              <w:t>0081001</w:t>
            </w: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14:paraId="282D89F7" w14:textId="77777777" w:rsidR="00A35153" w:rsidRPr="00326ECD" w:rsidRDefault="00A35153" w:rsidP="0052402C">
            <w:pPr>
              <w:jc w:val="right"/>
              <w:rPr>
                <w:sz w:val="20"/>
                <w:szCs w:val="20"/>
              </w:rPr>
            </w:pPr>
            <w:r w:rsidRPr="00326ECD">
              <w:rPr>
                <w:sz w:val="20"/>
                <w:szCs w:val="20"/>
              </w:rPr>
              <w:t>00</w:t>
            </w:r>
            <w:r w:rsidRPr="00326ECD">
              <w:rPr>
                <w:b/>
                <w:bCs/>
                <w:sz w:val="20"/>
                <w:szCs w:val="20"/>
              </w:rPr>
              <w:t>5</w:t>
            </w:r>
            <w:r w:rsidRPr="00326ECD">
              <w:rPr>
                <w:sz w:val="20"/>
                <w:szCs w:val="20"/>
              </w:rPr>
              <w:t>1004</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14:paraId="7612A2CB" w14:textId="77777777" w:rsidR="00A35153" w:rsidRPr="00326ECD" w:rsidRDefault="00A35153" w:rsidP="0052402C">
            <w:pPr>
              <w:jc w:val="right"/>
              <w:rPr>
                <w:sz w:val="20"/>
                <w:szCs w:val="20"/>
              </w:rPr>
            </w:pPr>
            <w:r w:rsidRPr="00326ECD">
              <w:rPr>
                <w:sz w:val="20"/>
                <w:szCs w:val="20"/>
              </w:rPr>
              <w:t>00</w:t>
            </w:r>
            <w:r w:rsidRPr="00326ECD">
              <w:rPr>
                <w:b/>
                <w:bCs/>
                <w:sz w:val="20"/>
                <w:szCs w:val="20"/>
              </w:rPr>
              <w:t>2</w:t>
            </w:r>
            <w:r w:rsidRPr="00326ECD">
              <w:rPr>
                <w:sz w:val="20"/>
                <w:szCs w:val="20"/>
              </w:rPr>
              <w:t>1000</w:t>
            </w:r>
          </w:p>
        </w:tc>
      </w:tr>
      <w:tr w:rsidR="00A35153" w:rsidRPr="00326ECD" w14:paraId="1D74A057" w14:textId="77777777" w:rsidTr="0052402C">
        <w:trPr>
          <w:trHeight w:val="288"/>
        </w:trPr>
        <w:tc>
          <w:tcPr>
            <w:tcW w:w="1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D3941" w14:textId="77777777" w:rsidR="00A35153" w:rsidRPr="00326ECD" w:rsidRDefault="00A35153" w:rsidP="0052402C">
            <w:pPr>
              <w:jc w:val="right"/>
              <w:rPr>
                <w:sz w:val="20"/>
                <w:szCs w:val="20"/>
              </w:rPr>
            </w:pPr>
            <w:r w:rsidRPr="00326ECD">
              <w:rPr>
                <w:sz w:val="20"/>
                <w:szCs w:val="20"/>
              </w:rPr>
              <w:t>83%</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13CA48EF" w14:textId="77777777" w:rsidR="00A35153" w:rsidRPr="00326ECD" w:rsidRDefault="00A35153" w:rsidP="0052402C">
            <w:pPr>
              <w:jc w:val="right"/>
              <w:rPr>
                <w:sz w:val="20"/>
                <w:szCs w:val="20"/>
              </w:rPr>
            </w:pPr>
            <w:r w:rsidRPr="00326ECD">
              <w:rPr>
                <w:sz w:val="20"/>
                <w:szCs w:val="20"/>
              </w:rPr>
              <w:t>0080835</w:t>
            </w: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14:paraId="525CB5E4" w14:textId="77777777" w:rsidR="00A35153" w:rsidRPr="00326ECD" w:rsidRDefault="00A35153" w:rsidP="0052402C">
            <w:pPr>
              <w:jc w:val="right"/>
              <w:rPr>
                <w:sz w:val="20"/>
                <w:szCs w:val="20"/>
              </w:rPr>
            </w:pPr>
            <w:r w:rsidRPr="00326ECD">
              <w:rPr>
                <w:sz w:val="20"/>
                <w:szCs w:val="20"/>
              </w:rPr>
              <w:t>00</w:t>
            </w:r>
            <w:r w:rsidRPr="00326ECD">
              <w:rPr>
                <w:b/>
                <w:bCs/>
                <w:sz w:val="20"/>
                <w:szCs w:val="20"/>
              </w:rPr>
              <w:t>5</w:t>
            </w:r>
            <w:r w:rsidRPr="00326ECD">
              <w:rPr>
                <w:sz w:val="20"/>
                <w:szCs w:val="20"/>
              </w:rPr>
              <w:t>0831</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14:paraId="49BAC717" w14:textId="77777777" w:rsidR="00A35153" w:rsidRPr="00326ECD" w:rsidRDefault="00A35153" w:rsidP="0052402C">
            <w:pPr>
              <w:jc w:val="right"/>
              <w:rPr>
                <w:sz w:val="20"/>
                <w:szCs w:val="20"/>
              </w:rPr>
            </w:pPr>
            <w:r w:rsidRPr="00326ECD">
              <w:rPr>
                <w:sz w:val="20"/>
                <w:szCs w:val="20"/>
              </w:rPr>
              <w:t>00</w:t>
            </w:r>
            <w:r w:rsidRPr="00326ECD">
              <w:rPr>
                <w:b/>
                <w:bCs/>
                <w:sz w:val="20"/>
                <w:szCs w:val="20"/>
              </w:rPr>
              <w:t>2</w:t>
            </w:r>
            <w:r w:rsidRPr="00326ECD">
              <w:rPr>
                <w:sz w:val="20"/>
                <w:szCs w:val="20"/>
              </w:rPr>
              <w:t>0834</w:t>
            </w:r>
          </w:p>
        </w:tc>
      </w:tr>
      <w:tr w:rsidR="00A35153" w:rsidRPr="00326ECD" w14:paraId="380C88E1" w14:textId="77777777" w:rsidTr="0052402C">
        <w:trPr>
          <w:trHeight w:val="288"/>
        </w:trPr>
        <w:tc>
          <w:tcPr>
            <w:tcW w:w="1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7DB0F" w14:textId="77777777" w:rsidR="00A35153" w:rsidRPr="00326ECD" w:rsidRDefault="00A35153" w:rsidP="0052402C">
            <w:pPr>
              <w:jc w:val="right"/>
              <w:rPr>
                <w:sz w:val="20"/>
                <w:szCs w:val="20"/>
              </w:rPr>
            </w:pPr>
            <w:r w:rsidRPr="00326ECD">
              <w:rPr>
                <w:sz w:val="20"/>
                <w:szCs w:val="20"/>
              </w:rPr>
              <w:lastRenderedPageBreak/>
              <w:t>66%</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5FDBA3CA" w14:textId="77777777" w:rsidR="00A35153" w:rsidRPr="00326ECD" w:rsidRDefault="00A35153" w:rsidP="0052402C">
            <w:pPr>
              <w:jc w:val="right"/>
              <w:rPr>
                <w:sz w:val="20"/>
                <w:szCs w:val="20"/>
              </w:rPr>
            </w:pPr>
            <w:r w:rsidRPr="00326ECD">
              <w:rPr>
                <w:sz w:val="20"/>
                <w:szCs w:val="20"/>
              </w:rPr>
              <w:t>0080662</w:t>
            </w: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14:paraId="08277851" w14:textId="77777777" w:rsidR="00A35153" w:rsidRPr="00326ECD" w:rsidRDefault="00A35153" w:rsidP="0052402C">
            <w:pPr>
              <w:jc w:val="right"/>
              <w:rPr>
                <w:sz w:val="20"/>
                <w:szCs w:val="20"/>
              </w:rPr>
            </w:pPr>
            <w:r w:rsidRPr="00326ECD">
              <w:rPr>
                <w:sz w:val="20"/>
                <w:szCs w:val="20"/>
              </w:rPr>
              <w:t>00</w:t>
            </w:r>
            <w:r w:rsidRPr="00326ECD">
              <w:rPr>
                <w:b/>
                <w:bCs/>
                <w:sz w:val="20"/>
                <w:szCs w:val="20"/>
              </w:rPr>
              <w:t>5</w:t>
            </w:r>
            <w:r w:rsidRPr="00326ECD">
              <w:rPr>
                <w:sz w:val="20"/>
                <w:szCs w:val="20"/>
              </w:rPr>
              <w:t>0665</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14:paraId="6D3F7F88" w14:textId="77777777" w:rsidR="00A35153" w:rsidRPr="00326ECD" w:rsidRDefault="00A35153" w:rsidP="0052402C">
            <w:pPr>
              <w:jc w:val="right"/>
              <w:rPr>
                <w:sz w:val="20"/>
                <w:szCs w:val="20"/>
              </w:rPr>
            </w:pPr>
            <w:r w:rsidRPr="00326ECD">
              <w:rPr>
                <w:sz w:val="20"/>
                <w:szCs w:val="20"/>
              </w:rPr>
              <w:t>00</w:t>
            </w:r>
            <w:r w:rsidRPr="00326ECD">
              <w:rPr>
                <w:b/>
                <w:bCs/>
                <w:sz w:val="20"/>
                <w:szCs w:val="20"/>
              </w:rPr>
              <w:t>2</w:t>
            </w:r>
            <w:r w:rsidRPr="00326ECD">
              <w:rPr>
                <w:sz w:val="20"/>
                <w:szCs w:val="20"/>
              </w:rPr>
              <w:t>0661</w:t>
            </w:r>
          </w:p>
        </w:tc>
      </w:tr>
      <w:tr w:rsidR="00A35153" w:rsidRPr="00326ECD" w14:paraId="4F222F18" w14:textId="77777777" w:rsidTr="0052402C">
        <w:trPr>
          <w:trHeight w:val="288"/>
        </w:trPr>
        <w:tc>
          <w:tcPr>
            <w:tcW w:w="12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EBFEF9" w14:textId="77777777" w:rsidR="00A35153" w:rsidRPr="00326ECD" w:rsidRDefault="00A35153" w:rsidP="0052402C">
            <w:pPr>
              <w:jc w:val="right"/>
              <w:rPr>
                <w:sz w:val="20"/>
                <w:szCs w:val="20"/>
              </w:rPr>
            </w:pPr>
            <w:r w:rsidRPr="00326ECD">
              <w:rPr>
                <w:sz w:val="20"/>
                <w:szCs w:val="20"/>
              </w:rPr>
              <w:t>50%</w:t>
            </w:r>
          </w:p>
        </w:tc>
        <w:tc>
          <w:tcPr>
            <w:tcW w:w="1679" w:type="dxa"/>
            <w:tcBorders>
              <w:top w:val="nil"/>
              <w:left w:val="nil"/>
              <w:bottom w:val="single" w:sz="8" w:space="0" w:color="auto"/>
              <w:right w:val="single" w:sz="8" w:space="0" w:color="auto"/>
            </w:tcBorders>
            <w:tcMar>
              <w:top w:w="0" w:type="dxa"/>
              <w:left w:w="108" w:type="dxa"/>
              <w:bottom w:w="0" w:type="dxa"/>
              <w:right w:w="108" w:type="dxa"/>
            </w:tcMar>
            <w:hideMark/>
          </w:tcPr>
          <w:p w14:paraId="1FA16B21" w14:textId="77777777" w:rsidR="00A35153" w:rsidRPr="00326ECD" w:rsidRDefault="00A35153" w:rsidP="0052402C">
            <w:pPr>
              <w:jc w:val="right"/>
              <w:rPr>
                <w:sz w:val="20"/>
                <w:szCs w:val="20"/>
              </w:rPr>
            </w:pPr>
            <w:r w:rsidRPr="00326ECD">
              <w:rPr>
                <w:sz w:val="20"/>
                <w:szCs w:val="20"/>
              </w:rPr>
              <w:t>0080500</w:t>
            </w:r>
          </w:p>
        </w:tc>
        <w:tc>
          <w:tcPr>
            <w:tcW w:w="2207" w:type="dxa"/>
            <w:tcBorders>
              <w:top w:val="nil"/>
              <w:left w:val="nil"/>
              <w:bottom w:val="single" w:sz="8" w:space="0" w:color="auto"/>
              <w:right w:val="single" w:sz="8" w:space="0" w:color="auto"/>
            </w:tcBorders>
            <w:tcMar>
              <w:top w:w="0" w:type="dxa"/>
              <w:left w:w="108" w:type="dxa"/>
              <w:bottom w:w="0" w:type="dxa"/>
              <w:right w:w="108" w:type="dxa"/>
            </w:tcMar>
            <w:hideMark/>
          </w:tcPr>
          <w:p w14:paraId="0E978E35" w14:textId="77777777" w:rsidR="00A35153" w:rsidRPr="00326ECD" w:rsidRDefault="00A35153" w:rsidP="0052402C">
            <w:pPr>
              <w:jc w:val="right"/>
              <w:rPr>
                <w:sz w:val="20"/>
                <w:szCs w:val="20"/>
              </w:rPr>
            </w:pPr>
            <w:r w:rsidRPr="00326ECD">
              <w:rPr>
                <w:sz w:val="20"/>
                <w:szCs w:val="20"/>
              </w:rPr>
              <w:t>00</w:t>
            </w:r>
            <w:r w:rsidRPr="00326ECD">
              <w:rPr>
                <w:b/>
                <w:bCs/>
                <w:sz w:val="20"/>
                <w:szCs w:val="20"/>
              </w:rPr>
              <w:t>5</w:t>
            </w:r>
            <w:r w:rsidRPr="00326ECD">
              <w:rPr>
                <w:sz w:val="20"/>
                <w:szCs w:val="20"/>
              </w:rPr>
              <w:t>0503</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14:paraId="67374A16" w14:textId="77777777" w:rsidR="00A35153" w:rsidRPr="00326ECD" w:rsidRDefault="00A35153" w:rsidP="0052402C">
            <w:pPr>
              <w:jc w:val="right"/>
              <w:rPr>
                <w:sz w:val="20"/>
                <w:szCs w:val="20"/>
              </w:rPr>
            </w:pPr>
            <w:r w:rsidRPr="00326ECD">
              <w:rPr>
                <w:sz w:val="20"/>
                <w:szCs w:val="20"/>
              </w:rPr>
              <w:t>00</w:t>
            </w:r>
            <w:r w:rsidRPr="00326ECD">
              <w:rPr>
                <w:b/>
                <w:bCs/>
                <w:sz w:val="20"/>
                <w:szCs w:val="20"/>
              </w:rPr>
              <w:t>2</w:t>
            </w:r>
            <w:r w:rsidRPr="00326ECD">
              <w:rPr>
                <w:sz w:val="20"/>
                <w:szCs w:val="20"/>
              </w:rPr>
              <w:t>0506</w:t>
            </w:r>
          </w:p>
        </w:tc>
      </w:tr>
    </w:tbl>
    <w:p w14:paraId="6D758448" w14:textId="77777777" w:rsidR="00A35153" w:rsidRPr="00326ECD" w:rsidRDefault="00A35153" w:rsidP="00A35153"/>
    <w:p w14:paraId="5060B2D2" w14:textId="77777777" w:rsidR="00A35153" w:rsidRPr="00326ECD" w:rsidRDefault="00A35153" w:rsidP="00A35153"/>
    <w:p w14:paraId="28B8F516" w14:textId="77777777" w:rsidR="00A35153" w:rsidRPr="00326ECD" w:rsidRDefault="00A35153" w:rsidP="00A35153"/>
    <w:p w14:paraId="5A9F1BD1" w14:textId="77777777" w:rsidR="00A35153" w:rsidRPr="00326ECD" w:rsidRDefault="00A35153" w:rsidP="00A35153"/>
    <w:p w14:paraId="24FAFE10" w14:textId="77777777" w:rsidR="00A35153" w:rsidRPr="00326ECD" w:rsidRDefault="00A35153" w:rsidP="00A35153"/>
    <w:p w14:paraId="4BF17D2F" w14:textId="77777777" w:rsidR="00A35153" w:rsidRPr="00326ECD" w:rsidRDefault="00A35153" w:rsidP="00A35153"/>
    <w:p w14:paraId="0A5C57F5" w14:textId="77777777" w:rsidR="00A35153" w:rsidRPr="00326ECD" w:rsidRDefault="00A35153" w:rsidP="00A35153"/>
    <w:p w14:paraId="13A70A5A" w14:textId="77777777" w:rsidR="00A35153" w:rsidRPr="00326ECD" w:rsidRDefault="00A35153" w:rsidP="00A35153"/>
    <w:p w14:paraId="0A44E8F4" w14:textId="77777777" w:rsidR="00A35153" w:rsidRPr="00326ECD" w:rsidRDefault="00A35153" w:rsidP="00A35153">
      <w:r w:rsidRPr="00326ECD">
        <w:t xml:space="preserve">Al de Vlaamse revalidatievoorzieningen zullen voor prestaties vanaf 01.07.2019 verplicht zijn de betrekkelijke verstrekking op te nemen in  de facturatie aan de verzekeringsinstellingen. </w:t>
      </w:r>
    </w:p>
    <w:p w14:paraId="10A98C58" w14:textId="77777777" w:rsidR="00A35153" w:rsidRPr="00326ECD" w:rsidRDefault="00A35153" w:rsidP="00A35153">
      <w:r w:rsidRPr="00326ECD">
        <w:t>Wanneer geen of een foutieve betrekkelijke verstrekking is ingevuld zullen de VI deze facturen niet aanvaarden.</w:t>
      </w:r>
    </w:p>
    <w:p w14:paraId="5379CC2E" w14:textId="77777777" w:rsidR="00A35153" w:rsidRPr="00326ECD" w:rsidRDefault="00A35153" w:rsidP="00A35153"/>
    <w:p w14:paraId="029AF41B" w14:textId="77777777" w:rsidR="00A35153" w:rsidRPr="00326ECD" w:rsidRDefault="00A35153" w:rsidP="00A35153">
      <w:r w:rsidRPr="00326ECD">
        <w:t>Deze verplichting geldt niet voor de betrekkelijke verstrekking met betrekking tot de transportkosten en remgelden.</w:t>
      </w:r>
    </w:p>
    <w:p w14:paraId="0D9358CC" w14:textId="77777777" w:rsidR="00A35153" w:rsidRPr="00326ECD" w:rsidRDefault="00A35153" w:rsidP="00A35153"/>
    <w:p w14:paraId="68C24B4C" w14:textId="77777777" w:rsidR="00A35153" w:rsidRPr="00326ECD" w:rsidRDefault="00A35153" w:rsidP="00A35153">
      <w:r w:rsidRPr="00326ECD">
        <w:t xml:space="preserve">Een overzicht pseudonomenclatuurcodes en bijbehorende betrekkelijke verstrekking voor revalidatieprestaties is steeds terug te vinden in de bijlage </w:t>
      </w:r>
      <w:r w:rsidRPr="00326ECD">
        <w:rPr>
          <w:u w:val="single"/>
        </w:rPr>
        <w:t>Lijst Vlaamse pseudonomenclatuurcodes-tabblad betrekkelijke verstrekking revalidatie</w:t>
      </w:r>
      <w:r w:rsidRPr="00326ECD">
        <w:t>.</w:t>
      </w:r>
    </w:p>
    <w:p w14:paraId="00CF9481" w14:textId="77777777" w:rsidR="00A35153" w:rsidRPr="00326ECD" w:rsidRDefault="00A35153" w:rsidP="00A35153"/>
    <w:p w14:paraId="3680CFF0" w14:textId="77777777" w:rsidR="00A35153" w:rsidRPr="00326ECD" w:rsidRDefault="00A35153">
      <w:pPr>
        <w:pStyle w:val="Lijstalinea"/>
        <w:numPr>
          <w:ilvl w:val="0"/>
          <w:numId w:val="32"/>
        </w:numPr>
        <w:tabs>
          <w:tab w:val="left" w:pos="3686"/>
        </w:tabs>
        <w:spacing w:line="260" w:lineRule="atLeast"/>
        <w:rPr>
          <w:i/>
        </w:rPr>
      </w:pPr>
      <w:r w:rsidRPr="00326ECD">
        <w:rPr>
          <w:i/>
        </w:rPr>
        <w:t>Revalidatieovereenkomsten CAR</w:t>
      </w:r>
    </w:p>
    <w:p w14:paraId="06B5F113" w14:textId="77777777" w:rsidR="00A35153" w:rsidRPr="00326ECD" w:rsidRDefault="00A35153" w:rsidP="00A35153"/>
    <w:p w14:paraId="0CEE1E67" w14:textId="77777777" w:rsidR="00A35153" w:rsidRPr="00326ECD" w:rsidRDefault="00A35153" w:rsidP="00A35153">
      <w:r w:rsidRPr="00326ECD">
        <w:t>De betrekkelijke verstrekking is een bestaand veld in de facturatie instructies (tussen voorziening en verzekeringsinstelling) en in de documenten N (tussen verzekeringsinstelling en Vlaanderen). Tot op heden is dit enkel voor de centra ambulante revalidatie (9.53-9.65) een verplicht veld. Voor deze sector zijn er geen wijzigingen in de facturatie instructies.</w:t>
      </w:r>
    </w:p>
    <w:p w14:paraId="2611073F" w14:textId="77777777" w:rsidR="00A35153" w:rsidRPr="00326ECD" w:rsidRDefault="00A35153" w:rsidP="00A35153"/>
    <w:p w14:paraId="764FCDB5" w14:textId="77777777" w:rsidR="00A35153" w:rsidRPr="00326ECD" w:rsidRDefault="00A35153" w:rsidP="00A35153">
      <w:r w:rsidRPr="00326ECD">
        <w:t xml:space="preserve">Een overzicht pseudonomenclatuurcodes en bijbehorende betrekkelijke verstrekking voor revalidatieprestaties is steeds terug te vinden in de bijlage </w:t>
      </w:r>
      <w:r w:rsidRPr="00326ECD">
        <w:rPr>
          <w:u w:val="single"/>
        </w:rPr>
        <w:t>Lijst Vlaamse pseudonomenclatuurcodes-tabblad betrekkelijke verstrekking CAR</w:t>
      </w:r>
      <w:r w:rsidRPr="00326ECD">
        <w:t xml:space="preserve"> terugvinden.</w:t>
      </w:r>
    </w:p>
    <w:p w14:paraId="6E938014" w14:textId="77777777" w:rsidR="00A35153" w:rsidRPr="00326ECD" w:rsidRDefault="00A35153" w:rsidP="00A35153"/>
    <w:p w14:paraId="2BA56BB0" w14:textId="77777777" w:rsidR="00A35153" w:rsidRPr="00326ECD" w:rsidRDefault="00A35153">
      <w:pPr>
        <w:pStyle w:val="Lijstalinea"/>
        <w:numPr>
          <w:ilvl w:val="0"/>
          <w:numId w:val="32"/>
        </w:numPr>
        <w:tabs>
          <w:tab w:val="left" w:pos="3686"/>
        </w:tabs>
        <w:spacing w:line="260" w:lineRule="atLeast"/>
        <w:rPr>
          <w:i/>
        </w:rPr>
      </w:pPr>
      <w:r w:rsidRPr="00326ECD">
        <w:rPr>
          <w:i/>
        </w:rPr>
        <w:t>Foutcodes betrekkelijke verstrekking</w:t>
      </w:r>
    </w:p>
    <w:p w14:paraId="0421127D" w14:textId="77777777" w:rsidR="00A35153" w:rsidRPr="00326ECD" w:rsidRDefault="00A35153" w:rsidP="00A35153"/>
    <w:p w14:paraId="03CEE6D5" w14:textId="77777777" w:rsidR="00A35153" w:rsidRPr="00326ECD" w:rsidRDefault="00A35153" w:rsidP="00A35153">
      <w:r w:rsidRPr="00326ECD">
        <w:t>Volgende foutcodes dienen gebruikt te worden indien de betrekkelijke verstrekking niet of foutief werd ingevuld:</w:t>
      </w:r>
    </w:p>
    <w:p w14:paraId="337A2D4E" w14:textId="77777777" w:rsidR="00A35153" w:rsidRPr="00326ECD" w:rsidRDefault="00A35153" w:rsidP="00A35153"/>
    <w:tbl>
      <w:tblPr>
        <w:tblW w:w="13380" w:type="dxa"/>
        <w:tblCellMar>
          <w:left w:w="70" w:type="dxa"/>
          <w:right w:w="70" w:type="dxa"/>
        </w:tblCellMar>
        <w:tblLook w:val="04A0" w:firstRow="1" w:lastRow="0" w:firstColumn="1" w:lastColumn="0" w:noHBand="0" w:noVBand="1"/>
      </w:tblPr>
      <w:tblGrid>
        <w:gridCol w:w="980"/>
        <w:gridCol w:w="12400"/>
      </w:tblGrid>
      <w:tr w:rsidR="00A35153" w:rsidRPr="00326ECD" w14:paraId="1AE6152C"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7128DE74"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301701</w:t>
            </w:r>
          </w:p>
        </w:tc>
        <w:tc>
          <w:tcPr>
            <w:tcW w:w="12400" w:type="dxa"/>
            <w:tcBorders>
              <w:top w:val="nil"/>
              <w:left w:val="nil"/>
              <w:bottom w:val="nil"/>
              <w:right w:val="single" w:sz="4" w:space="0" w:color="auto"/>
            </w:tcBorders>
            <w:shd w:val="clear" w:color="auto" w:fill="auto"/>
            <w:noWrap/>
            <w:vAlign w:val="bottom"/>
            <w:hideMark/>
          </w:tcPr>
          <w:p w14:paraId="47EAEF2B"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niet numeriek</w:t>
            </w:r>
          </w:p>
        </w:tc>
      </w:tr>
      <w:tr w:rsidR="00A35153" w:rsidRPr="00326ECD" w14:paraId="2EC32AC3"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07C6F694"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301702</w:t>
            </w:r>
          </w:p>
        </w:tc>
        <w:tc>
          <w:tcPr>
            <w:tcW w:w="12400" w:type="dxa"/>
            <w:tcBorders>
              <w:top w:val="nil"/>
              <w:left w:val="nil"/>
              <w:bottom w:val="nil"/>
              <w:right w:val="single" w:sz="4" w:space="0" w:color="auto"/>
            </w:tcBorders>
            <w:shd w:val="clear" w:color="auto" w:fill="auto"/>
            <w:noWrap/>
            <w:vAlign w:val="bottom"/>
            <w:hideMark/>
          </w:tcPr>
          <w:p w14:paraId="76EE4B14"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met foutief controlecijfer</w:t>
            </w:r>
          </w:p>
        </w:tc>
      </w:tr>
      <w:tr w:rsidR="00A35153" w:rsidRPr="00326ECD" w14:paraId="024CCE9F"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104C5548"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301703</w:t>
            </w:r>
          </w:p>
        </w:tc>
        <w:tc>
          <w:tcPr>
            <w:tcW w:w="12400" w:type="dxa"/>
            <w:tcBorders>
              <w:top w:val="nil"/>
              <w:left w:val="nil"/>
              <w:bottom w:val="nil"/>
              <w:right w:val="single" w:sz="4" w:space="0" w:color="auto"/>
            </w:tcBorders>
            <w:shd w:val="clear" w:color="auto" w:fill="auto"/>
            <w:noWrap/>
            <w:vAlign w:val="bottom"/>
            <w:hideMark/>
          </w:tcPr>
          <w:p w14:paraId="5B7067D9"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niet toegelaten.</w:t>
            </w:r>
          </w:p>
        </w:tc>
      </w:tr>
      <w:tr w:rsidR="00A35153" w:rsidRPr="00326ECD" w14:paraId="01AC5059"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579F549F"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301704</w:t>
            </w:r>
          </w:p>
        </w:tc>
        <w:tc>
          <w:tcPr>
            <w:tcW w:w="12400" w:type="dxa"/>
            <w:tcBorders>
              <w:top w:val="nil"/>
              <w:left w:val="nil"/>
              <w:bottom w:val="nil"/>
              <w:right w:val="single" w:sz="4" w:space="0" w:color="auto"/>
            </w:tcBorders>
            <w:shd w:val="clear" w:color="auto" w:fill="auto"/>
            <w:noWrap/>
            <w:vAlign w:val="bottom"/>
            <w:hideMark/>
          </w:tcPr>
          <w:p w14:paraId="167E2DB6"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Eerste cijfer van de zone verschillend van nul</w:t>
            </w:r>
          </w:p>
        </w:tc>
      </w:tr>
      <w:tr w:rsidR="00A35153" w:rsidRPr="00326ECD" w14:paraId="4F68497D"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4A9326C5"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301720</w:t>
            </w:r>
          </w:p>
        </w:tc>
        <w:tc>
          <w:tcPr>
            <w:tcW w:w="12400" w:type="dxa"/>
            <w:tcBorders>
              <w:top w:val="nil"/>
              <w:left w:val="nil"/>
              <w:bottom w:val="nil"/>
              <w:right w:val="single" w:sz="4" w:space="0" w:color="auto"/>
            </w:tcBorders>
            <w:shd w:val="clear" w:color="auto" w:fill="auto"/>
            <w:noWrap/>
            <w:vAlign w:val="bottom"/>
            <w:hideMark/>
          </w:tcPr>
          <w:p w14:paraId="0A433581"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niet gekend</w:t>
            </w:r>
          </w:p>
        </w:tc>
      </w:tr>
      <w:tr w:rsidR="00A35153" w:rsidRPr="00326ECD" w14:paraId="69D042C7"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6ED82004"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301740</w:t>
            </w:r>
          </w:p>
        </w:tc>
        <w:tc>
          <w:tcPr>
            <w:tcW w:w="12400" w:type="dxa"/>
            <w:tcBorders>
              <w:top w:val="nil"/>
              <w:left w:val="nil"/>
              <w:bottom w:val="nil"/>
              <w:right w:val="single" w:sz="4" w:space="0" w:color="auto"/>
            </w:tcBorders>
            <w:shd w:val="clear" w:color="auto" w:fill="auto"/>
            <w:noWrap/>
            <w:vAlign w:val="bottom"/>
            <w:hideMark/>
          </w:tcPr>
          <w:p w14:paraId="745130F6"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afwezig</w:t>
            </w:r>
          </w:p>
        </w:tc>
      </w:tr>
      <w:tr w:rsidR="00A35153" w:rsidRPr="00326ECD" w14:paraId="7E881C4A"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759EBE68"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301741</w:t>
            </w:r>
          </w:p>
        </w:tc>
        <w:tc>
          <w:tcPr>
            <w:tcW w:w="12400" w:type="dxa"/>
            <w:tcBorders>
              <w:top w:val="nil"/>
              <w:left w:val="nil"/>
              <w:bottom w:val="nil"/>
              <w:right w:val="single" w:sz="4" w:space="0" w:color="auto"/>
            </w:tcBorders>
            <w:shd w:val="clear" w:color="auto" w:fill="auto"/>
            <w:noWrap/>
            <w:vAlign w:val="bottom"/>
            <w:hideMark/>
          </w:tcPr>
          <w:p w14:paraId="65FB8E1F"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Het betreft een revalidatieforfait en betrekkelijke verstrekking niet in overeenstemming met gebruikt tarief</w:t>
            </w:r>
          </w:p>
        </w:tc>
      </w:tr>
      <w:tr w:rsidR="00A35153" w:rsidRPr="00326ECD" w14:paraId="7863C850"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46B24BB4"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301753</w:t>
            </w:r>
          </w:p>
        </w:tc>
        <w:tc>
          <w:tcPr>
            <w:tcW w:w="12400" w:type="dxa"/>
            <w:tcBorders>
              <w:top w:val="nil"/>
              <w:left w:val="nil"/>
              <w:bottom w:val="nil"/>
              <w:right w:val="single" w:sz="4" w:space="0" w:color="auto"/>
            </w:tcBorders>
            <w:shd w:val="clear" w:color="auto" w:fill="auto"/>
            <w:noWrap/>
            <w:vAlign w:val="bottom"/>
            <w:hideMark/>
          </w:tcPr>
          <w:p w14:paraId="410F05F1"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niet in overeenstemming met (pseudo-) nomenclatuurcodenummer</w:t>
            </w:r>
          </w:p>
        </w:tc>
      </w:tr>
      <w:tr w:rsidR="00A35153" w:rsidRPr="00326ECD" w14:paraId="7BD0D538"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27089622"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501701</w:t>
            </w:r>
          </w:p>
        </w:tc>
        <w:tc>
          <w:tcPr>
            <w:tcW w:w="12400" w:type="dxa"/>
            <w:tcBorders>
              <w:top w:val="nil"/>
              <w:left w:val="nil"/>
              <w:bottom w:val="nil"/>
              <w:right w:val="single" w:sz="4" w:space="0" w:color="auto"/>
            </w:tcBorders>
            <w:shd w:val="clear" w:color="auto" w:fill="auto"/>
            <w:noWrap/>
            <w:vAlign w:val="bottom"/>
            <w:hideMark/>
          </w:tcPr>
          <w:p w14:paraId="0F744D94"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niet numeriek</w:t>
            </w:r>
          </w:p>
        </w:tc>
      </w:tr>
      <w:tr w:rsidR="00A35153" w:rsidRPr="00326ECD" w14:paraId="57E5D118"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1590B6DD"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501702</w:t>
            </w:r>
          </w:p>
        </w:tc>
        <w:tc>
          <w:tcPr>
            <w:tcW w:w="12400" w:type="dxa"/>
            <w:tcBorders>
              <w:top w:val="nil"/>
              <w:left w:val="nil"/>
              <w:bottom w:val="nil"/>
              <w:right w:val="single" w:sz="4" w:space="0" w:color="auto"/>
            </w:tcBorders>
            <w:shd w:val="clear" w:color="auto" w:fill="auto"/>
            <w:noWrap/>
            <w:vAlign w:val="bottom"/>
            <w:hideMark/>
          </w:tcPr>
          <w:p w14:paraId="6BC3F6F4"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met foutief controlecijfer</w:t>
            </w:r>
          </w:p>
        </w:tc>
      </w:tr>
      <w:tr w:rsidR="00A35153" w:rsidRPr="00326ECD" w14:paraId="6B80191A"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269379A2"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501703</w:t>
            </w:r>
          </w:p>
        </w:tc>
        <w:tc>
          <w:tcPr>
            <w:tcW w:w="12400" w:type="dxa"/>
            <w:tcBorders>
              <w:top w:val="nil"/>
              <w:left w:val="nil"/>
              <w:bottom w:val="nil"/>
              <w:right w:val="single" w:sz="4" w:space="0" w:color="auto"/>
            </w:tcBorders>
            <w:shd w:val="clear" w:color="auto" w:fill="auto"/>
            <w:noWrap/>
            <w:vAlign w:val="bottom"/>
            <w:hideMark/>
          </w:tcPr>
          <w:p w14:paraId="02AE159F"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niet toegelaten</w:t>
            </w:r>
          </w:p>
        </w:tc>
      </w:tr>
      <w:tr w:rsidR="00A35153" w:rsidRPr="00326ECD" w14:paraId="7EA2BBFF"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2C4FD7F6"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501704</w:t>
            </w:r>
          </w:p>
        </w:tc>
        <w:tc>
          <w:tcPr>
            <w:tcW w:w="12400" w:type="dxa"/>
            <w:tcBorders>
              <w:top w:val="nil"/>
              <w:left w:val="nil"/>
              <w:bottom w:val="nil"/>
              <w:right w:val="single" w:sz="4" w:space="0" w:color="auto"/>
            </w:tcBorders>
            <w:shd w:val="clear" w:color="auto" w:fill="auto"/>
            <w:noWrap/>
            <w:vAlign w:val="bottom"/>
            <w:hideMark/>
          </w:tcPr>
          <w:p w14:paraId="0E1CB6F0"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Eerste cijfer van de zone verschillend van nul</w:t>
            </w:r>
          </w:p>
        </w:tc>
      </w:tr>
      <w:tr w:rsidR="00A35153" w:rsidRPr="00326ECD" w14:paraId="2ADFE486"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44132949"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501720</w:t>
            </w:r>
          </w:p>
        </w:tc>
        <w:tc>
          <w:tcPr>
            <w:tcW w:w="12400" w:type="dxa"/>
            <w:tcBorders>
              <w:top w:val="nil"/>
              <w:left w:val="nil"/>
              <w:bottom w:val="nil"/>
              <w:right w:val="single" w:sz="4" w:space="0" w:color="auto"/>
            </w:tcBorders>
            <w:shd w:val="clear" w:color="auto" w:fill="auto"/>
            <w:noWrap/>
            <w:vAlign w:val="bottom"/>
            <w:hideMark/>
          </w:tcPr>
          <w:p w14:paraId="2E23B4E8"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 xml:space="preserve">Betrekkelijke verstrekking niet gekend </w:t>
            </w:r>
          </w:p>
        </w:tc>
      </w:tr>
      <w:tr w:rsidR="00A35153" w:rsidRPr="00326ECD" w14:paraId="4B02BE1D"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6A4EC404"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501721</w:t>
            </w:r>
          </w:p>
        </w:tc>
        <w:tc>
          <w:tcPr>
            <w:tcW w:w="12400" w:type="dxa"/>
            <w:tcBorders>
              <w:top w:val="nil"/>
              <w:left w:val="nil"/>
              <w:bottom w:val="nil"/>
              <w:right w:val="single" w:sz="4" w:space="0" w:color="auto"/>
            </w:tcBorders>
            <w:shd w:val="clear" w:color="auto" w:fill="auto"/>
            <w:noWrap/>
            <w:vAlign w:val="bottom"/>
            <w:hideMark/>
          </w:tcPr>
          <w:p w14:paraId="6AC2B766"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niet gefactureerd</w:t>
            </w:r>
          </w:p>
        </w:tc>
      </w:tr>
      <w:tr w:rsidR="00A35153" w:rsidRPr="00326ECD" w14:paraId="4282F043" w14:textId="77777777" w:rsidTr="0052402C">
        <w:trPr>
          <w:trHeight w:val="264"/>
        </w:trPr>
        <w:tc>
          <w:tcPr>
            <w:tcW w:w="980" w:type="dxa"/>
            <w:tcBorders>
              <w:top w:val="nil"/>
              <w:left w:val="single" w:sz="4" w:space="0" w:color="auto"/>
              <w:bottom w:val="nil"/>
              <w:right w:val="single" w:sz="4" w:space="0" w:color="auto"/>
            </w:tcBorders>
            <w:shd w:val="clear" w:color="auto" w:fill="auto"/>
            <w:noWrap/>
            <w:vAlign w:val="bottom"/>
            <w:hideMark/>
          </w:tcPr>
          <w:p w14:paraId="43443441"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501740</w:t>
            </w:r>
          </w:p>
        </w:tc>
        <w:tc>
          <w:tcPr>
            <w:tcW w:w="12400" w:type="dxa"/>
            <w:tcBorders>
              <w:top w:val="nil"/>
              <w:left w:val="nil"/>
              <w:bottom w:val="nil"/>
              <w:right w:val="single" w:sz="4" w:space="0" w:color="auto"/>
            </w:tcBorders>
            <w:shd w:val="clear" w:color="auto" w:fill="auto"/>
            <w:noWrap/>
            <w:vAlign w:val="bottom"/>
            <w:hideMark/>
          </w:tcPr>
          <w:p w14:paraId="2A9573A9"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afwezig</w:t>
            </w:r>
          </w:p>
        </w:tc>
      </w:tr>
      <w:tr w:rsidR="00A35153" w:rsidRPr="00326ECD" w14:paraId="60324606" w14:textId="77777777" w:rsidTr="0052402C">
        <w:trPr>
          <w:trHeight w:val="68"/>
        </w:trPr>
        <w:tc>
          <w:tcPr>
            <w:tcW w:w="980" w:type="dxa"/>
            <w:tcBorders>
              <w:top w:val="nil"/>
              <w:left w:val="single" w:sz="4" w:space="0" w:color="auto"/>
              <w:bottom w:val="nil"/>
              <w:right w:val="single" w:sz="4" w:space="0" w:color="auto"/>
            </w:tcBorders>
            <w:shd w:val="clear" w:color="auto" w:fill="auto"/>
            <w:noWrap/>
            <w:vAlign w:val="bottom"/>
            <w:hideMark/>
          </w:tcPr>
          <w:p w14:paraId="34481A53"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501753</w:t>
            </w:r>
          </w:p>
        </w:tc>
        <w:tc>
          <w:tcPr>
            <w:tcW w:w="12400" w:type="dxa"/>
            <w:tcBorders>
              <w:top w:val="nil"/>
              <w:left w:val="nil"/>
              <w:bottom w:val="nil"/>
              <w:right w:val="single" w:sz="4" w:space="0" w:color="auto"/>
            </w:tcBorders>
            <w:shd w:val="clear" w:color="auto" w:fill="auto"/>
            <w:noWrap/>
            <w:vAlign w:val="bottom"/>
            <w:hideMark/>
          </w:tcPr>
          <w:p w14:paraId="4D26AFC7" w14:textId="77777777" w:rsidR="00A35153" w:rsidRPr="00326ECD" w:rsidRDefault="00A35153" w:rsidP="0052402C">
            <w:pPr>
              <w:spacing w:line="240" w:lineRule="auto"/>
              <w:rPr>
                <w:rFonts w:eastAsia="Times New Roman" w:cstheme="minorHAnsi"/>
                <w:bCs/>
                <w:sz w:val="20"/>
                <w:szCs w:val="20"/>
                <w:lang w:eastAsia="nl-BE"/>
              </w:rPr>
            </w:pPr>
            <w:r w:rsidRPr="00326ECD">
              <w:rPr>
                <w:rFonts w:eastAsia="Times New Roman" w:cstheme="minorHAnsi"/>
                <w:bCs/>
                <w:sz w:val="20"/>
                <w:szCs w:val="20"/>
                <w:lang w:eastAsia="nl-BE"/>
              </w:rPr>
              <w:t>Betrekkelijke verstrekking niet in overeenstemming met (pseudo-)nomenclatuur-codenummer</w:t>
            </w:r>
          </w:p>
        </w:tc>
      </w:tr>
    </w:tbl>
    <w:p w14:paraId="03B54121" w14:textId="77777777" w:rsidR="00A35153" w:rsidRPr="00326ECD" w:rsidRDefault="00A35153" w:rsidP="00A35153"/>
    <w:p w14:paraId="5B904682" w14:textId="77777777" w:rsidR="00A35153" w:rsidRPr="00326ECD" w:rsidRDefault="00A35153" w:rsidP="00A35153">
      <w:bookmarkStart w:id="59" w:name="_Hlk11246161"/>
      <w:r w:rsidRPr="00326ECD">
        <w:t xml:space="preserve">Een overzicht pseudonomenclatuurcodes en bijbehorende betrekkelijke verstrekking voor revalidatieprestaties is steeds terug te vinden in de bijlage </w:t>
      </w:r>
      <w:r w:rsidRPr="00326ECD">
        <w:rPr>
          <w:u w:val="single"/>
        </w:rPr>
        <w:t>Lijst Vlaamse pseudonomenclatuurcodes-tabblad betrekkelijke verstrekking revalidatie</w:t>
      </w:r>
      <w:r w:rsidRPr="00326ECD">
        <w:t xml:space="preserve"> en </w:t>
      </w:r>
      <w:r w:rsidRPr="00326ECD">
        <w:rPr>
          <w:u w:val="single"/>
        </w:rPr>
        <w:t>tabblad betrekkelijke verstrekking CAR</w:t>
      </w:r>
      <w:r w:rsidRPr="00326ECD">
        <w:t xml:space="preserve"> terugvinden.</w:t>
      </w:r>
      <w:bookmarkEnd w:id="59"/>
    </w:p>
    <w:p w14:paraId="48EDD9EB" w14:textId="77777777" w:rsidR="00A35153" w:rsidRPr="00326ECD" w:rsidRDefault="00A35153" w:rsidP="00A35153"/>
    <w:p w14:paraId="67CDED67" w14:textId="77777777" w:rsidR="00A35153" w:rsidRPr="00326ECD" w:rsidRDefault="00A35153">
      <w:pPr>
        <w:pStyle w:val="Kop3"/>
      </w:pPr>
      <w:bookmarkStart w:id="60" w:name="_RAT_:_Rolstoel"/>
      <w:bookmarkStart w:id="61" w:name="_Toc534967266"/>
      <w:bookmarkStart w:id="62" w:name="_Toc83155057"/>
      <w:bookmarkStart w:id="63" w:name="_Toc138694602"/>
      <w:bookmarkEnd w:id="60"/>
      <w:r w:rsidRPr="00326ECD">
        <w:t>RAT : Rolstoel Advies teams</w:t>
      </w:r>
      <w:bookmarkEnd w:id="58"/>
      <w:bookmarkEnd w:id="61"/>
      <w:bookmarkEnd w:id="62"/>
      <w:bookmarkEnd w:id="63"/>
    </w:p>
    <w:p w14:paraId="62196ADF" w14:textId="77777777" w:rsidR="00A35153" w:rsidRPr="00326ECD" w:rsidRDefault="00A35153">
      <w:pPr>
        <w:pStyle w:val="Kop4"/>
      </w:pPr>
      <w:bookmarkStart w:id="64" w:name="_Toc533169377"/>
      <w:r w:rsidRPr="00326ECD">
        <w:t>Overeenkomsten 7.90.0 : Opstellen Rolstoeladviesrapport</w:t>
      </w:r>
    </w:p>
    <w:p w14:paraId="0425E0C8" w14:textId="77777777" w:rsidR="00A35153" w:rsidRPr="00326ECD" w:rsidRDefault="00A35153" w:rsidP="00A35153">
      <w:r w:rsidRPr="00326ECD">
        <w:t xml:space="preserve">Voor prestaties met een prestatiedatum na 31.12.2018 tot en met </w:t>
      </w:r>
      <w:r w:rsidRPr="00326ECD">
        <w:rPr>
          <w:b/>
        </w:rPr>
        <w:t>prestatiedatum 31.12.2019</w:t>
      </w:r>
      <w:r w:rsidRPr="00326ECD">
        <w:t xml:space="preserve"> dienen de voorzieningen gebruik te maken van de reeds bestaande en gekende pseudonomenclatuurcodes die ook voordien reeds in gebruik waren.  Belangrijk is wel te melden dat deze codes vroeger exclusief voor de 7.90.0 waren, maar dat het gebruik nu ook is toegestaan voor de 7.90.1 (zie verder).</w:t>
      </w:r>
    </w:p>
    <w:p w14:paraId="3C2CFE1F" w14:textId="77777777" w:rsidR="00A35153" w:rsidRPr="00326ECD" w:rsidRDefault="00A35153" w:rsidP="00A35153"/>
    <w:p w14:paraId="251DBE36" w14:textId="77777777" w:rsidR="00A35153" w:rsidRPr="00326ECD" w:rsidRDefault="00A35153" w:rsidP="00A35153">
      <w:r w:rsidRPr="00326ECD">
        <w:t>De VI zullen deze codes factureren aan VAZG via de Documenten N (VL) op dezelfde manier zoals dit voordien gebeurde.</w:t>
      </w:r>
    </w:p>
    <w:p w14:paraId="0116D405" w14:textId="77777777" w:rsidR="00A35153" w:rsidRPr="00326ECD" w:rsidRDefault="00A35153" w:rsidP="00A35153"/>
    <w:tbl>
      <w:tblPr>
        <w:tblStyle w:val="Tabelraster"/>
        <w:tblW w:w="0" w:type="auto"/>
        <w:tblLook w:val="04A0" w:firstRow="1" w:lastRow="0" w:firstColumn="1" w:lastColumn="0" w:noHBand="0" w:noVBand="1"/>
      </w:tblPr>
      <w:tblGrid>
        <w:gridCol w:w="1020"/>
        <w:gridCol w:w="6067"/>
        <w:gridCol w:w="1407"/>
      </w:tblGrid>
      <w:tr w:rsidR="00A35153" w:rsidRPr="00326ECD" w14:paraId="254E46E6" w14:textId="77777777" w:rsidTr="0052402C">
        <w:tc>
          <w:tcPr>
            <w:tcW w:w="1053" w:type="dxa"/>
            <w:shd w:val="clear" w:color="auto" w:fill="207075"/>
          </w:tcPr>
          <w:p w14:paraId="63D07258"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6597" w:type="dxa"/>
            <w:shd w:val="clear" w:color="auto" w:fill="207075"/>
          </w:tcPr>
          <w:p w14:paraId="4EBF9274"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410" w:type="dxa"/>
            <w:shd w:val="clear" w:color="auto" w:fill="207075"/>
          </w:tcPr>
          <w:p w14:paraId="26625471" w14:textId="77777777" w:rsidR="00A35153" w:rsidRPr="00326ECD" w:rsidRDefault="00A35153" w:rsidP="0052402C">
            <w:pPr>
              <w:rPr>
                <w:b/>
                <w:color w:val="FFFFFF" w:themeColor="background1"/>
                <w:sz w:val="18"/>
                <w:szCs w:val="18"/>
              </w:rPr>
            </w:pPr>
            <w:r w:rsidRPr="00326ECD">
              <w:rPr>
                <w:b/>
                <w:color w:val="FFFFFF" w:themeColor="background1"/>
                <w:sz w:val="18"/>
                <w:szCs w:val="18"/>
              </w:rPr>
              <w:t>Tot en met prestatiedatum</w:t>
            </w:r>
          </w:p>
        </w:tc>
      </w:tr>
      <w:tr w:rsidR="00A35153" w:rsidRPr="00326ECD" w14:paraId="726D8351" w14:textId="77777777" w:rsidTr="0052402C">
        <w:tc>
          <w:tcPr>
            <w:tcW w:w="1053" w:type="dxa"/>
          </w:tcPr>
          <w:p w14:paraId="4702A2D9" w14:textId="77777777" w:rsidR="00A35153" w:rsidRPr="00326ECD" w:rsidRDefault="00A35153" w:rsidP="0052402C">
            <w:pPr>
              <w:rPr>
                <w:sz w:val="18"/>
                <w:szCs w:val="18"/>
              </w:rPr>
            </w:pPr>
            <w:r w:rsidRPr="00326ECD">
              <w:rPr>
                <w:rFonts w:cs="Arial"/>
                <w:sz w:val="18"/>
                <w:szCs w:val="18"/>
              </w:rPr>
              <w:t>770346</w:t>
            </w:r>
          </w:p>
        </w:tc>
        <w:tc>
          <w:tcPr>
            <w:tcW w:w="6597" w:type="dxa"/>
          </w:tcPr>
          <w:p w14:paraId="4B2E28A3" w14:textId="77777777" w:rsidR="00A35153" w:rsidRPr="00326ECD" w:rsidRDefault="00A35153" w:rsidP="0052402C">
            <w:pPr>
              <w:rPr>
                <w:sz w:val="18"/>
                <w:szCs w:val="18"/>
              </w:rPr>
            </w:pPr>
            <w:r w:rsidRPr="00326ECD">
              <w:rPr>
                <w:rFonts w:cs="Arial"/>
                <w:sz w:val="18"/>
                <w:szCs w:val="18"/>
              </w:rPr>
              <w:t>Rolstoeladviesrapport voor de rechthebbenden die geen revalidatieprogramma in de instelling of een andere instelling volgen</w:t>
            </w:r>
            <w:r w:rsidRPr="00326ECD">
              <w:rPr>
                <w:rFonts w:cs="Arial"/>
                <w:strike/>
                <w:sz w:val="18"/>
                <w:szCs w:val="18"/>
              </w:rPr>
              <w:t>, voor de overeenkomsten 790.0</w:t>
            </w:r>
          </w:p>
        </w:tc>
        <w:tc>
          <w:tcPr>
            <w:tcW w:w="1410" w:type="dxa"/>
          </w:tcPr>
          <w:p w14:paraId="44D9CBD5" w14:textId="77777777" w:rsidR="00A35153" w:rsidRPr="00326ECD" w:rsidRDefault="00A35153" w:rsidP="0052402C">
            <w:pPr>
              <w:rPr>
                <w:rFonts w:cs="Arial"/>
                <w:b/>
                <w:sz w:val="18"/>
                <w:szCs w:val="18"/>
              </w:rPr>
            </w:pPr>
            <w:r w:rsidRPr="00326ECD">
              <w:rPr>
                <w:rFonts w:cs="Arial"/>
                <w:b/>
                <w:sz w:val="18"/>
                <w:szCs w:val="18"/>
              </w:rPr>
              <w:t>31.12.2019</w:t>
            </w:r>
          </w:p>
        </w:tc>
      </w:tr>
      <w:tr w:rsidR="00A35153" w:rsidRPr="00326ECD" w14:paraId="0BF563A5" w14:textId="77777777" w:rsidTr="0052402C">
        <w:tc>
          <w:tcPr>
            <w:tcW w:w="1053" w:type="dxa"/>
          </w:tcPr>
          <w:p w14:paraId="6E53AB91" w14:textId="77777777" w:rsidR="00A35153" w:rsidRPr="00326ECD" w:rsidRDefault="00A35153" w:rsidP="0052402C">
            <w:pPr>
              <w:rPr>
                <w:rFonts w:eastAsia="Times New Roman" w:cs="Times New Roman"/>
                <w:color w:val="000000"/>
                <w:sz w:val="18"/>
                <w:szCs w:val="18"/>
                <w:lang w:eastAsia="nl-BE"/>
              </w:rPr>
            </w:pPr>
            <w:r w:rsidRPr="00326ECD">
              <w:rPr>
                <w:rFonts w:cs="Arial"/>
                <w:sz w:val="18"/>
                <w:szCs w:val="18"/>
              </w:rPr>
              <w:t>770335</w:t>
            </w:r>
          </w:p>
        </w:tc>
        <w:tc>
          <w:tcPr>
            <w:tcW w:w="6597" w:type="dxa"/>
          </w:tcPr>
          <w:p w14:paraId="1AE9BE4F" w14:textId="77777777" w:rsidR="00A35153" w:rsidRPr="00326ECD" w:rsidRDefault="00A35153" w:rsidP="0052402C">
            <w:pPr>
              <w:rPr>
                <w:sz w:val="18"/>
                <w:szCs w:val="18"/>
              </w:rPr>
            </w:pPr>
            <w:r w:rsidRPr="00326ECD">
              <w:rPr>
                <w:rFonts w:cs="Arial"/>
                <w:sz w:val="18"/>
                <w:szCs w:val="18"/>
              </w:rPr>
              <w:t>Rolstoeladviesrapport voor de rechthebbenden die geen revalidatieprogramma in de instelling of een andere instelling volgen</w:t>
            </w:r>
            <w:r w:rsidRPr="00326ECD">
              <w:rPr>
                <w:rFonts w:cs="Arial"/>
                <w:strike/>
                <w:sz w:val="18"/>
                <w:szCs w:val="18"/>
              </w:rPr>
              <w:t>, voor de overeenkomsten 790.0</w:t>
            </w:r>
          </w:p>
        </w:tc>
        <w:tc>
          <w:tcPr>
            <w:tcW w:w="1410" w:type="dxa"/>
          </w:tcPr>
          <w:p w14:paraId="14368E14" w14:textId="77777777" w:rsidR="00A35153" w:rsidRPr="00326ECD" w:rsidRDefault="00A35153" w:rsidP="0052402C">
            <w:pPr>
              <w:rPr>
                <w:rFonts w:cs="Arial"/>
                <w:sz w:val="18"/>
                <w:szCs w:val="18"/>
              </w:rPr>
            </w:pPr>
            <w:r w:rsidRPr="00326ECD">
              <w:rPr>
                <w:rFonts w:cs="Arial"/>
                <w:b/>
                <w:sz w:val="18"/>
                <w:szCs w:val="18"/>
              </w:rPr>
              <w:t>31.12.2019</w:t>
            </w:r>
          </w:p>
        </w:tc>
      </w:tr>
      <w:tr w:rsidR="00A35153" w:rsidRPr="00326ECD" w14:paraId="2627295C" w14:textId="77777777" w:rsidTr="0052402C">
        <w:tc>
          <w:tcPr>
            <w:tcW w:w="1053" w:type="dxa"/>
          </w:tcPr>
          <w:p w14:paraId="5FFC6444" w14:textId="77777777" w:rsidR="00A35153" w:rsidRPr="00326ECD" w:rsidRDefault="00A35153" w:rsidP="0052402C">
            <w:pPr>
              <w:rPr>
                <w:rFonts w:eastAsia="Times New Roman" w:cs="Times New Roman"/>
                <w:color w:val="000000"/>
                <w:sz w:val="18"/>
                <w:szCs w:val="18"/>
                <w:lang w:eastAsia="nl-BE"/>
              </w:rPr>
            </w:pPr>
            <w:r w:rsidRPr="00326ECD">
              <w:rPr>
                <w:rFonts w:cs="Arial"/>
                <w:sz w:val="18"/>
                <w:szCs w:val="18"/>
              </w:rPr>
              <w:t>770324</w:t>
            </w:r>
          </w:p>
        </w:tc>
        <w:tc>
          <w:tcPr>
            <w:tcW w:w="6597" w:type="dxa"/>
          </w:tcPr>
          <w:p w14:paraId="709F6ECD" w14:textId="77777777" w:rsidR="00A35153" w:rsidRPr="00326ECD" w:rsidRDefault="00A35153" w:rsidP="0052402C">
            <w:pPr>
              <w:rPr>
                <w:sz w:val="18"/>
                <w:szCs w:val="18"/>
              </w:rPr>
            </w:pPr>
            <w:r w:rsidRPr="00326ECD">
              <w:rPr>
                <w:rFonts w:cs="Arial"/>
                <w:sz w:val="18"/>
                <w:szCs w:val="18"/>
              </w:rPr>
              <w:t>Rolstoeladviesrapport voor gehospitaliseerde rechthebbenden of rechthebbenden die binnen het revalidatiecentrum een revalidatieprogramma volgen</w:t>
            </w:r>
            <w:r w:rsidRPr="00326ECD">
              <w:rPr>
                <w:rFonts w:cs="Arial"/>
                <w:strike/>
                <w:sz w:val="18"/>
                <w:szCs w:val="18"/>
              </w:rPr>
              <w:t>, voor de overeenkomsten 790.0</w:t>
            </w:r>
          </w:p>
        </w:tc>
        <w:tc>
          <w:tcPr>
            <w:tcW w:w="1410" w:type="dxa"/>
          </w:tcPr>
          <w:p w14:paraId="2F6A901B" w14:textId="77777777" w:rsidR="00A35153" w:rsidRPr="00326ECD" w:rsidRDefault="00A35153" w:rsidP="0052402C">
            <w:pPr>
              <w:rPr>
                <w:rFonts w:cs="Arial"/>
                <w:sz w:val="18"/>
                <w:szCs w:val="18"/>
              </w:rPr>
            </w:pPr>
            <w:r w:rsidRPr="00326ECD">
              <w:rPr>
                <w:rFonts w:cs="Arial"/>
                <w:b/>
                <w:sz w:val="18"/>
                <w:szCs w:val="18"/>
              </w:rPr>
              <w:t>31.12.2019</w:t>
            </w:r>
          </w:p>
        </w:tc>
      </w:tr>
      <w:tr w:rsidR="00A35153" w:rsidRPr="00326ECD" w14:paraId="65A2ECB4" w14:textId="77777777" w:rsidTr="0052402C">
        <w:tc>
          <w:tcPr>
            <w:tcW w:w="1053" w:type="dxa"/>
          </w:tcPr>
          <w:p w14:paraId="476A8830" w14:textId="77777777" w:rsidR="00A35153" w:rsidRPr="00326ECD" w:rsidRDefault="00A35153" w:rsidP="0052402C">
            <w:pPr>
              <w:rPr>
                <w:rFonts w:eastAsia="Times New Roman" w:cs="Times New Roman"/>
                <w:color w:val="000000"/>
                <w:sz w:val="18"/>
                <w:szCs w:val="18"/>
                <w:lang w:eastAsia="nl-BE"/>
              </w:rPr>
            </w:pPr>
            <w:r w:rsidRPr="00326ECD">
              <w:rPr>
                <w:rFonts w:cs="Arial"/>
                <w:sz w:val="18"/>
                <w:szCs w:val="18"/>
              </w:rPr>
              <w:t>770313</w:t>
            </w:r>
          </w:p>
        </w:tc>
        <w:tc>
          <w:tcPr>
            <w:tcW w:w="6597" w:type="dxa"/>
          </w:tcPr>
          <w:p w14:paraId="5CF76424" w14:textId="77777777" w:rsidR="00A35153" w:rsidRPr="00326ECD" w:rsidRDefault="00A35153" w:rsidP="0052402C">
            <w:pPr>
              <w:rPr>
                <w:sz w:val="18"/>
                <w:szCs w:val="18"/>
              </w:rPr>
            </w:pPr>
            <w:r w:rsidRPr="00326ECD">
              <w:rPr>
                <w:rFonts w:cs="Arial"/>
                <w:sz w:val="18"/>
                <w:szCs w:val="18"/>
              </w:rPr>
              <w:t>Rolstoeladviesrapport voor gehospitaliseerde rechthebbenden of rechthebbenden die binnen het revalidatiecentrum een revalidatieprogramma volgen</w:t>
            </w:r>
            <w:r w:rsidRPr="00326ECD">
              <w:rPr>
                <w:rFonts w:cs="Arial"/>
                <w:strike/>
                <w:sz w:val="18"/>
                <w:szCs w:val="18"/>
              </w:rPr>
              <w:t>, voor de overeenkomsten 790.0</w:t>
            </w:r>
          </w:p>
        </w:tc>
        <w:tc>
          <w:tcPr>
            <w:tcW w:w="1410" w:type="dxa"/>
          </w:tcPr>
          <w:p w14:paraId="19C99697" w14:textId="77777777" w:rsidR="00A35153" w:rsidRPr="00326ECD" w:rsidRDefault="00A35153" w:rsidP="0052402C">
            <w:pPr>
              <w:rPr>
                <w:rFonts w:cs="Arial"/>
                <w:sz w:val="18"/>
                <w:szCs w:val="18"/>
              </w:rPr>
            </w:pPr>
            <w:r w:rsidRPr="00326ECD">
              <w:rPr>
                <w:rFonts w:cs="Arial"/>
                <w:b/>
                <w:sz w:val="18"/>
                <w:szCs w:val="18"/>
              </w:rPr>
              <w:t>31.12.2019</w:t>
            </w:r>
          </w:p>
        </w:tc>
      </w:tr>
    </w:tbl>
    <w:p w14:paraId="365FAB07" w14:textId="77777777" w:rsidR="00A35153" w:rsidRPr="00326ECD" w:rsidRDefault="00A35153" w:rsidP="00A35153"/>
    <w:p w14:paraId="0F310C21" w14:textId="77777777" w:rsidR="00A35153" w:rsidRPr="00326ECD" w:rsidRDefault="00A35153" w:rsidP="00A35153">
      <w:r w:rsidRPr="00326ECD">
        <w:t xml:space="preserve">Vanaf </w:t>
      </w:r>
      <w:r w:rsidRPr="00326ECD">
        <w:rPr>
          <w:b/>
        </w:rPr>
        <w:t>prestatiedatum 01.01.2020</w:t>
      </w:r>
      <w:r w:rsidRPr="00326ECD">
        <w:t xml:space="preserve"> worden de bestaande pseudonomenclatuurnummers geschrapt en moeten de voorzieningen gebruik maken van nieuwe Vlaamse pseudonomenclatuurnummers. Ook in de rapportering via de documenten N (VL) moeten de VI, vanaf prestatiedatum 01.01.2020, de nieuwe Vlaamse pseudonomenclatuurnummers gebruiken.</w:t>
      </w:r>
    </w:p>
    <w:p w14:paraId="67AB06A2" w14:textId="77777777" w:rsidR="00A35153" w:rsidRPr="00326ECD" w:rsidRDefault="00A35153" w:rsidP="00A35153"/>
    <w:p w14:paraId="272A5AFB" w14:textId="77777777" w:rsidR="00A35153" w:rsidRPr="00326ECD" w:rsidRDefault="00A35153" w:rsidP="00A35153"/>
    <w:tbl>
      <w:tblPr>
        <w:tblStyle w:val="Tabelraster"/>
        <w:tblW w:w="8784" w:type="dxa"/>
        <w:tblLook w:val="04A0" w:firstRow="1" w:lastRow="0" w:firstColumn="1" w:lastColumn="0" w:noHBand="0" w:noVBand="1"/>
      </w:tblPr>
      <w:tblGrid>
        <w:gridCol w:w="990"/>
        <w:gridCol w:w="5036"/>
        <w:gridCol w:w="1379"/>
        <w:gridCol w:w="1379"/>
      </w:tblGrid>
      <w:tr w:rsidR="00A35153" w:rsidRPr="00326ECD" w14:paraId="0021A79A" w14:textId="77777777" w:rsidTr="00713A13">
        <w:tc>
          <w:tcPr>
            <w:tcW w:w="1008" w:type="dxa"/>
            <w:shd w:val="clear" w:color="auto" w:fill="207075"/>
          </w:tcPr>
          <w:p w14:paraId="1EF118C4"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282" w:type="dxa"/>
            <w:shd w:val="clear" w:color="auto" w:fill="207075"/>
          </w:tcPr>
          <w:p w14:paraId="224FD8EB"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79" w:type="dxa"/>
            <w:shd w:val="clear" w:color="auto" w:fill="207075"/>
          </w:tcPr>
          <w:p w14:paraId="6C416E4F"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115" w:type="dxa"/>
            <w:shd w:val="clear" w:color="auto" w:fill="207075"/>
          </w:tcPr>
          <w:p w14:paraId="2531BCB8"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6FE2475A" w14:textId="77777777" w:rsidTr="00713A13">
        <w:tc>
          <w:tcPr>
            <w:tcW w:w="1008" w:type="dxa"/>
          </w:tcPr>
          <w:p w14:paraId="262780BC" w14:textId="77777777" w:rsidR="00A35153" w:rsidRPr="00326ECD" w:rsidRDefault="00A35153" w:rsidP="0052402C">
            <w:pPr>
              <w:rPr>
                <w:sz w:val="18"/>
                <w:szCs w:val="18"/>
              </w:rPr>
            </w:pPr>
            <w:r w:rsidRPr="00326ECD">
              <w:rPr>
                <w:rFonts w:cs="Arial"/>
                <w:sz w:val="18"/>
                <w:szCs w:val="18"/>
              </w:rPr>
              <w:t>259143</w:t>
            </w:r>
          </w:p>
        </w:tc>
        <w:tc>
          <w:tcPr>
            <w:tcW w:w="5282" w:type="dxa"/>
          </w:tcPr>
          <w:p w14:paraId="54827235" w14:textId="77777777" w:rsidR="00A35153" w:rsidRPr="00326ECD" w:rsidRDefault="00A35153" w:rsidP="0052402C">
            <w:pPr>
              <w:rPr>
                <w:sz w:val="18"/>
                <w:szCs w:val="18"/>
              </w:rPr>
            </w:pPr>
            <w:r w:rsidRPr="00326ECD">
              <w:rPr>
                <w:rFonts w:cs="Arial"/>
                <w:sz w:val="18"/>
                <w:szCs w:val="18"/>
              </w:rPr>
              <w:t>Rolstoeladviesrapport voor de rechthebbenden die geen revalidatieprogramma in de instelling of een andere instelling volgen</w:t>
            </w:r>
            <w:r w:rsidRPr="00326ECD">
              <w:rPr>
                <w:rFonts w:cs="Arial"/>
                <w:strike/>
                <w:sz w:val="18"/>
                <w:szCs w:val="18"/>
              </w:rPr>
              <w:t>, voor de overeenkomsten 790.0</w:t>
            </w:r>
          </w:p>
        </w:tc>
        <w:tc>
          <w:tcPr>
            <w:tcW w:w="1379" w:type="dxa"/>
          </w:tcPr>
          <w:p w14:paraId="2B642F2D" w14:textId="77777777" w:rsidR="00A35153" w:rsidRPr="00326ECD" w:rsidRDefault="00A35153" w:rsidP="0052402C">
            <w:pPr>
              <w:rPr>
                <w:rFonts w:cs="Arial"/>
                <w:b/>
                <w:sz w:val="18"/>
                <w:szCs w:val="18"/>
              </w:rPr>
            </w:pPr>
            <w:r w:rsidRPr="00326ECD">
              <w:rPr>
                <w:rFonts w:cs="Arial"/>
                <w:b/>
                <w:sz w:val="18"/>
                <w:szCs w:val="18"/>
              </w:rPr>
              <w:t>01.01.2020</w:t>
            </w:r>
          </w:p>
        </w:tc>
        <w:tc>
          <w:tcPr>
            <w:tcW w:w="1115" w:type="dxa"/>
          </w:tcPr>
          <w:p w14:paraId="3D72959C" w14:textId="77777777" w:rsidR="00A35153" w:rsidRPr="00326ECD" w:rsidRDefault="00A35153" w:rsidP="0052402C">
            <w:pPr>
              <w:rPr>
                <w:rFonts w:cs="Arial"/>
                <w:b/>
                <w:sz w:val="18"/>
                <w:szCs w:val="18"/>
              </w:rPr>
            </w:pPr>
            <w:r w:rsidRPr="00326ECD">
              <w:rPr>
                <w:sz w:val="18"/>
                <w:szCs w:val="18"/>
              </w:rPr>
              <w:t>31.12.2023</w:t>
            </w:r>
          </w:p>
        </w:tc>
      </w:tr>
      <w:tr w:rsidR="00A35153" w:rsidRPr="00326ECD" w14:paraId="1300E3BB" w14:textId="77777777" w:rsidTr="00713A13">
        <w:tc>
          <w:tcPr>
            <w:tcW w:w="1008" w:type="dxa"/>
          </w:tcPr>
          <w:p w14:paraId="56D8450D" w14:textId="77777777" w:rsidR="00A35153" w:rsidRPr="00326ECD" w:rsidRDefault="00A35153" w:rsidP="0052402C">
            <w:pPr>
              <w:rPr>
                <w:rFonts w:eastAsia="Times New Roman" w:cs="Times New Roman"/>
                <w:color w:val="000000"/>
                <w:sz w:val="18"/>
                <w:szCs w:val="18"/>
                <w:lang w:eastAsia="nl-BE"/>
              </w:rPr>
            </w:pPr>
            <w:r w:rsidRPr="00326ECD">
              <w:rPr>
                <w:rFonts w:cs="Arial"/>
                <w:sz w:val="18"/>
                <w:szCs w:val="18"/>
              </w:rPr>
              <w:t>259139</w:t>
            </w:r>
          </w:p>
        </w:tc>
        <w:tc>
          <w:tcPr>
            <w:tcW w:w="5282" w:type="dxa"/>
          </w:tcPr>
          <w:p w14:paraId="41DDD937" w14:textId="77777777" w:rsidR="00A35153" w:rsidRPr="00326ECD" w:rsidRDefault="00A35153" w:rsidP="0052402C">
            <w:pPr>
              <w:rPr>
                <w:sz w:val="18"/>
                <w:szCs w:val="18"/>
              </w:rPr>
            </w:pPr>
            <w:r w:rsidRPr="00326ECD">
              <w:rPr>
                <w:rFonts w:cs="Arial"/>
                <w:sz w:val="18"/>
                <w:szCs w:val="18"/>
              </w:rPr>
              <w:t>Rolstoeladviesrapport voor de rechthebbenden die geen revalidatieprogramma in de instelling of een andere instelling volgen</w:t>
            </w:r>
            <w:r w:rsidRPr="00326ECD">
              <w:rPr>
                <w:rFonts w:cs="Arial"/>
                <w:strike/>
                <w:sz w:val="18"/>
                <w:szCs w:val="18"/>
              </w:rPr>
              <w:t>, voor de overeenkomsten 790.0</w:t>
            </w:r>
          </w:p>
        </w:tc>
        <w:tc>
          <w:tcPr>
            <w:tcW w:w="1379" w:type="dxa"/>
          </w:tcPr>
          <w:p w14:paraId="76E2F67B" w14:textId="77777777" w:rsidR="00A35153" w:rsidRPr="00326ECD" w:rsidRDefault="00A35153" w:rsidP="0052402C">
            <w:pPr>
              <w:rPr>
                <w:rFonts w:cs="Arial"/>
                <w:sz w:val="18"/>
                <w:szCs w:val="18"/>
              </w:rPr>
            </w:pPr>
            <w:r w:rsidRPr="00326ECD">
              <w:rPr>
                <w:rFonts w:cs="Arial"/>
                <w:b/>
                <w:sz w:val="18"/>
                <w:szCs w:val="18"/>
              </w:rPr>
              <w:t>01.01.2020</w:t>
            </w:r>
          </w:p>
        </w:tc>
        <w:tc>
          <w:tcPr>
            <w:tcW w:w="1115" w:type="dxa"/>
          </w:tcPr>
          <w:p w14:paraId="7C16D546" w14:textId="77777777" w:rsidR="00A35153" w:rsidRPr="00326ECD" w:rsidRDefault="00A35153" w:rsidP="0052402C">
            <w:pPr>
              <w:rPr>
                <w:rFonts w:cs="Arial"/>
                <w:b/>
                <w:sz w:val="18"/>
                <w:szCs w:val="18"/>
              </w:rPr>
            </w:pPr>
            <w:r w:rsidRPr="00326ECD">
              <w:rPr>
                <w:sz w:val="18"/>
                <w:szCs w:val="18"/>
              </w:rPr>
              <w:t>31.12.2023</w:t>
            </w:r>
          </w:p>
        </w:tc>
      </w:tr>
      <w:tr w:rsidR="00A35153" w:rsidRPr="00326ECD" w14:paraId="4E9285DC" w14:textId="77777777" w:rsidTr="00713A13">
        <w:tc>
          <w:tcPr>
            <w:tcW w:w="1008" w:type="dxa"/>
          </w:tcPr>
          <w:p w14:paraId="242D35CE" w14:textId="77777777" w:rsidR="00A35153" w:rsidRPr="00326ECD" w:rsidRDefault="00A35153" w:rsidP="0052402C">
            <w:pPr>
              <w:rPr>
                <w:rFonts w:eastAsia="Times New Roman" w:cs="Times New Roman"/>
                <w:color w:val="000000"/>
                <w:sz w:val="18"/>
                <w:szCs w:val="18"/>
                <w:lang w:eastAsia="nl-BE"/>
              </w:rPr>
            </w:pPr>
            <w:r w:rsidRPr="00326ECD">
              <w:rPr>
                <w:rFonts w:cs="Arial"/>
                <w:sz w:val="18"/>
                <w:szCs w:val="18"/>
              </w:rPr>
              <w:t>259128</w:t>
            </w:r>
          </w:p>
        </w:tc>
        <w:tc>
          <w:tcPr>
            <w:tcW w:w="5282" w:type="dxa"/>
          </w:tcPr>
          <w:p w14:paraId="7575F481" w14:textId="77777777" w:rsidR="00A35153" w:rsidRPr="00326ECD" w:rsidRDefault="00A35153" w:rsidP="0052402C">
            <w:pPr>
              <w:rPr>
                <w:sz w:val="18"/>
                <w:szCs w:val="18"/>
              </w:rPr>
            </w:pPr>
            <w:r w:rsidRPr="00326ECD">
              <w:rPr>
                <w:rFonts w:cs="Arial"/>
                <w:sz w:val="18"/>
                <w:szCs w:val="18"/>
              </w:rPr>
              <w:t>Rolstoeladviesrapport voor gehospitaliseerde rechthebbenden of rechthebbenden die binnen het revalidatiecentrum een revalidatieprogramma volgen</w:t>
            </w:r>
            <w:r w:rsidRPr="00326ECD">
              <w:rPr>
                <w:rFonts w:cs="Arial"/>
                <w:strike/>
                <w:sz w:val="18"/>
                <w:szCs w:val="18"/>
              </w:rPr>
              <w:t>, voor de overeenkomsten 790.0</w:t>
            </w:r>
          </w:p>
        </w:tc>
        <w:tc>
          <w:tcPr>
            <w:tcW w:w="1379" w:type="dxa"/>
          </w:tcPr>
          <w:p w14:paraId="4931DC71" w14:textId="77777777" w:rsidR="00A35153" w:rsidRPr="00326ECD" w:rsidRDefault="00A35153" w:rsidP="0052402C">
            <w:pPr>
              <w:rPr>
                <w:rFonts w:cs="Arial"/>
                <w:sz w:val="18"/>
                <w:szCs w:val="18"/>
              </w:rPr>
            </w:pPr>
            <w:r w:rsidRPr="00326ECD">
              <w:rPr>
                <w:rFonts w:cs="Arial"/>
                <w:b/>
                <w:sz w:val="18"/>
                <w:szCs w:val="18"/>
              </w:rPr>
              <w:t>01.01.2020</w:t>
            </w:r>
          </w:p>
        </w:tc>
        <w:tc>
          <w:tcPr>
            <w:tcW w:w="1115" w:type="dxa"/>
          </w:tcPr>
          <w:p w14:paraId="18E2C454" w14:textId="77777777" w:rsidR="00A35153" w:rsidRPr="00326ECD" w:rsidRDefault="00A35153" w:rsidP="0052402C">
            <w:pPr>
              <w:rPr>
                <w:rFonts w:cs="Arial"/>
                <w:b/>
                <w:sz w:val="18"/>
                <w:szCs w:val="18"/>
              </w:rPr>
            </w:pPr>
            <w:r w:rsidRPr="00326ECD">
              <w:rPr>
                <w:sz w:val="18"/>
                <w:szCs w:val="18"/>
              </w:rPr>
              <w:t>31.12.2023</w:t>
            </w:r>
          </w:p>
        </w:tc>
      </w:tr>
      <w:tr w:rsidR="00A35153" w:rsidRPr="00326ECD" w14:paraId="02169255" w14:textId="77777777" w:rsidTr="00713A13">
        <w:tc>
          <w:tcPr>
            <w:tcW w:w="1008" w:type="dxa"/>
          </w:tcPr>
          <w:p w14:paraId="66261D5D" w14:textId="77777777" w:rsidR="00A35153" w:rsidRPr="00326ECD" w:rsidRDefault="00A35153" w:rsidP="0052402C">
            <w:pPr>
              <w:rPr>
                <w:rFonts w:eastAsia="Times New Roman" w:cs="Times New Roman"/>
                <w:color w:val="000000"/>
                <w:sz w:val="18"/>
                <w:szCs w:val="18"/>
                <w:lang w:eastAsia="nl-BE"/>
              </w:rPr>
            </w:pPr>
            <w:r w:rsidRPr="00326ECD">
              <w:rPr>
                <w:rFonts w:cs="Arial"/>
                <w:sz w:val="18"/>
                <w:szCs w:val="18"/>
              </w:rPr>
              <w:lastRenderedPageBreak/>
              <w:t>259117</w:t>
            </w:r>
          </w:p>
        </w:tc>
        <w:tc>
          <w:tcPr>
            <w:tcW w:w="5282" w:type="dxa"/>
          </w:tcPr>
          <w:p w14:paraId="5F416DD2" w14:textId="77777777" w:rsidR="00A35153" w:rsidRPr="00326ECD" w:rsidRDefault="00A35153" w:rsidP="0052402C">
            <w:pPr>
              <w:rPr>
                <w:sz w:val="18"/>
                <w:szCs w:val="18"/>
              </w:rPr>
            </w:pPr>
            <w:r w:rsidRPr="00326ECD">
              <w:rPr>
                <w:rFonts w:cs="Arial"/>
                <w:sz w:val="18"/>
                <w:szCs w:val="18"/>
              </w:rPr>
              <w:t>Rolstoeladviesrapport voor gehospitaliseerde rechthebbenden of rechthebbenden die binnen het revalidatiecentrum een revalidatieprogramma volgen</w:t>
            </w:r>
            <w:r w:rsidRPr="00326ECD">
              <w:rPr>
                <w:rFonts w:cs="Arial"/>
                <w:strike/>
                <w:sz w:val="18"/>
                <w:szCs w:val="18"/>
              </w:rPr>
              <w:t>, voor de overeenkomsten 790.0</w:t>
            </w:r>
          </w:p>
        </w:tc>
        <w:tc>
          <w:tcPr>
            <w:tcW w:w="1379" w:type="dxa"/>
          </w:tcPr>
          <w:p w14:paraId="6C1F06D9" w14:textId="77777777" w:rsidR="00A35153" w:rsidRPr="00326ECD" w:rsidRDefault="00A35153" w:rsidP="0052402C">
            <w:pPr>
              <w:rPr>
                <w:rFonts w:cs="Arial"/>
                <w:sz w:val="18"/>
                <w:szCs w:val="18"/>
              </w:rPr>
            </w:pPr>
            <w:r w:rsidRPr="00326ECD">
              <w:rPr>
                <w:rFonts w:cs="Arial"/>
                <w:b/>
                <w:sz w:val="18"/>
                <w:szCs w:val="18"/>
              </w:rPr>
              <w:t>01.01.2020</w:t>
            </w:r>
          </w:p>
        </w:tc>
        <w:tc>
          <w:tcPr>
            <w:tcW w:w="1115" w:type="dxa"/>
          </w:tcPr>
          <w:p w14:paraId="7D56B2CE" w14:textId="77777777" w:rsidR="00A35153" w:rsidRPr="00326ECD" w:rsidRDefault="00A35153" w:rsidP="0052402C">
            <w:pPr>
              <w:rPr>
                <w:rFonts w:cs="Arial"/>
                <w:b/>
                <w:sz w:val="18"/>
                <w:szCs w:val="18"/>
              </w:rPr>
            </w:pPr>
            <w:r w:rsidRPr="00326ECD">
              <w:rPr>
                <w:sz w:val="18"/>
                <w:szCs w:val="18"/>
              </w:rPr>
              <w:t>31.12.2023</w:t>
            </w:r>
          </w:p>
        </w:tc>
      </w:tr>
    </w:tbl>
    <w:p w14:paraId="36F88658" w14:textId="77777777" w:rsidR="00A35153" w:rsidRPr="00326ECD" w:rsidRDefault="00A35153" w:rsidP="00A35153"/>
    <w:p w14:paraId="7746B20A" w14:textId="77777777" w:rsidR="00A35153" w:rsidRPr="00326ECD" w:rsidRDefault="00A35153">
      <w:pPr>
        <w:pStyle w:val="Kop4"/>
      </w:pPr>
      <w:r w:rsidRPr="00326ECD">
        <w:t>Overeenkomsten 7.90.1 : Opstellen Rolstoeladviesrapport</w:t>
      </w:r>
    </w:p>
    <w:p w14:paraId="6E2912D4" w14:textId="77777777" w:rsidR="00A35153" w:rsidRPr="00326ECD" w:rsidRDefault="00A35153" w:rsidP="00A35153">
      <w:r w:rsidRPr="00326ECD">
        <w:t xml:space="preserve">Voor prestaties met een prestatiedatum na 31.12.2018 mogen de voorzieningen </w:t>
      </w:r>
      <w:r w:rsidRPr="00326ECD">
        <w:rPr>
          <w:b/>
        </w:rPr>
        <w:t>geen gebruik</w:t>
      </w:r>
      <w:r w:rsidRPr="00326ECD">
        <w:t xml:space="preserve"> meer maken van de reeds bestaande en gekende pseudonomenclatuurcodes die voordien reeds in gebruik waren.  </w:t>
      </w:r>
      <w:r w:rsidRPr="00326ECD">
        <w:rPr>
          <w:b/>
        </w:rPr>
        <w:t>Deze codes worden dus geschrapt vanaf 01.01.2019.</w:t>
      </w:r>
    </w:p>
    <w:p w14:paraId="38C4501E" w14:textId="77777777" w:rsidR="00A35153" w:rsidRPr="00326ECD" w:rsidRDefault="00A35153" w:rsidP="00A35153"/>
    <w:tbl>
      <w:tblPr>
        <w:tblStyle w:val="Tabelraster"/>
        <w:tblW w:w="0" w:type="auto"/>
        <w:tblLook w:val="04A0" w:firstRow="1" w:lastRow="0" w:firstColumn="1" w:lastColumn="0" w:noHBand="0" w:noVBand="1"/>
      </w:tblPr>
      <w:tblGrid>
        <w:gridCol w:w="1061"/>
        <w:gridCol w:w="6189"/>
        <w:gridCol w:w="1244"/>
      </w:tblGrid>
      <w:tr w:rsidR="00A35153" w:rsidRPr="00326ECD" w14:paraId="0A4EEC0D" w14:textId="77777777" w:rsidTr="0052402C">
        <w:tc>
          <w:tcPr>
            <w:tcW w:w="1096" w:type="dxa"/>
            <w:shd w:val="clear" w:color="auto" w:fill="207075"/>
          </w:tcPr>
          <w:p w14:paraId="5E426789"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6696" w:type="dxa"/>
            <w:shd w:val="clear" w:color="auto" w:fill="207075"/>
          </w:tcPr>
          <w:p w14:paraId="348AEE67"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268" w:type="dxa"/>
            <w:shd w:val="clear" w:color="auto" w:fill="207075"/>
          </w:tcPr>
          <w:p w14:paraId="50E8B404" w14:textId="77777777" w:rsidR="00A35153" w:rsidRPr="00326ECD" w:rsidRDefault="00A35153" w:rsidP="0052402C">
            <w:pPr>
              <w:rPr>
                <w:b/>
                <w:color w:val="FFFFFF" w:themeColor="background1"/>
                <w:sz w:val="18"/>
                <w:szCs w:val="18"/>
              </w:rPr>
            </w:pPr>
            <w:r w:rsidRPr="00326ECD">
              <w:rPr>
                <w:b/>
                <w:color w:val="FFFFFF" w:themeColor="background1"/>
                <w:sz w:val="18"/>
                <w:szCs w:val="18"/>
              </w:rPr>
              <w:t>Einddatum</w:t>
            </w:r>
          </w:p>
        </w:tc>
      </w:tr>
      <w:tr w:rsidR="00A35153" w:rsidRPr="009D1FAA" w14:paraId="063A4925" w14:textId="77777777" w:rsidTr="0052402C">
        <w:tc>
          <w:tcPr>
            <w:tcW w:w="1096" w:type="dxa"/>
          </w:tcPr>
          <w:p w14:paraId="10C26619" w14:textId="77777777" w:rsidR="00A35153" w:rsidRPr="00326ECD" w:rsidRDefault="00A35153" w:rsidP="0052402C">
            <w:pPr>
              <w:rPr>
                <w:rFonts w:eastAsia="Times New Roman" w:cs="Times New Roman"/>
                <w:color w:val="000000"/>
                <w:sz w:val="18"/>
                <w:szCs w:val="18"/>
                <w:lang w:eastAsia="nl-BE"/>
              </w:rPr>
            </w:pPr>
            <w:r w:rsidRPr="00326ECD">
              <w:rPr>
                <w:rFonts w:cs="Arial"/>
                <w:sz w:val="18"/>
                <w:szCs w:val="18"/>
              </w:rPr>
              <w:t>770291</w:t>
            </w:r>
          </w:p>
        </w:tc>
        <w:tc>
          <w:tcPr>
            <w:tcW w:w="6696" w:type="dxa"/>
          </w:tcPr>
          <w:p w14:paraId="0CD3897A" w14:textId="77777777" w:rsidR="00A35153" w:rsidRPr="00326ECD" w:rsidRDefault="00A35153" w:rsidP="0052402C">
            <w:pPr>
              <w:rPr>
                <w:sz w:val="18"/>
                <w:szCs w:val="18"/>
              </w:rPr>
            </w:pPr>
            <w:r w:rsidRPr="00326ECD">
              <w:rPr>
                <w:rFonts w:cs="Arial"/>
                <w:sz w:val="18"/>
                <w:szCs w:val="18"/>
              </w:rPr>
              <w:t>Rolstoeladviesrapport voor de rechthebbenden die geen revalidatieprogramma in de instelling of een andere instelling volgen voor de overeenkomsten 790.1</w:t>
            </w:r>
          </w:p>
        </w:tc>
        <w:tc>
          <w:tcPr>
            <w:tcW w:w="1268" w:type="dxa"/>
          </w:tcPr>
          <w:p w14:paraId="2A4DD03C" w14:textId="77777777" w:rsidR="00A35153" w:rsidRPr="009D1FAA" w:rsidRDefault="00A35153" w:rsidP="0052402C">
            <w:pPr>
              <w:rPr>
                <w:rFonts w:cs="Arial"/>
                <w:sz w:val="18"/>
                <w:szCs w:val="18"/>
              </w:rPr>
            </w:pPr>
            <w:r w:rsidRPr="00326ECD">
              <w:rPr>
                <w:rFonts w:cs="Arial"/>
                <w:sz w:val="18"/>
                <w:szCs w:val="18"/>
              </w:rPr>
              <w:t>31.12.2018</w:t>
            </w:r>
          </w:p>
        </w:tc>
      </w:tr>
      <w:tr w:rsidR="00A35153" w:rsidRPr="009D1FAA" w14:paraId="39DF1897" w14:textId="77777777" w:rsidTr="0052402C">
        <w:tc>
          <w:tcPr>
            <w:tcW w:w="1096" w:type="dxa"/>
          </w:tcPr>
          <w:p w14:paraId="0514BE87" w14:textId="77777777" w:rsidR="00A35153" w:rsidRPr="009D1FAA" w:rsidRDefault="00A35153" w:rsidP="0052402C">
            <w:pPr>
              <w:rPr>
                <w:rFonts w:eastAsia="Times New Roman" w:cs="Times New Roman"/>
                <w:color w:val="000000"/>
                <w:sz w:val="18"/>
                <w:szCs w:val="18"/>
                <w:lang w:eastAsia="nl-BE"/>
              </w:rPr>
            </w:pPr>
            <w:r w:rsidRPr="009D1FAA">
              <w:rPr>
                <w:rFonts w:cs="Arial"/>
                <w:sz w:val="18"/>
                <w:szCs w:val="18"/>
              </w:rPr>
              <w:t>770280</w:t>
            </w:r>
          </w:p>
        </w:tc>
        <w:tc>
          <w:tcPr>
            <w:tcW w:w="6696" w:type="dxa"/>
          </w:tcPr>
          <w:p w14:paraId="07DDE95C" w14:textId="77777777" w:rsidR="00A35153" w:rsidRPr="009D1FAA" w:rsidRDefault="00A35153" w:rsidP="0052402C">
            <w:pPr>
              <w:rPr>
                <w:sz w:val="18"/>
                <w:szCs w:val="18"/>
              </w:rPr>
            </w:pPr>
            <w:r w:rsidRPr="009D1FAA">
              <w:rPr>
                <w:rFonts w:cs="Arial"/>
                <w:sz w:val="18"/>
                <w:szCs w:val="18"/>
              </w:rPr>
              <w:t>Rolstoeladviesrapport voor gehospitaliseerde rechthebbenden of rechthebbenden die binnen het revalidatiecentrum een revalidatieprogramma volgen, voor de overeenkomsten 790.1</w:t>
            </w:r>
          </w:p>
        </w:tc>
        <w:tc>
          <w:tcPr>
            <w:tcW w:w="1268" w:type="dxa"/>
          </w:tcPr>
          <w:p w14:paraId="674E1741" w14:textId="77777777" w:rsidR="00A35153" w:rsidRPr="009D1FAA" w:rsidRDefault="00A35153" w:rsidP="0052402C">
            <w:pPr>
              <w:rPr>
                <w:rFonts w:cs="Arial"/>
                <w:sz w:val="18"/>
                <w:szCs w:val="18"/>
              </w:rPr>
            </w:pPr>
            <w:r w:rsidRPr="009D1FAA">
              <w:rPr>
                <w:rFonts w:cs="Arial"/>
                <w:sz w:val="18"/>
                <w:szCs w:val="18"/>
              </w:rPr>
              <w:t>31.12.2018</w:t>
            </w:r>
          </w:p>
        </w:tc>
      </w:tr>
      <w:tr w:rsidR="00A35153" w:rsidRPr="009D1FAA" w14:paraId="29312239" w14:textId="77777777" w:rsidTr="0052402C">
        <w:tc>
          <w:tcPr>
            <w:tcW w:w="1096" w:type="dxa"/>
          </w:tcPr>
          <w:p w14:paraId="3EBF3BFC" w14:textId="77777777" w:rsidR="00A35153" w:rsidRPr="009D1FAA" w:rsidRDefault="00A35153" w:rsidP="0052402C">
            <w:pPr>
              <w:rPr>
                <w:rFonts w:eastAsia="Times New Roman" w:cs="Times New Roman"/>
                <w:color w:val="000000"/>
                <w:sz w:val="18"/>
                <w:szCs w:val="18"/>
                <w:lang w:eastAsia="nl-BE"/>
              </w:rPr>
            </w:pPr>
            <w:r w:rsidRPr="009D1FAA">
              <w:rPr>
                <w:rFonts w:cs="Arial"/>
                <w:sz w:val="18"/>
                <w:szCs w:val="18"/>
              </w:rPr>
              <w:t>770276</w:t>
            </w:r>
          </w:p>
        </w:tc>
        <w:tc>
          <w:tcPr>
            <w:tcW w:w="6696" w:type="dxa"/>
          </w:tcPr>
          <w:p w14:paraId="496D184D" w14:textId="77777777" w:rsidR="00A35153" w:rsidRPr="009D1FAA" w:rsidRDefault="00A35153" w:rsidP="0052402C">
            <w:pPr>
              <w:rPr>
                <w:sz w:val="18"/>
                <w:szCs w:val="18"/>
              </w:rPr>
            </w:pPr>
            <w:r w:rsidRPr="009D1FAA">
              <w:rPr>
                <w:rFonts w:cs="Arial"/>
                <w:sz w:val="18"/>
                <w:szCs w:val="18"/>
              </w:rPr>
              <w:t>Rolstoeladviesrapport voor gehospitaliseerde rechthebbenden of rechthebbenden die binnen het revalidatiecentrum een revalidatieprogramma volgen, voor de overeenkomsten 790.1</w:t>
            </w:r>
          </w:p>
        </w:tc>
        <w:tc>
          <w:tcPr>
            <w:tcW w:w="1268" w:type="dxa"/>
          </w:tcPr>
          <w:p w14:paraId="794A0F12" w14:textId="77777777" w:rsidR="00A35153" w:rsidRPr="009D1FAA" w:rsidRDefault="00A35153" w:rsidP="0052402C">
            <w:pPr>
              <w:rPr>
                <w:rFonts w:cs="Arial"/>
                <w:sz w:val="18"/>
                <w:szCs w:val="18"/>
              </w:rPr>
            </w:pPr>
            <w:r w:rsidRPr="009D1FAA">
              <w:rPr>
                <w:rFonts w:cs="Arial"/>
                <w:sz w:val="18"/>
                <w:szCs w:val="18"/>
              </w:rPr>
              <w:t>31.12.2018</w:t>
            </w:r>
          </w:p>
        </w:tc>
      </w:tr>
      <w:tr w:rsidR="00A35153" w:rsidRPr="009D1FAA" w14:paraId="36DC0679" w14:textId="77777777" w:rsidTr="0052402C">
        <w:tc>
          <w:tcPr>
            <w:tcW w:w="1096" w:type="dxa"/>
          </w:tcPr>
          <w:p w14:paraId="5CFAA1C6" w14:textId="77777777" w:rsidR="00A35153" w:rsidRPr="009D1FAA" w:rsidRDefault="00A35153" w:rsidP="0052402C">
            <w:pPr>
              <w:rPr>
                <w:rFonts w:eastAsia="Times New Roman" w:cs="Times New Roman"/>
                <w:color w:val="000000"/>
                <w:sz w:val="18"/>
                <w:szCs w:val="18"/>
                <w:lang w:eastAsia="nl-BE"/>
              </w:rPr>
            </w:pPr>
            <w:r w:rsidRPr="009D1FAA">
              <w:rPr>
                <w:rFonts w:cs="Arial"/>
                <w:sz w:val="18"/>
                <w:szCs w:val="18"/>
              </w:rPr>
              <w:t>770302</w:t>
            </w:r>
          </w:p>
        </w:tc>
        <w:tc>
          <w:tcPr>
            <w:tcW w:w="6696" w:type="dxa"/>
          </w:tcPr>
          <w:p w14:paraId="161D0432" w14:textId="77777777" w:rsidR="00A35153" w:rsidRPr="009D1FAA" w:rsidRDefault="00A35153" w:rsidP="0052402C">
            <w:pPr>
              <w:rPr>
                <w:sz w:val="18"/>
                <w:szCs w:val="18"/>
              </w:rPr>
            </w:pPr>
            <w:r w:rsidRPr="009D1FAA">
              <w:rPr>
                <w:rFonts w:cs="Arial"/>
                <w:sz w:val="18"/>
                <w:szCs w:val="18"/>
              </w:rPr>
              <w:t>Rolstoeladviesrapport voor de rechthebbenden die geen revalidatieprogramma in de instelling of een andere instelling volgen voor de overeenkomsten 790.1</w:t>
            </w:r>
          </w:p>
        </w:tc>
        <w:tc>
          <w:tcPr>
            <w:tcW w:w="1268" w:type="dxa"/>
          </w:tcPr>
          <w:p w14:paraId="7236AEC7" w14:textId="77777777" w:rsidR="00A35153" w:rsidRPr="009D1FAA" w:rsidRDefault="00A35153" w:rsidP="0052402C">
            <w:pPr>
              <w:rPr>
                <w:rFonts w:cs="Arial"/>
                <w:sz w:val="18"/>
                <w:szCs w:val="18"/>
              </w:rPr>
            </w:pPr>
            <w:r w:rsidRPr="009D1FAA">
              <w:rPr>
                <w:rFonts w:cs="Arial"/>
                <w:sz w:val="18"/>
                <w:szCs w:val="18"/>
              </w:rPr>
              <w:t>31.12.2018</w:t>
            </w:r>
          </w:p>
        </w:tc>
      </w:tr>
    </w:tbl>
    <w:p w14:paraId="31F1254D" w14:textId="77777777" w:rsidR="00A35153" w:rsidRPr="009D1FAA" w:rsidRDefault="00A35153" w:rsidP="00A35153"/>
    <w:p w14:paraId="0B30D08B" w14:textId="77777777" w:rsidR="00A35153" w:rsidRPr="009D1FAA" w:rsidRDefault="00A35153" w:rsidP="00A35153">
      <w:pPr>
        <w:rPr>
          <w:b/>
        </w:rPr>
      </w:pPr>
      <w:r w:rsidRPr="009D1FAA">
        <w:rPr>
          <w:b/>
        </w:rPr>
        <w:t>De voorzieningen dienen gebruik te maken van dezelfde codes zoals in gebruik door de 7.90.0 voorzieningen. (zie eerder)</w:t>
      </w:r>
    </w:p>
    <w:p w14:paraId="6ABD289B" w14:textId="77777777" w:rsidR="00A35153" w:rsidRPr="009D1FAA" w:rsidRDefault="00A35153" w:rsidP="00A35153"/>
    <w:p w14:paraId="75CBA06A" w14:textId="77777777" w:rsidR="00A35153" w:rsidRPr="009D1FAA" w:rsidRDefault="00A35153" w:rsidP="00A35153">
      <w:r w:rsidRPr="009D1FAA">
        <w:t>De VI zullen deze codes factureren aan VAZG via de Documenten N (VL) op dezelfde manier zoals dit voordien gebeurde.</w:t>
      </w:r>
    </w:p>
    <w:p w14:paraId="1FD6081B" w14:textId="77777777" w:rsidR="00A35153" w:rsidRPr="009D1FAA" w:rsidRDefault="00A35153" w:rsidP="00A35153"/>
    <w:p w14:paraId="7101C88D" w14:textId="77777777" w:rsidR="00A35153" w:rsidRPr="009D1FAA" w:rsidRDefault="00A35153">
      <w:pPr>
        <w:pStyle w:val="Kop4"/>
      </w:pPr>
      <w:r w:rsidRPr="009D1FAA">
        <w:t xml:space="preserve">Overeenkomsten 7.90.2 : Opstellen </w:t>
      </w:r>
      <w:bookmarkEnd w:id="64"/>
      <w:r w:rsidRPr="009D1FAA">
        <w:t>Rolstoeladviesrapport</w:t>
      </w:r>
    </w:p>
    <w:p w14:paraId="6C77B3C5" w14:textId="77777777" w:rsidR="00A35153" w:rsidRPr="009D1FAA" w:rsidRDefault="00A35153" w:rsidP="00A35153">
      <w:r w:rsidRPr="009D1FAA">
        <w:t xml:space="preserve">Voor prestaties met een prestatiedatum na 31.12.2018 tot en met </w:t>
      </w:r>
      <w:r w:rsidRPr="009D1FAA">
        <w:rPr>
          <w:b/>
        </w:rPr>
        <w:t>prestatiedatum 31.12.2019</w:t>
      </w:r>
      <w:r w:rsidRPr="009D1FAA">
        <w:t xml:space="preserve"> dienen de voorzieningen gebruik te maken van de reeds bestaande en gekende pseudonomenclatuurcodes die ook voordien reeds in gebruik waren.</w:t>
      </w:r>
    </w:p>
    <w:p w14:paraId="473871CB" w14:textId="77777777" w:rsidR="00A35153" w:rsidRPr="009D1FAA" w:rsidRDefault="00A35153" w:rsidP="00A35153">
      <w:r w:rsidRPr="009D1FAA">
        <w:t>De VI zullen deze codes factureren aan VAZG via de Documenten N (VL) op dezelfde manier zoals dit voordien gebeurde.</w:t>
      </w:r>
    </w:p>
    <w:p w14:paraId="5B7261DE" w14:textId="77777777" w:rsidR="00A35153" w:rsidRPr="009D1FAA" w:rsidRDefault="00A35153" w:rsidP="00A35153"/>
    <w:p w14:paraId="4E217BC8" w14:textId="77777777" w:rsidR="00A35153" w:rsidRPr="009D1FAA" w:rsidRDefault="00A35153" w:rsidP="00A35153"/>
    <w:p w14:paraId="75968457" w14:textId="77777777" w:rsidR="00A35153" w:rsidRPr="009D1FAA" w:rsidRDefault="00A35153" w:rsidP="00A35153"/>
    <w:tbl>
      <w:tblPr>
        <w:tblStyle w:val="Tabelraster"/>
        <w:tblW w:w="0" w:type="auto"/>
        <w:tblLook w:val="04A0" w:firstRow="1" w:lastRow="0" w:firstColumn="1" w:lastColumn="0" w:noHBand="0" w:noVBand="1"/>
      </w:tblPr>
      <w:tblGrid>
        <w:gridCol w:w="1015"/>
        <w:gridCol w:w="6100"/>
        <w:gridCol w:w="1379"/>
      </w:tblGrid>
      <w:tr w:rsidR="00A35153" w:rsidRPr="009D1FAA" w14:paraId="018E1868" w14:textId="77777777" w:rsidTr="0052402C">
        <w:tc>
          <w:tcPr>
            <w:tcW w:w="1047" w:type="dxa"/>
            <w:shd w:val="clear" w:color="auto" w:fill="207075"/>
          </w:tcPr>
          <w:p w14:paraId="2A5FF1E5"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634" w:type="dxa"/>
            <w:shd w:val="clear" w:color="auto" w:fill="207075"/>
          </w:tcPr>
          <w:p w14:paraId="3DCFB46F"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379" w:type="dxa"/>
            <w:shd w:val="clear" w:color="auto" w:fill="207075"/>
          </w:tcPr>
          <w:p w14:paraId="6449E2C9"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 prestatiedatum</w:t>
            </w:r>
          </w:p>
        </w:tc>
      </w:tr>
      <w:tr w:rsidR="00A35153" w:rsidRPr="009D1FAA" w14:paraId="649E45D3" w14:textId="77777777" w:rsidTr="0052402C">
        <w:tc>
          <w:tcPr>
            <w:tcW w:w="1047" w:type="dxa"/>
          </w:tcPr>
          <w:p w14:paraId="434B0A06" w14:textId="77777777" w:rsidR="00A35153" w:rsidRPr="009D1FAA" w:rsidRDefault="00A35153" w:rsidP="0052402C">
            <w:pPr>
              <w:rPr>
                <w:sz w:val="18"/>
                <w:szCs w:val="18"/>
              </w:rPr>
            </w:pPr>
            <w:r w:rsidRPr="009D1FAA">
              <w:rPr>
                <w:rFonts w:cs="Arial"/>
                <w:sz w:val="18"/>
                <w:szCs w:val="18"/>
              </w:rPr>
              <w:t>770361</w:t>
            </w:r>
          </w:p>
        </w:tc>
        <w:tc>
          <w:tcPr>
            <w:tcW w:w="6634" w:type="dxa"/>
          </w:tcPr>
          <w:p w14:paraId="30CC6385" w14:textId="77777777" w:rsidR="00A35153" w:rsidRPr="009D1FAA" w:rsidRDefault="00A35153" w:rsidP="0052402C">
            <w:pPr>
              <w:rPr>
                <w:sz w:val="18"/>
                <w:szCs w:val="18"/>
              </w:rPr>
            </w:pPr>
            <w:r w:rsidRPr="009D1FAA">
              <w:rPr>
                <w:rFonts w:cs="Arial"/>
                <w:sz w:val="18"/>
                <w:szCs w:val="18"/>
              </w:rPr>
              <w:t>Rolstoeladviesrapport voor gehospitaliseerde rechthebbenden of rechthebbenden die binnen het revalidatiecentrum een revalidatieprogramma volgen voor de overeenkomsten 790.2</w:t>
            </w:r>
          </w:p>
        </w:tc>
        <w:tc>
          <w:tcPr>
            <w:tcW w:w="1379" w:type="dxa"/>
          </w:tcPr>
          <w:p w14:paraId="2C12B45E" w14:textId="77777777" w:rsidR="00A35153" w:rsidRPr="009D1FAA" w:rsidRDefault="00A35153" w:rsidP="0052402C">
            <w:pPr>
              <w:rPr>
                <w:rFonts w:cs="Arial"/>
                <w:b/>
                <w:sz w:val="18"/>
                <w:szCs w:val="18"/>
              </w:rPr>
            </w:pPr>
            <w:r w:rsidRPr="009D1FAA">
              <w:rPr>
                <w:rFonts w:cs="Arial"/>
                <w:b/>
                <w:sz w:val="18"/>
                <w:szCs w:val="18"/>
              </w:rPr>
              <w:t>31.12.2019</w:t>
            </w:r>
          </w:p>
        </w:tc>
      </w:tr>
      <w:tr w:rsidR="00A35153" w:rsidRPr="009D1FAA" w14:paraId="4AC2AA95" w14:textId="77777777" w:rsidTr="0052402C">
        <w:tc>
          <w:tcPr>
            <w:tcW w:w="1047" w:type="dxa"/>
          </w:tcPr>
          <w:p w14:paraId="26E99B07" w14:textId="77777777" w:rsidR="00A35153" w:rsidRPr="009D1FAA" w:rsidRDefault="00A35153" w:rsidP="0052402C">
            <w:pPr>
              <w:rPr>
                <w:sz w:val="18"/>
                <w:szCs w:val="18"/>
              </w:rPr>
            </w:pPr>
            <w:r w:rsidRPr="009D1FAA">
              <w:rPr>
                <w:sz w:val="18"/>
                <w:szCs w:val="18"/>
              </w:rPr>
              <w:t>770372</w:t>
            </w:r>
          </w:p>
        </w:tc>
        <w:tc>
          <w:tcPr>
            <w:tcW w:w="6634" w:type="dxa"/>
          </w:tcPr>
          <w:p w14:paraId="6AED1A2E" w14:textId="77777777" w:rsidR="00A35153" w:rsidRPr="009D1FAA" w:rsidRDefault="00A35153" w:rsidP="0052402C">
            <w:pPr>
              <w:rPr>
                <w:sz w:val="18"/>
                <w:szCs w:val="18"/>
              </w:rPr>
            </w:pPr>
            <w:r w:rsidRPr="009D1FAA">
              <w:rPr>
                <w:rFonts w:cs="Arial"/>
                <w:sz w:val="18"/>
                <w:szCs w:val="18"/>
              </w:rPr>
              <w:t>Rolstoeladviesrapport voor de rechthebbenden die geen revalidatieprogramma in de instelling of een andere instelling volgen, voor de overeenkomsten 790.2</w:t>
            </w:r>
          </w:p>
        </w:tc>
        <w:tc>
          <w:tcPr>
            <w:tcW w:w="1379" w:type="dxa"/>
          </w:tcPr>
          <w:p w14:paraId="25125138" w14:textId="77777777" w:rsidR="00A35153" w:rsidRPr="009D1FAA" w:rsidRDefault="00A35153" w:rsidP="0052402C">
            <w:pPr>
              <w:rPr>
                <w:rFonts w:cs="Arial"/>
                <w:sz w:val="18"/>
                <w:szCs w:val="18"/>
              </w:rPr>
            </w:pPr>
            <w:r w:rsidRPr="009D1FAA">
              <w:rPr>
                <w:rFonts w:cs="Arial"/>
                <w:b/>
                <w:sz w:val="18"/>
                <w:szCs w:val="18"/>
              </w:rPr>
              <w:t>31.12.2019</w:t>
            </w:r>
          </w:p>
        </w:tc>
      </w:tr>
      <w:tr w:rsidR="00A35153" w:rsidRPr="009D1FAA" w14:paraId="2C7B3E1E" w14:textId="77777777" w:rsidTr="0052402C">
        <w:tc>
          <w:tcPr>
            <w:tcW w:w="1047" w:type="dxa"/>
          </w:tcPr>
          <w:p w14:paraId="2916FCC8" w14:textId="77777777" w:rsidR="00A35153" w:rsidRPr="009D1FAA" w:rsidRDefault="00A35153" w:rsidP="0052402C">
            <w:pPr>
              <w:rPr>
                <w:sz w:val="18"/>
                <w:szCs w:val="18"/>
              </w:rPr>
            </w:pPr>
            <w:r w:rsidRPr="009D1FAA">
              <w:rPr>
                <w:sz w:val="18"/>
                <w:szCs w:val="18"/>
              </w:rPr>
              <w:t>770383</w:t>
            </w:r>
          </w:p>
        </w:tc>
        <w:tc>
          <w:tcPr>
            <w:tcW w:w="6634" w:type="dxa"/>
          </w:tcPr>
          <w:p w14:paraId="71EC58A6" w14:textId="77777777" w:rsidR="00A35153" w:rsidRPr="009D1FAA" w:rsidRDefault="00A35153" w:rsidP="0052402C">
            <w:pPr>
              <w:rPr>
                <w:sz w:val="18"/>
                <w:szCs w:val="18"/>
              </w:rPr>
            </w:pPr>
            <w:r w:rsidRPr="009D1FAA">
              <w:rPr>
                <w:rFonts w:cs="Arial"/>
                <w:sz w:val="18"/>
                <w:szCs w:val="18"/>
              </w:rPr>
              <w:t>Rolstoeladviesrapport voor de rechthebbenden die geen revalidatieprogramma in de instelling of een andere instelling volgen, voor de overeenkomsten 790.2</w:t>
            </w:r>
          </w:p>
        </w:tc>
        <w:tc>
          <w:tcPr>
            <w:tcW w:w="1379" w:type="dxa"/>
          </w:tcPr>
          <w:p w14:paraId="1311C9E6" w14:textId="77777777" w:rsidR="00A35153" w:rsidRPr="009D1FAA" w:rsidRDefault="00A35153" w:rsidP="0052402C">
            <w:pPr>
              <w:rPr>
                <w:rFonts w:cs="Arial"/>
                <w:sz w:val="18"/>
                <w:szCs w:val="18"/>
              </w:rPr>
            </w:pPr>
            <w:r w:rsidRPr="009D1FAA">
              <w:rPr>
                <w:rFonts w:cs="Arial"/>
                <w:b/>
                <w:sz w:val="18"/>
                <w:szCs w:val="18"/>
              </w:rPr>
              <w:t>31.12.2019</w:t>
            </w:r>
          </w:p>
        </w:tc>
      </w:tr>
      <w:tr w:rsidR="00A35153" w:rsidRPr="009D1FAA" w14:paraId="2457E69A" w14:textId="77777777" w:rsidTr="0052402C">
        <w:tc>
          <w:tcPr>
            <w:tcW w:w="1047" w:type="dxa"/>
          </w:tcPr>
          <w:p w14:paraId="0F0ADC45" w14:textId="77777777" w:rsidR="00A35153" w:rsidRPr="009D1FAA" w:rsidRDefault="00A35153" w:rsidP="0052402C">
            <w:pPr>
              <w:rPr>
                <w:sz w:val="18"/>
                <w:szCs w:val="18"/>
              </w:rPr>
            </w:pPr>
            <w:r w:rsidRPr="009D1FAA">
              <w:rPr>
                <w:sz w:val="18"/>
                <w:szCs w:val="18"/>
              </w:rPr>
              <w:t>770350</w:t>
            </w:r>
          </w:p>
        </w:tc>
        <w:tc>
          <w:tcPr>
            <w:tcW w:w="6634" w:type="dxa"/>
          </w:tcPr>
          <w:p w14:paraId="2EB0EE9A" w14:textId="77777777" w:rsidR="00A35153" w:rsidRPr="009D1FAA" w:rsidRDefault="00A35153" w:rsidP="0052402C">
            <w:pPr>
              <w:rPr>
                <w:sz w:val="18"/>
                <w:szCs w:val="18"/>
              </w:rPr>
            </w:pPr>
            <w:r w:rsidRPr="009D1FAA">
              <w:rPr>
                <w:rFonts w:cs="Arial"/>
                <w:sz w:val="18"/>
                <w:szCs w:val="18"/>
              </w:rPr>
              <w:t>Rolstoeladviesrapport voor gehospitaliseerde rechthebbenden of rechthebbenden die binnen het revalidatiecentrum een revalidatieprogramma volgen voor de overeenkomsten 790.2</w:t>
            </w:r>
          </w:p>
        </w:tc>
        <w:tc>
          <w:tcPr>
            <w:tcW w:w="1379" w:type="dxa"/>
          </w:tcPr>
          <w:p w14:paraId="54BE51E0" w14:textId="77777777" w:rsidR="00A35153" w:rsidRPr="009D1FAA" w:rsidRDefault="00A35153" w:rsidP="0052402C">
            <w:pPr>
              <w:rPr>
                <w:rFonts w:cs="Arial"/>
                <w:sz w:val="18"/>
                <w:szCs w:val="18"/>
              </w:rPr>
            </w:pPr>
            <w:r w:rsidRPr="009D1FAA">
              <w:rPr>
                <w:rFonts w:cs="Arial"/>
                <w:b/>
                <w:sz w:val="18"/>
                <w:szCs w:val="18"/>
              </w:rPr>
              <w:t>31.12.2019</w:t>
            </w:r>
          </w:p>
        </w:tc>
      </w:tr>
    </w:tbl>
    <w:p w14:paraId="5B366ED2" w14:textId="77777777" w:rsidR="00A35153" w:rsidRPr="009D1FAA" w:rsidRDefault="00A35153" w:rsidP="00A35153"/>
    <w:p w14:paraId="52465610" w14:textId="77777777" w:rsidR="00A35153" w:rsidRPr="009D1FAA" w:rsidRDefault="00A35153" w:rsidP="00A35153">
      <w:r w:rsidRPr="009D1FAA">
        <w:lastRenderedPageBreak/>
        <w:t xml:space="preserve">Vanaf </w:t>
      </w:r>
      <w:r w:rsidRPr="009D1FAA">
        <w:rPr>
          <w:b/>
        </w:rPr>
        <w:t>prestatiedatum 01.01.2020</w:t>
      </w:r>
      <w:r w:rsidRPr="009D1FAA">
        <w:t xml:space="preserve"> worden de bestaande pseudonomenclatuurnummers geschrapt en moeten de voorzieningen gebruik maken van nieuwe Vlaamse pseudonomenclatuurnummers. Ook in de rapportering via de documenten N (VL) moeten de VI, vanaf prestatiedatum 01.01.2020, de nieuwe Vlaamse pseudonomenclatuurnummers gebruiken.</w:t>
      </w:r>
    </w:p>
    <w:p w14:paraId="6F60939A" w14:textId="77777777" w:rsidR="00A35153" w:rsidRPr="009D1FAA" w:rsidRDefault="00A35153" w:rsidP="00A35153"/>
    <w:tbl>
      <w:tblPr>
        <w:tblStyle w:val="Tabelraster"/>
        <w:tblW w:w="8642" w:type="dxa"/>
        <w:tblLook w:val="04A0" w:firstRow="1" w:lastRow="0" w:firstColumn="1" w:lastColumn="0" w:noHBand="0" w:noVBand="1"/>
      </w:tblPr>
      <w:tblGrid>
        <w:gridCol w:w="990"/>
        <w:gridCol w:w="4894"/>
        <w:gridCol w:w="1379"/>
        <w:gridCol w:w="1379"/>
      </w:tblGrid>
      <w:tr w:rsidR="00A35153" w:rsidRPr="00326ECD" w14:paraId="04CFD067" w14:textId="77777777" w:rsidTr="00713A13">
        <w:tc>
          <w:tcPr>
            <w:tcW w:w="1009" w:type="dxa"/>
            <w:shd w:val="clear" w:color="auto" w:fill="207075"/>
          </w:tcPr>
          <w:p w14:paraId="670B7B72"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143" w:type="dxa"/>
            <w:shd w:val="clear" w:color="auto" w:fill="207075"/>
          </w:tcPr>
          <w:p w14:paraId="3E8BB209"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79" w:type="dxa"/>
            <w:shd w:val="clear" w:color="auto" w:fill="207075"/>
          </w:tcPr>
          <w:p w14:paraId="1039D325"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 vanaf prestatiedatum</w:t>
            </w:r>
          </w:p>
        </w:tc>
        <w:tc>
          <w:tcPr>
            <w:tcW w:w="1111" w:type="dxa"/>
            <w:shd w:val="clear" w:color="auto" w:fill="207075"/>
          </w:tcPr>
          <w:p w14:paraId="1565FE0C"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14C61DEF" w14:textId="77777777" w:rsidTr="00713A13">
        <w:tc>
          <w:tcPr>
            <w:tcW w:w="1009" w:type="dxa"/>
          </w:tcPr>
          <w:p w14:paraId="337AC22E" w14:textId="77777777" w:rsidR="00A35153" w:rsidRPr="00326ECD" w:rsidRDefault="00A35153" w:rsidP="0052402C">
            <w:pPr>
              <w:rPr>
                <w:sz w:val="18"/>
                <w:szCs w:val="18"/>
              </w:rPr>
            </w:pPr>
            <w:r w:rsidRPr="00326ECD">
              <w:rPr>
                <w:rFonts w:cs="Arial"/>
                <w:sz w:val="18"/>
                <w:szCs w:val="18"/>
              </w:rPr>
              <w:t>259165</w:t>
            </w:r>
          </w:p>
        </w:tc>
        <w:tc>
          <w:tcPr>
            <w:tcW w:w="5143" w:type="dxa"/>
          </w:tcPr>
          <w:p w14:paraId="0778327C" w14:textId="77777777" w:rsidR="00A35153" w:rsidRPr="00326ECD" w:rsidRDefault="00A35153" w:rsidP="0052402C">
            <w:pPr>
              <w:rPr>
                <w:sz w:val="18"/>
                <w:szCs w:val="18"/>
              </w:rPr>
            </w:pPr>
            <w:r w:rsidRPr="00326ECD">
              <w:rPr>
                <w:rFonts w:cs="Arial"/>
                <w:sz w:val="18"/>
                <w:szCs w:val="18"/>
              </w:rPr>
              <w:t>Rolstoeladviesrapport voor gehospitaliseerde rechthebbenden of rechthebbenden die binnen het revalidatiecentrum een revalidatieprogramma volgen voor de overeenkomsten 790.2</w:t>
            </w:r>
          </w:p>
        </w:tc>
        <w:tc>
          <w:tcPr>
            <w:tcW w:w="1379" w:type="dxa"/>
          </w:tcPr>
          <w:p w14:paraId="2935755F" w14:textId="77777777" w:rsidR="00A35153" w:rsidRPr="00326ECD" w:rsidRDefault="00A35153" w:rsidP="0052402C">
            <w:pPr>
              <w:rPr>
                <w:rFonts w:cs="Arial"/>
                <w:b/>
                <w:sz w:val="18"/>
                <w:szCs w:val="18"/>
              </w:rPr>
            </w:pPr>
            <w:r w:rsidRPr="00326ECD">
              <w:rPr>
                <w:rFonts w:cs="Arial"/>
                <w:b/>
                <w:sz w:val="18"/>
                <w:szCs w:val="18"/>
              </w:rPr>
              <w:t>01.01.2020</w:t>
            </w:r>
          </w:p>
        </w:tc>
        <w:tc>
          <w:tcPr>
            <w:tcW w:w="1111" w:type="dxa"/>
          </w:tcPr>
          <w:p w14:paraId="02E48B71" w14:textId="77777777" w:rsidR="00A35153" w:rsidRPr="00326ECD" w:rsidRDefault="00A35153" w:rsidP="0052402C">
            <w:pPr>
              <w:rPr>
                <w:rFonts w:cs="Arial"/>
                <w:b/>
                <w:sz w:val="18"/>
                <w:szCs w:val="18"/>
              </w:rPr>
            </w:pPr>
            <w:r w:rsidRPr="00326ECD">
              <w:rPr>
                <w:sz w:val="18"/>
                <w:szCs w:val="18"/>
              </w:rPr>
              <w:t>31.12.2023</w:t>
            </w:r>
          </w:p>
        </w:tc>
      </w:tr>
      <w:tr w:rsidR="00A35153" w:rsidRPr="00326ECD" w14:paraId="0B81C5BB" w14:textId="77777777" w:rsidTr="00713A13">
        <w:tc>
          <w:tcPr>
            <w:tcW w:w="1009" w:type="dxa"/>
          </w:tcPr>
          <w:p w14:paraId="0F770FEE" w14:textId="77777777" w:rsidR="00A35153" w:rsidRPr="00326ECD" w:rsidRDefault="00A35153" w:rsidP="0052402C">
            <w:pPr>
              <w:rPr>
                <w:sz w:val="18"/>
                <w:szCs w:val="18"/>
              </w:rPr>
            </w:pPr>
            <w:r w:rsidRPr="00326ECD">
              <w:rPr>
                <w:rFonts w:cs="Arial"/>
                <w:sz w:val="18"/>
                <w:szCs w:val="18"/>
              </w:rPr>
              <w:t>259176</w:t>
            </w:r>
          </w:p>
        </w:tc>
        <w:tc>
          <w:tcPr>
            <w:tcW w:w="5143" w:type="dxa"/>
          </w:tcPr>
          <w:p w14:paraId="65AAC71E" w14:textId="77777777" w:rsidR="00A35153" w:rsidRPr="00326ECD" w:rsidRDefault="00A35153" w:rsidP="0052402C">
            <w:pPr>
              <w:rPr>
                <w:sz w:val="18"/>
                <w:szCs w:val="18"/>
              </w:rPr>
            </w:pPr>
            <w:r w:rsidRPr="00326ECD">
              <w:rPr>
                <w:rFonts w:cs="Arial"/>
                <w:sz w:val="18"/>
                <w:szCs w:val="18"/>
              </w:rPr>
              <w:t>Rolstoeladviesrapport voor de rechthebbenden die geen revalidatieprogramma in de instelling of een andere instelling volgen, voor de overeenkomsten 790.2</w:t>
            </w:r>
          </w:p>
        </w:tc>
        <w:tc>
          <w:tcPr>
            <w:tcW w:w="1379" w:type="dxa"/>
          </w:tcPr>
          <w:p w14:paraId="63A5C9CD" w14:textId="77777777" w:rsidR="00A35153" w:rsidRPr="00326ECD" w:rsidRDefault="00A35153" w:rsidP="0052402C">
            <w:pPr>
              <w:rPr>
                <w:rFonts w:cs="Arial"/>
                <w:sz w:val="18"/>
                <w:szCs w:val="18"/>
              </w:rPr>
            </w:pPr>
            <w:r w:rsidRPr="00326ECD">
              <w:rPr>
                <w:rFonts w:cs="Arial"/>
                <w:b/>
                <w:sz w:val="18"/>
                <w:szCs w:val="18"/>
              </w:rPr>
              <w:t>01.01.2020</w:t>
            </w:r>
          </w:p>
        </w:tc>
        <w:tc>
          <w:tcPr>
            <w:tcW w:w="1111" w:type="dxa"/>
          </w:tcPr>
          <w:p w14:paraId="6A3B99A2" w14:textId="77777777" w:rsidR="00A35153" w:rsidRPr="00326ECD" w:rsidRDefault="00A35153" w:rsidP="0052402C">
            <w:pPr>
              <w:rPr>
                <w:rFonts w:cs="Arial"/>
                <w:b/>
                <w:sz w:val="18"/>
                <w:szCs w:val="18"/>
              </w:rPr>
            </w:pPr>
            <w:r w:rsidRPr="00326ECD">
              <w:rPr>
                <w:sz w:val="18"/>
                <w:szCs w:val="18"/>
              </w:rPr>
              <w:t>31.12.2023</w:t>
            </w:r>
          </w:p>
        </w:tc>
      </w:tr>
      <w:tr w:rsidR="00A35153" w:rsidRPr="00326ECD" w14:paraId="3AA913D9" w14:textId="77777777" w:rsidTr="00713A13">
        <w:tc>
          <w:tcPr>
            <w:tcW w:w="1009" w:type="dxa"/>
          </w:tcPr>
          <w:p w14:paraId="0C8B3D4D" w14:textId="77777777" w:rsidR="00A35153" w:rsidRPr="00326ECD" w:rsidRDefault="00A35153" w:rsidP="0052402C">
            <w:pPr>
              <w:rPr>
                <w:sz w:val="18"/>
                <w:szCs w:val="18"/>
              </w:rPr>
            </w:pPr>
            <w:r w:rsidRPr="00326ECD">
              <w:rPr>
                <w:rFonts w:cs="Arial"/>
                <w:sz w:val="18"/>
                <w:szCs w:val="18"/>
              </w:rPr>
              <w:t>259187</w:t>
            </w:r>
          </w:p>
        </w:tc>
        <w:tc>
          <w:tcPr>
            <w:tcW w:w="5143" w:type="dxa"/>
          </w:tcPr>
          <w:p w14:paraId="54BB6673" w14:textId="77777777" w:rsidR="00A35153" w:rsidRPr="00326ECD" w:rsidRDefault="00A35153" w:rsidP="0052402C">
            <w:pPr>
              <w:rPr>
                <w:sz w:val="18"/>
                <w:szCs w:val="18"/>
              </w:rPr>
            </w:pPr>
            <w:r w:rsidRPr="00326ECD">
              <w:rPr>
                <w:rFonts w:cs="Arial"/>
                <w:sz w:val="18"/>
                <w:szCs w:val="18"/>
              </w:rPr>
              <w:t>Rolstoeladviesrapport voor de rechthebbenden die geen revalidatieprogramma in de instelling of een andere instelling volgen, voor de overeenkomsten 790.2</w:t>
            </w:r>
          </w:p>
        </w:tc>
        <w:tc>
          <w:tcPr>
            <w:tcW w:w="1379" w:type="dxa"/>
          </w:tcPr>
          <w:p w14:paraId="34561B73" w14:textId="77777777" w:rsidR="00A35153" w:rsidRPr="00326ECD" w:rsidRDefault="00A35153" w:rsidP="0052402C">
            <w:pPr>
              <w:rPr>
                <w:rFonts w:cs="Arial"/>
                <w:sz w:val="18"/>
                <w:szCs w:val="18"/>
              </w:rPr>
            </w:pPr>
            <w:r w:rsidRPr="00326ECD">
              <w:rPr>
                <w:rFonts w:cs="Arial"/>
                <w:b/>
                <w:sz w:val="18"/>
                <w:szCs w:val="18"/>
              </w:rPr>
              <w:t>01.01.2020</w:t>
            </w:r>
          </w:p>
        </w:tc>
        <w:tc>
          <w:tcPr>
            <w:tcW w:w="1111" w:type="dxa"/>
          </w:tcPr>
          <w:p w14:paraId="6667E42A" w14:textId="77777777" w:rsidR="00A35153" w:rsidRPr="00326ECD" w:rsidRDefault="00A35153" w:rsidP="0052402C">
            <w:pPr>
              <w:rPr>
                <w:rFonts w:cs="Arial"/>
                <w:b/>
                <w:sz w:val="18"/>
                <w:szCs w:val="18"/>
              </w:rPr>
            </w:pPr>
            <w:r w:rsidRPr="00326ECD">
              <w:rPr>
                <w:sz w:val="18"/>
                <w:szCs w:val="18"/>
              </w:rPr>
              <w:t>31.12.2023</w:t>
            </w:r>
          </w:p>
        </w:tc>
      </w:tr>
      <w:tr w:rsidR="00A35153" w:rsidRPr="00326ECD" w14:paraId="61523ABF" w14:textId="77777777" w:rsidTr="00713A13">
        <w:tc>
          <w:tcPr>
            <w:tcW w:w="1009" w:type="dxa"/>
          </w:tcPr>
          <w:p w14:paraId="036B3797" w14:textId="77777777" w:rsidR="00A35153" w:rsidRPr="00326ECD" w:rsidRDefault="00A35153" w:rsidP="0052402C">
            <w:pPr>
              <w:rPr>
                <w:sz w:val="18"/>
                <w:szCs w:val="18"/>
              </w:rPr>
            </w:pPr>
            <w:r w:rsidRPr="00326ECD">
              <w:rPr>
                <w:rFonts w:cs="Arial"/>
                <w:sz w:val="18"/>
                <w:szCs w:val="18"/>
              </w:rPr>
              <w:t>259154</w:t>
            </w:r>
          </w:p>
        </w:tc>
        <w:tc>
          <w:tcPr>
            <w:tcW w:w="5143" w:type="dxa"/>
          </w:tcPr>
          <w:p w14:paraId="43404178" w14:textId="77777777" w:rsidR="00A35153" w:rsidRPr="00326ECD" w:rsidRDefault="00A35153" w:rsidP="0052402C">
            <w:pPr>
              <w:rPr>
                <w:sz w:val="18"/>
                <w:szCs w:val="18"/>
              </w:rPr>
            </w:pPr>
            <w:r w:rsidRPr="00326ECD">
              <w:rPr>
                <w:rFonts w:cs="Arial"/>
                <w:sz w:val="18"/>
                <w:szCs w:val="18"/>
              </w:rPr>
              <w:t>Rolstoeladviesrapport voor gehospitaliseerde rechthebbenden of rechthebbenden die binnen het revalidatiecentrum een revalidatieprogramma volgen voor de overeenkomsten 790.2</w:t>
            </w:r>
          </w:p>
        </w:tc>
        <w:tc>
          <w:tcPr>
            <w:tcW w:w="1379" w:type="dxa"/>
          </w:tcPr>
          <w:p w14:paraId="131C797B" w14:textId="77777777" w:rsidR="00A35153" w:rsidRPr="00326ECD" w:rsidRDefault="00A35153" w:rsidP="0052402C">
            <w:pPr>
              <w:rPr>
                <w:rFonts w:cs="Arial"/>
                <w:sz w:val="18"/>
                <w:szCs w:val="18"/>
              </w:rPr>
            </w:pPr>
            <w:r w:rsidRPr="00326ECD">
              <w:rPr>
                <w:rFonts w:cs="Arial"/>
                <w:b/>
                <w:sz w:val="18"/>
                <w:szCs w:val="18"/>
              </w:rPr>
              <w:t>01.01.2020</w:t>
            </w:r>
          </w:p>
        </w:tc>
        <w:tc>
          <w:tcPr>
            <w:tcW w:w="1111" w:type="dxa"/>
          </w:tcPr>
          <w:p w14:paraId="466D11D7" w14:textId="77777777" w:rsidR="00A35153" w:rsidRPr="00326ECD" w:rsidRDefault="00A35153" w:rsidP="0052402C">
            <w:pPr>
              <w:rPr>
                <w:rFonts w:cs="Arial"/>
                <w:b/>
                <w:sz w:val="18"/>
                <w:szCs w:val="18"/>
              </w:rPr>
            </w:pPr>
            <w:r w:rsidRPr="00326ECD">
              <w:rPr>
                <w:sz w:val="18"/>
                <w:szCs w:val="18"/>
              </w:rPr>
              <w:t>31.12.2023</w:t>
            </w:r>
          </w:p>
        </w:tc>
      </w:tr>
    </w:tbl>
    <w:p w14:paraId="2AA4A2D4" w14:textId="77777777" w:rsidR="00A35153" w:rsidRPr="00326ECD" w:rsidRDefault="00A35153" w:rsidP="00A35153"/>
    <w:p w14:paraId="09077902" w14:textId="77777777" w:rsidR="00A35153" w:rsidRPr="00326ECD" w:rsidRDefault="00A35153">
      <w:pPr>
        <w:pStyle w:val="Kop4"/>
      </w:pPr>
      <w:bookmarkStart w:id="65" w:name="_Toc533169378"/>
      <w:bookmarkStart w:id="66" w:name="_Hlk64461022"/>
      <w:r w:rsidRPr="00326ECD">
        <w:t>Regularisaties</w:t>
      </w:r>
      <w:bookmarkEnd w:id="65"/>
    </w:p>
    <w:bookmarkEnd w:id="66"/>
    <w:p w14:paraId="7EB9FAF8" w14:textId="77777777" w:rsidR="00A35153" w:rsidRPr="00326ECD" w:rsidRDefault="00A35153" w:rsidP="00A35153">
      <w:r w:rsidRPr="00326ECD">
        <w:t xml:space="preserve">Voor regularisaties t.o.v. prestaties met een prestatiedatum na 31.12.2018 tot 31.12.2021 dienen de </w:t>
      </w:r>
      <w:r w:rsidRPr="00326ECD">
        <w:rPr>
          <w:strike/>
        </w:rPr>
        <w:t>voorzieningen</w:t>
      </w:r>
      <w:r w:rsidRPr="00326ECD">
        <w:t xml:space="preserve"> verzekeringsinstellingen gebruik te maken van de reeds bestaande en gekende pseudonomenclatuurcodes die ook voordien reeds in gebruik waren.</w:t>
      </w:r>
    </w:p>
    <w:p w14:paraId="3FDDF39B" w14:textId="77777777" w:rsidR="00A35153" w:rsidRPr="00326ECD" w:rsidRDefault="00A35153" w:rsidP="00A35153">
      <w:pPr>
        <w:keepNext/>
        <w:keepLines/>
      </w:pPr>
    </w:p>
    <w:tbl>
      <w:tblPr>
        <w:tblStyle w:val="Tabelraster"/>
        <w:tblW w:w="0" w:type="auto"/>
        <w:tblLook w:val="04A0" w:firstRow="1" w:lastRow="0" w:firstColumn="1" w:lastColumn="0" w:noHBand="0" w:noVBand="1"/>
      </w:tblPr>
      <w:tblGrid>
        <w:gridCol w:w="973"/>
        <w:gridCol w:w="5350"/>
        <w:gridCol w:w="2171"/>
      </w:tblGrid>
      <w:tr w:rsidR="00A35153" w:rsidRPr="00326ECD" w14:paraId="66FC9624" w14:textId="77777777" w:rsidTr="0052402C">
        <w:tc>
          <w:tcPr>
            <w:tcW w:w="997" w:type="dxa"/>
            <w:shd w:val="clear" w:color="auto" w:fill="207075"/>
          </w:tcPr>
          <w:p w14:paraId="40D7505C" w14:textId="77777777" w:rsidR="00A35153" w:rsidRPr="00326ECD" w:rsidRDefault="00A35153" w:rsidP="0052402C">
            <w:pPr>
              <w:keepNext/>
              <w:rPr>
                <w:b/>
                <w:color w:val="FFFFFF" w:themeColor="background1"/>
                <w:sz w:val="18"/>
                <w:szCs w:val="18"/>
              </w:rPr>
            </w:pPr>
            <w:r w:rsidRPr="00326ECD">
              <w:rPr>
                <w:b/>
                <w:color w:val="FFFFFF" w:themeColor="background1"/>
                <w:sz w:val="18"/>
                <w:szCs w:val="18"/>
              </w:rPr>
              <w:t xml:space="preserve">Code </w:t>
            </w:r>
          </w:p>
        </w:tc>
        <w:tc>
          <w:tcPr>
            <w:tcW w:w="5802" w:type="dxa"/>
            <w:shd w:val="clear" w:color="auto" w:fill="207075"/>
          </w:tcPr>
          <w:p w14:paraId="1F32A51A" w14:textId="77777777" w:rsidR="00A35153" w:rsidRPr="00326ECD" w:rsidRDefault="00A35153" w:rsidP="0052402C">
            <w:pPr>
              <w:keepNext/>
              <w:rPr>
                <w:b/>
                <w:color w:val="FFFFFF" w:themeColor="background1"/>
                <w:sz w:val="18"/>
                <w:szCs w:val="18"/>
              </w:rPr>
            </w:pPr>
            <w:r w:rsidRPr="00326ECD">
              <w:rPr>
                <w:b/>
                <w:color w:val="FFFFFF" w:themeColor="background1"/>
                <w:sz w:val="18"/>
                <w:szCs w:val="18"/>
              </w:rPr>
              <w:t>Omschrijving</w:t>
            </w:r>
          </w:p>
        </w:tc>
        <w:tc>
          <w:tcPr>
            <w:tcW w:w="2263" w:type="dxa"/>
            <w:shd w:val="clear" w:color="auto" w:fill="207075"/>
          </w:tcPr>
          <w:p w14:paraId="74F49B74" w14:textId="77777777" w:rsidR="00A35153" w:rsidRPr="00326ECD" w:rsidRDefault="00A35153" w:rsidP="0052402C">
            <w:pPr>
              <w:keepNext/>
              <w:rPr>
                <w:b/>
                <w:color w:val="FFFFFF" w:themeColor="background1"/>
                <w:sz w:val="18"/>
                <w:szCs w:val="18"/>
              </w:rPr>
            </w:pPr>
            <w:r w:rsidRPr="00326ECD">
              <w:rPr>
                <w:b/>
                <w:color w:val="FFFFFF" w:themeColor="background1"/>
                <w:sz w:val="18"/>
                <w:szCs w:val="18"/>
              </w:rPr>
              <w:t xml:space="preserve">Tot en met prestatiedatum </w:t>
            </w:r>
          </w:p>
        </w:tc>
      </w:tr>
      <w:tr w:rsidR="00A35153" w:rsidRPr="00326ECD" w14:paraId="10EA339A" w14:textId="77777777" w:rsidTr="0052402C">
        <w:tc>
          <w:tcPr>
            <w:tcW w:w="997" w:type="dxa"/>
          </w:tcPr>
          <w:p w14:paraId="0318DD97" w14:textId="77777777" w:rsidR="00A35153" w:rsidRPr="00326ECD" w:rsidRDefault="00A35153" w:rsidP="0052402C">
            <w:pPr>
              <w:keepNext/>
              <w:keepLines/>
              <w:rPr>
                <w:sz w:val="18"/>
                <w:szCs w:val="18"/>
              </w:rPr>
            </w:pPr>
            <w:r w:rsidRPr="00326ECD">
              <w:rPr>
                <w:sz w:val="18"/>
                <w:szCs w:val="18"/>
              </w:rPr>
              <w:t>785315</w:t>
            </w:r>
          </w:p>
        </w:tc>
        <w:tc>
          <w:tcPr>
            <w:tcW w:w="5802" w:type="dxa"/>
          </w:tcPr>
          <w:p w14:paraId="6BF99CA8" w14:textId="77777777" w:rsidR="00A35153" w:rsidRPr="00326ECD" w:rsidRDefault="00A35153" w:rsidP="0052402C">
            <w:pPr>
              <w:keepNext/>
              <w:keepLines/>
              <w:rPr>
                <w:sz w:val="18"/>
                <w:szCs w:val="18"/>
              </w:rPr>
            </w:pPr>
            <w:r w:rsidRPr="00326ECD">
              <w:rPr>
                <w:sz w:val="18"/>
                <w:szCs w:val="18"/>
              </w:rPr>
              <w:t>Regularisaties : multidisciplinaire teams rolwagens</w:t>
            </w:r>
          </w:p>
        </w:tc>
        <w:tc>
          <w:tcPr>
            <w:tcW w:w="2263" w:type="dxa"/>
          </w:tcPr>
          <w:p w14:paraId="61FBB8B7" w14:textId="77777777" w:rsidR="00A35153" w:rsidRPr="00326ECD" w:rsidRDefault="00A35153" w:rsidP="0052402C">
            <w:pPr>
              <w:keepNext/>
              <w:keepLines/>
              <w:rPr>
                <w:sz w:val="18"/>
                <w:szCs w:val="18"/>
              </w:rPr>
            </w:pPr>
            <w:r w:rsidRPr="00326ECD">
              <w:rPr>
                <w:sz w:val="18"/>
                <w:szCs w:val="18"/>
              </w:rPr>
              <w:t>31.12.2021</w:t>
            </w:r>
          </w:p>
        </w:tc>
      </w:tr>
    </w:tbl>
    <w:p w14:paraId="03CA5CBD" w14:textId="77777777" w:rsidR="00A35153" w:rsidRPr="00326ECD" w:rsidRDefault="00A35153" w:rsidP="00A35153">
      <w:bookmarkStart w:id="67" w:name="_Toc533169379"/>
    </w:p>
    <w:p w14:paraId="05545E35" w14:textId="77777777" w:rsidR="00A35153" w:rsidRPr="00326ECD" w:rsidRDefault="00A35153" w:rsidP="00A35153">
      <w:pPr>
        <w:rPr>
          <w:bCs/>
        </w:rPr>
      </w:pPr>
      <w:r w:rsidRPr="00326ECD">
        <w:t xml:space="preserve">Vanaf 01.01.2022 dient een nieuwe Vlaamse code gebruikt te worden. </w:t>
      </w:r>
      <w:r w:rsidRPr="00326ECD">
        <w:rPr>
          <w:bCs/>
        </w:rPr>
        <w:t xml:space="preserve">In  hoofdstuk 3 ‘regularisatiecode Vlaamse voorzieningen’ wordt dit verder toegelicht. </w:t>
      </w:r>
    </w:p>
    <w:p w14:paraId="10AEDCCA" w14:textId="77777777" w:rsidR="00A35153" w:rsidRPr="00326ECD" w:rsidRDefault="00A35153" w:rsidP="00A35153"/>
    <w:p w14:paraId="1F58FA71" w14:textId="77777777" w:rsidR="00A35153" w:rsidRPr="00326ECD" w:rsidRDefault="00A35153">
      <w:pPr>
        <w:pStyle w:val="Kop4"/>
      </w:pPr>
      <w:r w:rsidRPr="00326ECD">
        <w:t>Betrekkelijke verstrekkingen</w:t>
      </w:r>
    </w:p>
    <w:p w14:paraId="338C7859" w14:textId="77777777" w:rsidR="00A35153" w:rsidRPr="00326ECD" w:rsidRDefault="00A35153" w:rsidP="00A35153">
      <w:r w:rsidRPr="00326ECD">
        <w:t>De bestaande federale verplichting om voor prestaties vanaf 1/11/2009 steeds de betrekkelijke verstrekking in te vullen voor alle pseudo-codes die in recordtype 30 gefactureerd worden, wordt aangehouden. Voor prestaties waarvoor slechts één tarief bestaat, in casu het opstellen van een rolstoeladviesrapport, is de code voor de betrekkelijke verstrekking steeds gelijk aan 0081001.</w:t>
      </w:r>
    </w:p>
    <w:p w14:paraId="2EF1CA1F" w14:textId="77777777" w:rsidR="00A35153" w:rsidRPr="00326ECD" w:rsidRDefault="00A35153" w:rsidP="00A35153"/>
    <w:p w14:paraId="0CE3CE4C" w14:textId="77777777" w:rsidR="00A35153" w:rsidRPr="00326ECD" w:rsidRDefault="00A35153" w:rsidP="00A35153"/>
    <w:p w14:paraId="1A6DF495" w14:textId="77777777" w:rsidR="00A35153" w:rsidRPr="00326ECD" w:rsidRDefault="00A35153" w:rsidP="00A35153"/>
    <w:p w14:paraId="074CA9BC" w14:textId="77777777" w:rsidR="00A35153" w:rsidRPr="00326ECD" w:rsidRDefault="00A35153" w:rsidP="00A35153"/>
    <w:p w14:paraId="23184E37" w14:textId="77777777" w:rsidR="00A35153" w:rsidRPr="00326ECD" w:rsidRDefault="00A35153" w:rsidP="00A35153"/>
    <w:p w14:paraId="767D614E" w14:textId="77777777" w:rsidR="00A35153" w:rsidRPr="00326ECD" w:rsidRDefault="00A35153" w:rsidP="00A35153"/>
    <w:p w14:paraId="430AD88F" w14:textId="77777777" w:rsidR="00A35153" w:rsidRPr="00326ECD" w:rsidRDefault="00A35153">
      <w:pPr>
        <w:pStyle w:val="Kop3"/>
      </w:pPr>
      <w:bookmarkStart w:id="68" w:name="_Toc534967267"/>
      <w:bookmarkStart w:id="69" w:name="_Toc83155058"/>
      <w:bookmarkStart w:id="70" w:name="_Toc138694603"/>
      <w:r w:rsidRPr="00326ECD">
        <w:lastRenderedPageBreak/>
        <w:t>PVT : Psychiatrische verzorgingstehuizen</w:t>
      </w:r>
      <w:bookmarkEnd w:id="67"/>
      <w:bookmarkEnd w:id="68"/>
      <w:bookmarkEnd w:id="69"/>
      <w:bookmarkEnd w:id="70"/>
    </w:p>
    <w:p w14:paraId="1222BD18" w14:textId="77777777" w:rsidR="00A35153" w:rsidRPr="00326ECD" w:rsidRDefault="00A35153">
      <w:pPr>
        <w:pStyle w:val="Kop4"/>
      </w:pPr>
      <w:bookmarkStart w:id="71" w:name="_Toc533169380"/>
      <w:r w:rsidRPr="00326ECD">
        <w:t>Prestaties</w:t>
      </w:r>
      <w:bookmarkEnd w:id="71"/>
    </w:p>
    <w:p w14:paraId="59BCFEB6" w14:textId="77777777" w:rsidR="00A35153" w:rsidRPr="00326ECD" w:rsidRDefault="00A35153" w:rsidP="00A35153">
      <w:pPr>
        <w:rPr>
          <w:strike/>
        </w:rPr>
      </w:pPr>
      <w:r w:rsidRPr="00326ECD">
        <w:rPr>
          <w:strike/>
        </w:rPr>
        <w:t>Voor prestaties met een prestatiedatum na 31.12.2018 dienen de voorzieningen gebruik te maken van de reeds bestaande en gekende pseudonomenclatuurcodes die ook voordien reeds in gebruik waren.</w:t>
      </w:r>
    </w:p>
    <w:p w14:paraId="42846069" w14:textId="77777777" w:rsidR="00A35153" w:rsidRPr="00326ECD" w:rsidRDefault="00A35153" w:rsidP="00A35153">
      <w:pPr>
        <w:rPr>
          <w:strike/>
        </w:rPr>
      </w:pPr>
      <w:r w:rsidRPr="00326ECD">
        <w:rPr>
          <w:strike/>
        </w:rPr>
        <w:t>De VI zullen deze codes factureren aan VAZG via de Documenten N (VL) op dezelfde manier zoals dit voordien gebeurde.</w:t>
      </w:r>
    </w:p>
    <w:p w14:paraId="6B73833E" w14:textId="77777777" w:rsidR="00A35153" w:rsidRPr="00326ECD" w:rsidRDefault="00A35153" w:rsidP="00A35153">
      <w:r w:rsidRPr="00326ECD">
        <w:t xml:space="preserve">Voor de prestaties met een prestatiedatum na 30.06.20 dienen de voorzieningen gebruik te maken van de nieuwe Vlaamse codes. </w:t>
      </w:r>
    </w:p>
    <w:p w14:paraId="497EDF54" w14:textId="77777777" w:rsidR="00A35153" w:rsidRPr="00326ECD" w:rsidRDefault="00A35153" w:rsidP="00A35153"/>
    <w:p w14:paraId="234A7275" w14:textId="77777777" w:rsidR="00A35153" w:rsidRPr="00326ECD" w:rsidRDefault="00A35153" w:rsidP="00A35153">
      <w:pPr>
        <w:rPr>
          <w:b/>
        </w:rPr>
      </w:pPr>
      <w:r w:rsidRPr="00326ECD">
        <w:rPr>
          <w:b/>
        </w:rPr>
        <w:t>Volgende codes voor prestaties worden geschrapt vanaf 30.06.20 :</w:t>
      </w:r>
    </w:p>
    <w:p w14:paraId="7A15BD47" w14:textId="77777777" w:rsidR="00A35153" w:rsidRPr="00326ECD" w:rsidRDefault="00A35153" w:rsidP="00A35153"/>
    <w:tbl>
      <w:tblPr>
        <w:tblStyle w:val="Tabelraster"/>
        <w:tblW w:w="0" w:type="auto"/>
        <w:tblLook w:val="04A0" w:firstRow="1" w:lastRow="0" w:firstColumn="1" w:lastColumn="0" w:noHBand="0" w:noVBand="1"/>
      </w:tblPr>
      <w:tblGrid>
        <w:gridCol w:w="1016"/>
        <w:gridCol w:w="5854"/>
        <w:gridCol w:w="1624"/>
      </w:tblGrid>
      <w:tr w:rsidR="00A35153" w:rsidRPr="00326ECD" w14:paraId="4254DB44" w14:textId="77777777" w:rsidTr="0052402C">
        <w:tc>
          <w:tcPr>
            <w:tcW w:w="1039" w:type="dxa"/>
            <w:shd w:val="clear" w:color="auto" w:fill="207075"/>
          </w:tcPr>
          <w:p w14:paraId="2F0B57A3"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6327" w:type="dxa"/>
            <w:shd w:val="clear" w:color="auto" w:fill="207075"/>
          </w:tcPr>
          <w:p w14:paraId="612DD204"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694" w:type="dxa"/>
            <w:shd w:val="clear" w:color="auto" w:fill="207075"/>
          </w:tcPr>
          <w:p w14:paraId="35DEE06F" w14:textId="77777777" w:rsidR="00A35153" w:rsidRPr="00326ECD" w:rsidRDefault="00A35153" w:rsidP="0052402C">
            <w:pPr>
              <w:rPr>
                <w:b/>
                <w:color w:val="FFFFFF" w:themeColor="background1"/>
                <w:sz w:val="18"/>
                <w:szCs w:val="18"/>
              </w:rPr>
            </w:pPr>
            <w:r w:rsidRPr="00326ECD">
              <w:rPr>
                <w:b/>
                <w:color w:val="FFFFFF" w:themeColor="background1"/>
                <w:sz w:val="18"/>
                <w:szCs w:val="18"/>
              </w:rPr>
              <w:t>Datum schrapping</w:t>
            </w:r>
          </w:p>
        </w:tc>
      </w:tr>
      <w:tr w:rsidR="00A35153" w:rsidRPr="00326ECD" w14:paraId="26E6DA90" w14:textId="77777777" w:rsidTr="0052402C">
        <w:tc>
          <w:tcPr>
            <w:tcW w:w="1039" w:type="dxa"/>
          </w:tcPr>
          <w:p w14:paraId="4C6C8A7B" w14:textId="77777777" w:rsidR="00A35153" w:rsidRPr="00326ECD" w:rsidRDefault="00A35153" w:rsidP="0052402C">
            <w:pPr>
              <w:rPr>
                <w:strike/>
                <w:sz w:val="18"/>
                <w:szCs w:val="18"/>
              </w:rPr>
            </w:pPr>
            <w:r w:rsidRPr="00326ECD">
              <w:rPr>
                <w:rFonts w:ascii="Arial" w:hAnsi="Arial" w:cs="Arial"/>
                <w:strike/>
                <w:sz w:val="18"/>
                <w:szCs w:val="18"/>
              </w:rPr>
              <w:t>763895</w:t>
            </w:r>
          </w:p>
        </w:tc>
        <w:tc>
          <w:tcPr>
            <w:tcW w:w="6327" w:type="dxa"/>
          </w:tcPr>
          <w:p w14:paraId="7B097529" w14:textId="77777777" w:rsidR="00A35153" w:rsidRPr="00326ECD" w:rsidRDefault="00A35153" w:rsidP="0052402C">
            <w:pPr>
              <w:rPr>
                <w:strike/>
                <w:sz w:val="18"/>
                <w:szCs w:val="18"/>
              </w:rPr>
            </w:pPr>
            <w:r w:rsidRPr="00326ECD">
              <w:rPr>
                <w:rFonts w:ascii="Arial" w:hAnsi="Arial" w:cs="Arial"/>
                <w:strike/>
                <w:sz w:val="18"/>
                <w:szCs w:val="18"/>
              </w:rPr>
              <w:t>Tweede deel van de bijkomende forfaitaire tegemoetkoming : rechthebbende uit categorie art. 123, §3, 7° BVR uitvoering overnamedecreet</w:t>
            </w:r>
          </w:p>
        </w:tc>
        <w:tc>
          <w:tcPr>
            <w:tcW w:w="1694" w:type="dxa"/>
          </w:tcPr>
          <w:p w14:paraId="34E095FD" w14:textId="77777777" w:rsidR="00A35153" w:rsidRPr="00326ECD" w:rsidRDefault="00A35153" w:rsidP="0052402C">
            <w:pPr>
              <w:rPr>
                <w:rFonts w:ascii="Arial" w:hAnsi="Arial" w:cs="Arial"/>
                <w:sz w:val="18"/>
                <w:szCs w:val="18"/>
              </w:rPr>
            </w:pPr>
            <w:r w:rsidRPr="00326ECD">
              <w:rPr>
                <w:rFonts w:ascii="Arial" w:hAnsi="Arial" w:cs="Arial"/>
                <w:sz w:val="18"/>
                <w:szCs w:val="18"/>
              </w:rPr>
              <w:t>30-06-20</w:t>
            </w:r>
          </w:p>
        </w:tc>
      </w:tr>
      <w:tr w:rsidR="00A35153" w:rsidRPr="00326ECD" w14:paraId="3B6BF0C4" w14:textId="77777777" w:rsidTr="0052402C">
        <w:tc>
          <w:tcPr>
            <w:tcW w:w="1039" w:type="dxa"/>
          </w:tcPr>
          <w:p w14:paraId="015B7D04" w14:textId="77777777" w:rsidR="00A35153" w:rsidRPr="00326ECD" w:rsidRDefault="00A35153" w:rsidP="0052402C">
            <w:pPr>
              <w:rPr>
                <w:strike/>
                <w:sz w:val="18"/>
                <w:szCs w:val="18"/>
              </w:rPr>
            </w:pPr>
            <w:r w:rsidRPr="00326ECD">
              <w:rPr>
                <w:rFonts w:ascii="Arial" w:hAnsi="Arial" w:cs="Arial"/>
                <w:strike/>
                <w:sz w:val="18"/>
                <w:szCs w:val="18"/>
              </w:rPr>
              <w:t>763910</w:t>
            </w:r>
          </w:p>
        </w:tc>
        <w:tc>
          <w:tcPr>
            <w:tcW w:w="6327" w:type="dxa"/>
          </w:tcPr>
          <w:p w14:paraId="2DD7A67F" w14:textId="77777777" w:rsidR="00A35153" w:rsidRPr="00326ECD" w:rsidRDefault="00A35153" w:rsidP="0052402C">
            <w:pPr>
              <w:rPr>
                <w:strike/>
                <w:sz w:val="18"/>
                <w:szCs w:val="18"/>
              </w:rPr>
            </w:pPr>
            <w:r w:rsidRPr="00326ECD">
              <w:rPr>
                <w:rFonts w:ascii="Arial" w:hAnsi="Arial" w:cs="Arial"/>
                <w:strike/>
                <w:sz w:val="18"/>
                <w:szCs w:val="18"/>
              </w:rPr>
              <w:t>Tweede deel van de bijkomende forfaitaire tegemoetkoming : rechthebbende uit categorie art. 123, §3, 8° BVR uitvoering overnamedecreet</w:t>
            </w:r>
          </w:p>
        </w:tc>
        <w:tc>
          <w:tcPr>
            <w:tcW w:w="1694" w:type="dxa"/>
          </w:tcPr>
          <w:p w14:paraId="451B17C6"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46BFD7E9" w14:textId="77777777" w:rsidTr="0052402C">
        <w:tc>
          <w:tcPr>
            <w:tcW w:w="1039" w:type="dxa"/>
          </w:tcPr>
          <w:p w14:paraId="37006BAA" w14:textId="77777777" w:rsidR="00A35153" w:rsidRPr="00326ECD" w:rsidRDefault="00A35153" w:rsidP="0052402C">
            <w:pPr>
              <w:rPr>
                <w:strike/>
                <w:sz w:val="18"/>
                <w:szCs w:val="18"/>
              </w:rPr>
            </w:pPr>
            <w:r w:rsidRPr="00326ECD">
              <w:rPr>
                <w:rFonts w:ascii="Arial" w:hAnsi="Arial" w:cs="Arial"/>
                <w:strike/>
                <w:sz w:val="18"/>
                <w:szCs w:val="18"/>
              </w:rPr>
              <w:t>762510</w:t>
            </w:r>
          </w:p>
        </w:tc>
        <w:tc>
          <w:tcPr>
            <w:tcW w:w="6327" w:type="dxa"/>
          </w:tcPr>
          <w:p w14:paraId="262F3825" w14:textId="77777777" w:rsidR="00A35153" w:rsidRPr="00326ECD" w:rsidRDefault="00A35153" w:rsidP="0052402C">
            <w:pPr>
              <w:rPr>
                <w:strike/>
                <w:sz w:val="18"/>
                <w:szCs w:val="18"/>
              </w:rPr>
            </w:pPr>
            <w:r w:rsidRPr="00326ECD">
              <w:rPr>
                <w:rFonts w:ascii="Arial" w:hAnsi="Arial" w:cs="Arial"/>
                <w:strike/>
                <w:sz w:val="18"/>
                <w:szCs w:val="18"/>
              </w:rPr>
              <w:t>Psychiatrische verzorgingstehuizen  : Totale opnemingsprijs per dag voor zorggebruiker, zonder nabehandeling revalidatie</w:t>
            </w:r>
          </w:p>
        </w:tc>
        <w:tc>
          <w:tcPr>
            <w:tcW w:w="1694" w:type="dxa"/>
          </w:tcPr>
          <w:p w14:paraId="7C899FAE"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0C5424D3" w14:textId="77777777" w:rsidTr="0052402C">
        <w:tc>
          <w:tcPr>
            <w:tcW w:w="1039" w:type="dxa"/>
          </w:tcPr>
          <w:p w14:paraId="48CAEFAB" w14:textId="77777777" w:rsidR="00A35153" w:rsidRPr="00326ECD" w:rsidRDefault="00A35153" w:rsidP="0052402C">
            <w:pPr>
              <w:rPr>
                <w:strike/>
                <w:sz w:val="18"/>
                <w:szCs w:val="18"/>
              </w:rPr>
            </w:pPr>
            <w:r w:rsidRPr="00326ECD">
              <w:rPr>
                <w:rFonts w:ascii="Arial" w:hAnsi="Arial" w:cs="Arial"/>
                <w:strike/>
                <w:sz w:val="18"/>
                <w:szCs w:val="18"/>
              </w:rPr>
              <w:t>762532</w:t>
            </w:r>
          </w:p>
        </w:tc>
        <w:tc>
          <w:tcPr>
            <w:tcW w:w="6327" w:type="dxa"/>
          </w:tcPr>
          <w:p w14:paraId="2C594DC9" w14:textId="77777777" w:rsidR="00A35153" w:rsidRPr="00326ECD" w:rsidRDefault="00A35153" w:rsidP="0052402C">
            <w:pPr>
              <w:rPr>
                <w:strike/>
                <w:sz w:val="18"/>
                <w:szCs w:val="18"/>
              </w:rPr>
            </w:pPr>
            <w:r w:rsidRPr="00326ECD">
              <w:rPr>
                <w:rFonts w:ascii="Arial" w:hAnsi="Arial" w:cs="Arial"/>
                <w:strike/>
                <w:sz w:val="18"/>
                <w:szCs w:val="18"/>
              </w:rPr>
              <w:t>Psychiatrische verzorgingstehuizen  : Totale opnemingsprijs per dag voor zorggebruiker,, met nabehandeling revalidatie</w:t>
            </w:r>
          </w:p>
        </w:tc>
        <w:tc>
          <w:tcPr>
            <w:tcW w:w="1694" w:type="dxa"/>
          </w:tcPr>
          <w:p w14:paraId="7909E99D"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5CC5ADF7" w14:textId="77777777" w:rsidTr="0052402C">
        <w:tc>
          <w:tcPr>
            <w:tcW w:w="1039" w:type="dxa"/>
          </w:tcPr>
          <w:p w14:paraId="13155EA3" w14:textId="77777777" w:rsidR="00A35153" w:rsidRPr="00326ECD" w:rsidRDefault="00A35153" w:rsidP="0052402C">
            <w:pPr>
              <w:rPr>
                <w:strike/>
                <w:sz w:val="18"/>
                <w:szCs w:val="18"/>
              </w:rPr>
            </w:pPr>
            <w:r w:rsidRPr="00326ECD">
              <w:rPr>
                <w:rFonts w:ascii="Arial" w:hAnsi="Arial" w:cs="Arial"/>
                <w:strike/>
                <w:sz w:val="18"/>
                <w:szCs w:val="18"/>
              </w:rPr>
              <w:t>762554</w:t>
            </w:r>
          </w:p>
        </w:tc>
        <w:tc>
          <w:tcPr>
            <w:tcW w:w="6327" w:type="dxa"/>
          </w:tcPr>
          <w:p w14:paraId="35DC5E98" w14:textId="77777777" w:rsidR="00A35153" w:rsidRPr="00326ECD" w:rsidRDefault="00A35153" w:rsidP="0052402C">
            <w:pPr>
              <w:rPr>
                <w:strike/>
                <w:sz w:val="18"/>
                <w:szCs w:val="18"/>
              </w:rPr>
            </w:pPr>
            <w:r w:rsidRPr="00326ECD">
              <w:rPr>
                <w:rFonts w:ascii="Arial" w:hAnsi="Arial" w:cs="Arial"/>
                <w:strike/>
                <w:sz w:val="18"/>
                <w:szCs w:val="18"/>
              </w:rPr>
              <w:t>Psychiatrische verzorgingstehuizen  : Totale opnemingsprijs per dag voor zorggebruiker met een verstandelijke beperking, zonder nabehandeling revalidatie</w:t>
            </w:r>
          </w:p>
        </w:tc>
        <w:tc>
          <w:tcPr>
            <w:tcW w:w="1694" w:type="dxa"/>
          </w:tcPr>
          <w:p w14:paraId="6225BCB7"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0C9630CE" w14:textId="77777777" w:rsidTr="0052402C">
        <w:tc>
          <w:tcPr>
            <w:tcW w:w="1039" w:type="dxa"/>
          </w:tcPr>
          <w:p w14:paraId="26AFD5BE" w14:textId="77777777" w:rsidR="00A35153" w:rsidRPr="00326ECD" w:rsidRDefault="00A35153" w:rsidP="0052402C">
            <w:pPr>
              <w:rPr>
                <w:strike/>
                <w:sz w:val="18"/>
                <w:szCs w:val="18"/>
              </w:rPr>
            </w:pPr>
            <w:r w:rsidRPr="00326ECD">
              <w:rPr>
                <w:rFonts w:ascii="Arial" w:hAnsi="Arial" w:cs="Arial"/>
                <w:strike/>
                <w:sz w:val="18"/>
                <w:szCs w:val="18"/>
              </w:rPr>
              <w:t>762591</w:t>
            </w:r>
          </w:p>
        </w:tc>
        <w:tc>
          <w:tcPr>
            <w:tcW w:w="6327" w:type="dxa"/>
          </w:tcPr>
          <w:p w14:paraId="42A79AE9" w14:textId="77777777" w:rsidR="00A35153" w:rsidRPr="00326ECD" w:rsidRDefault="00A35153" w:rsidP="0052402C">
            <w:pPr>
              <w:rPr>
                <w:strike/>
                <w:sz w:val="18"/>
                <w:szCs w:val="18"/>
              </w:rPr>
            </w:pPr>
            <w:r w:rsidRPr="00326ECD">
              <w:rPr>
                <w:rFonts w:ascii="Arial" w:hAnsi="Arial" w:cs="Arial"/>
                <w:strike/>
                <w:sz w:val="18"/>
                <w:szCs w:val="18"/>
              </w:rPr>
              <w:t>Psychiatrische verzorgingstehuizen : Totale opnemingsprijs per dag voor zorggebruiker met een verstandelijke beperking, met nabehandeling revalidatie</w:t>
            </w:r>
          </w:p>
        </w:tc>
        <w:tc>
          <w:tcPr>
            <w:tcW w:w="1694" w:type="dxa"/>
          </w:tcPr>
          <w:p w14:paraId="32EEC206"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642FF522" w14:textId="77777777" w:rsidTr="0052402C">
        <w:tc>
          <w:tcPr>
            <w:tcW w:w="1039" w:type="dxa"/>
          </w:tcPr>
          <w:p w14:paraId="78DB1364" w14:textId="77777777" w:rsidR="00A35153" w:rsidRPr="00326ECD" w:rsidRDefault="00A35153" w:rsidP="0052402C">
            <w:pPr>
              <w:rPr>
                <w:strike/>
                <w:sz w:val="18"/>
                <w:szCs w:val="18"/>
              </w:rPr>
            </w:pPr>
            <w:r w:rsidRPr="00326ECD">
              <w:rPr>
                <w:rFonts w:ascii="Arial" w:hAnsi="Arial" w:cs="Arial"/>
                <w:strike/>
                <w:sz w:val="18"/>
                <w:szCs w:val="18"/>
              </w:rPr>
              <w:t>791711</w:t>
            </w:r>
          </w:p>
        </w:tc>
        <w:tc>
          <w:tcPr>
            <w:tcW w:w="6327" w:type="dxa"/>
          </w:tcPr>
          <w:p w14:paraId="0783EB40" w14:textId="77777777" w:rsidR="00A35153" w:rsidRPr="00326ECD" w:rsidRDefault="00A35153" w:rsidP="0052402C">
            <w:pPr>
              <w:rPr>
                <w:strike/>
                <w:sz w:val="18"/>
                <w:szCs w:val="18"/>
              </w:rPr>
            </w:pPr>
            <w:r w:rsidRPr="00326ECD">
              <w:rPr>
                <w:rFonts w:ascii="Arial" w:hAnsi="Arial" w:cs="Arial"/>
                <w:strike/>
                <w:sz w:val="18"/>
                <w:szCs w:val="18"/>
              </w:rPr>
              <w:t>Dagen collectief vakantieverblijf voor zorggebruiker, zonder nabehandeling revalidatie</w:t>
            </w:r>
          </w:p>
        </w:tc>
        <w:tc>
          <w:tcPr>
            <w:tcW w:w="1694" w:type="dxa"/>
          </w:tcPr>
          <w:p w14:paraId="6AE4BCE8"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42F936BB" w14:textId="77777777" w:rsidTr="0052402C">
        <w:tc>
          <w:tcPr>
            <w:tcW w:w="1039" w:type="dxa"/>
          </w:tcPr>
          <w:p w14:paraId="1EDC0613" w14:textId="77777777" w:rsidR="00A35153" w:rsidRPr="00326ECD" w:rsidRDefault="00A35153" w:rsidP="0052402C">
            <w:pPr>
              <w:rPr>
                <w:strike/>
                <w:sz w:val="18"/>
                <w:szCs w:val="18"/>
              </w:rPr>
            </w:pPr>
            <w:r w:rsidRPr="00326ECD">
              <w:rPr>
                <w:rFonts w:ascii="Arial" w:hAnsi="Arial" w:cs="Arial"/>
                <w:strike/>
                <w:sz w:val="18"/>
                <w:szCs w:val="18"/>
              </w:rPr>
              <w:t>791733</w:t>
            </w:r>
          </w:p>
        </w:tc>
        <w:tc>
          <w:tcPr>
            <w:tcW w:w="6327" w:type="dxa"/>
          </w:tcPr>
          <w:p w14:paraId="79E1CFE1" w14:textId="77777777" w:rsidR="00A35153" w:rsidRPr="00326ECD" w:rsidRDefault="00A35153" w:rsidP="0052402C">
            <w:pPr>
              <w:rPr>
                <w:strike/>
                <w:sz w:val="18"/>
                <w:szCs w:val="18"/>
              </w:rPr>
            </w:pPr>
            <w:r w:rsidRPr="00326ECD">
              <w:rPr>
                <w:rFonts w:ascii="Arial" w:hAnsi="Arial" w:cs="Arial"/>
                <w:strike/>
                <w:sz w:val="18"/>
                <w:szCs w:val="18"/>
              </w:rPr>
              <w:t>Dagen collectief vakantieverblijf voor zorggebruiker, met nabehandeling revalidatie</w:t>
            </w:r>
          </w:p>
        </w:tc>
        <w:tc>
          <w:tcPr>
            <w:tcW w:w="1694" w:type="dxa"/>
          </w:tcPr>
          <w:p w14:paraId="66F0E7CB"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1D992F4A" w14:textId="77777777" w:rsidTr="0052402C">
        <w:tc>
          <w:tcPr>
            <w:tcW w:w="1039" w:type="dxa"/>
          </w:tcPr>
          <w:p w14:paraId="6DB5718F" w14:textId="77777777" w:rsidR="00A35153" w:rsidRPr="00326ECD" w:rsidRDefault="00A35153" w:rsidP="0052402C">
            <w:pPr>
              <w:rPr>
                <w:strike/>
                <w:sz w:val="18"/>
                <w:szCs w:val="18"/>
              </w:rPr>
            </w:pPr>
            <w:r w:rsidRPr="00326ECD">
              <w:rPr>
                <w:rFonts w:ascii="Arial" w:hAnsi="Arial" w:cs="Arial"/>
                <w:strike/>
                <w:sz w:val="18"/>
                <w:szCs w:val="18"/>
              </w:rPr>
              <w:t>791755</w:t>
            </w:r>
          </w:p>
        </w:tc>
        <w:tc>
          <w:tcPr>
            <w:tcW w:w="6327" w:type="dxa"/>
          </w:tcPr>
          <w:p w14:paraId="64D25BAE" w14:textId="77777777" w:rsidR="00A35153" w:rsidRPr="00326ECD" w:rsidRDefault="00A35153" w:rsidP="0052402C">
            <w:pPr>
              <w:rPr>
                <w:strike/>
                <w:sz w:val="18"/>
                <w:szCs w:val="18"/>
              </w:rPr>
            </w:pPr>
            <w:r w:rsidRPr="00326ECD">
              <w:rPr>
                <w:rFonts w:ascii="Arial" w:hAnsi="Arial" w:cs="Arial"/>
                <w:strike/>
                <w:sz w:val="18"/>
                <w:szCs w:val="18"/>
              </w:rPr>
              <w:t>Dagen collectief vakantieverblijf voor zorggebruiker met een verstandelijke beperking, zonder nabehandeling revalidatie</w:t>
            </w:r>
          </w:p>
        </w:tc>
        <w:tc>
          <w:tcPr>
            <w:tcW w:w="1694" w:type="dxa"/>
          </w:tcPr>
          <w:p w14:paraId="75140F3B"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78A7617E" w14:textId="77777777" w:rsidTr="0052402C">
        <w:tc>
          <w:tcPr>
            <w:tcW w:w="1039" w:type="dxa"/>
          </w:tcPr>
          <w:p w14:paraId="18B7F03E" w14:textId="77777777" w:rsidR="00A35153" w:rsidRPr="00326ECD" w:rsidRDefault="00A35153" w:rsidP="0052402C">
            <w:pPr>
              <w:rPr>
                <w:strike/>
                <w:sz w:val="18"/>
                <w:szCs w:val="18"/>
              </w:rPr>
            </w:pPr>
            <w:r w:rsidRPr="00326ECD">
              <w:rPr>
                <w:rFonts w:ascii="Arial" w:hAnsi="Arial" w:cs="Arial"/>
                <w:strike/>
                <w:sz w:val="18"/>
                <w:szCs w:val="18"/>
              </w:rPr>
              <w:t>791770</w:t>
            </w:r>
          </w:p>
        </w:tc>
        <w:tc>
          <w:tcPr>
            <w:tcW w:w="6327" w:type="dxa"/>
          </w:tcPr>
          <w:p w14:paraId="63884380" w14:textId="77777777" w:rsidR="00A35153" w:rsidRPr="00326ECD" w:rsidRDefault="00A35153" w:rsidP="0052402C">
            <w:pPr>
              <w:rPr>
                <w:strike/>
                <w:sz w:val="18"/>
                <w:szCs w:val="18"/>
              </w:rPr>
            </w:pPr>
            <w:r w:rsidRPr="00326ECD">
              <w:rPr>
                <w:rFonts w:ascii="Arial" w:hAnsi="Arial" w:cs="Arial"/>
                <w:strike/>
                <w:sz w:val="18"/>
                <w:szCs w:val="18"/>
              </w:rPr>
              <w:t>Dagen collectief vakantieverblijf voor zorggebruiker met een verstandelijke beperking, met nabehandeling revalidatie</w:t>
            </w:r>
          </w:p>
        </w:tc>
        <w:tc>
          <w:tcPr>
            <w:tcW w:w="1694" w:type="dxa"/>
          </w:tcPr>
          <w:p w14:paraId="7D92828D"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5A095C77" w14:textId="77777777" w:rsidTr="0052402C">
        <w:tc>
          <w:tcPr>
            <w:tcW w:w="1039" w:type="dxa"/>
          </w:tcPr>
          <w:p w14:paraId="48540BCB" w14:textId="77777777" w:rsidR="00A35153" w:rsidRPr="00326ECD" w:rsidRDefault="00A35153" w:rsidP="0052402C">
            <w:pPr>
              <w:rPr>
                <w:strike/>
                <w:sz w:val="18"/>
                <w:szCs w:val="18"/>
              </w:rPr>
            </w:pPr>
            <w:r w:rsidRPr="00326ECD">
              <w:rPr>
                <w:rFonts w:ascii="Arial" w:hAnsi="Arial" w:cs="Arial"/>
                <w:strike/>
                <w:sz w:val="18"/>
                <w:szCs w:val="18"/>
              </w:rPr>
              <w:t>791814</w:t>
            </w:r>
          </w:p>
        </w:tc>
        <w:tc>
          <w:tcPr>
            <w:tcW w:w="6327" w:type="dxa"/>
          </w:tcPr>
          <w:p w14:paraId="5B554FAC" w14:textId="77777777" w:rsidR="00A35153" w:rsidRPr="00326ECD" w:rsidRDefault="00A35153" w:rsidP="0052402C">
            <w:pPr>
              <w:rPr>
                <w:strike/>
                <w:sz w:val="18"/>
                <w:szCs w:val="18"/>
              </w:rPr>
            </w:pPr>
            <w:r w:rsidRPr="00326ECD">
              <w:rPr>
                <w:rFonts w:ascii="Arial" w:hAnsi="Arial" w:cs="Arial"/>
                <w:strike/>
                <w:sz w:val="18"/>
                <w:szCs w:val="18"/>
              </w:rPr>
              <w:t>Dagen individueel betaald verlof voor zorggebruiker, zonder nabehandeling revalidatie</w:t>
            </w:r>
          </w:p>
        </w:tc>
        <w:tc>
          <w:tcPr>
            <w:tcW w:w="1694" w:type="dxa"/>
          </w:tcPr>
          <w:p w14:paraId="72DE6D05"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341A01F5" w14:textId="77777777" w:rsidTr="0052402C">
        <w:tc>
          <w:tcPr>
            <w:tcW w:w="1039" w:type="dxa"/>
          </w:tcPr>
          <w:p w14:paraId="342D209D" w14:textId="77777777" w:rsidR="00A35153" w:rsidRPr="00326ECD" w:rsidRDefault="00A35153" w:rsidP="0052402C">
            <w:pPr>
              <w:rPr>
                <w:strike/>
                <w:sz w:val="18"/>
                <w:szCs w:val="18"/>
              </w:rPr>
            </w:pPr>
            <w:r w:rsidRPr="00326ECD">
              <w:rPr>
                <w:rFonts w:ascii="Arial" w:hAnsi="Arial" w:cs="Arial"/>
                <w:strike/>
                <w:sz w:val="18"/>
                <w:szCs w:val="18"/>
              </w:rPr>
              <w:t>791836</w:t>
            </w:r>
          </w:p>
        </w:tc>
        <w:tc>
          <w:tcPr>
            <w:tcW w:w="6327" w:type="dxa"/>
          </w:tcPr>
          <w:p w14:paraId="424909A4" w14:textId="77777777" w:rsidR="00A35153" w:rsidRPr="00326ECD" w:rsidRDefault="00A35153" w:rsidP="0052402C">
            <w:pPr>
              <w:rPr>
                <w:strike/>
                <w:sz w:val="18"/>
                <w:szCs w:val="18"/>
              </w:rPr>
            </w:pPr>
            <w:r w:rsidRPr="00326ECD">
              <w:rPr>
                <w:rFonts w:ascii="Arial" w:hAnsi="Arial" w:cs="Arial"/>
                <w:strike/>
                <w:sz w:val="18"/>
                <w:szCs w:val="18"/>
              </w:rPr>
              <w:t>Dagen individueel betaald verlof voor zorggebruiker, met nabehandeling revalidatie</w:t>
            </w:r>
          </w:p>
        </w:tc>
        <w:tc>
          <w:tcPr>
            <w:tcW w:w="1694" w:type="dxa"/>
          </w:tcPr>
          <w:p w14:paraId="0703B3EB"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2A85F032" w14:textId="77777777" w:rsidTr="0052402C">
        <w:tc>
          <w:tcPr>
            <w:tcW w:w="1039" w:type="dxa"/>
          </w:tcPr>
          <w:p w14:paraId="64C9E7B2" w14:textId="77777777" w:rsidR="00A35153" w:rsidRPr="00326ECD" w:rsidRDefault="00A35153" w:rsidP="0052402C">
            <w:pPr>
              <w:rPr>
                <w:strike/>
                <w:sz w:val="18"/>
                <w:szCs w:val="18"/>
              </w:rPr>
            </w:pPr>
            <w:r w:rsidRPr="00326ECD">
              <w:rPr>
                <w:rFonts w:ascii="Arial" w:hAnsi="Arial" w:cs="Arial"/>
                <w:strike/>
                <w:sz w:val="18"/>
                <w:szCs w:val="18"/>
              </w:rPr>
              <w:t>791851</w:t>
            </w:r>
          </w:p>
        </w:tc>
        <w:tc>
          <w:tcPr>
            <w:tcW w:w="6327" w:type="dxa"/>
          </w:tcPr>
          <w:p w14:paraId="30CA93BF" w14:textId="77777777" w:rsidR="00A35153" w:rsidRPr="00326ECD" w:rsidRDefault="00A35153" w:rsidP="0052402C">
            <w:pPr>
              <w:rPr>
                <w:strike/>
                <w:sz w:val="18"/>
                <w:szCs w:val="18"/>
              </w:rPr>
            </w:pPr>
            <w:r w:rsidRPr="00326ECD">
              <w:rPr>
                <w:rFonts w:ascii="Arial" w:hAnsi="Arial" w:cs="Arial"/>
                <w:strike/>
                <w:sz w:val="18"/>
                <w:szCs w:val="18"/>
              </w:rPr>
              <w:t>Dagen individueel betaald verlof voor zorggebruiker met een verstandelijke beperking, zonder nabehandeling revalidatie</w:t>
            </w:r>
          </w:p>
        </w:tc>
        <w:tc>
          <w:tcPr>
            <w:tcW w:w="1694" w:type="dxa"/>
          </w:tcPr>
          <w:p w14:paraId="6692D86E"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67E0F46E" w14:textId="77777777" w:rsidTr="0052402C">
        <w:tc>
          <w:tcPr>
            <w:tcW w:w="1039" w:type="dxa"/>
          </w:tcPr>
          <w:p w14:paraId="6F5C67C8" w14:textId="77777777" w:rsidR="00A35153" w:rsidRPr="00326ECD" w:rsidRDefault="00A35153" w:rsidP="0052402C">
            <w:pPr>
              <w:rPr>
                <w:strike/>
                <w:sz w:val="18"/>
                <w:szCs w:val="18"/>
              </w:rPr>
            </w:pPr>
            <w:r w:rsidRPr="00326ECD">
              <w:rPr>
                <w:rFonts w:ascii="Arial" w:hAnsi="Arial" w:cs="Arial"/>
                <w:strike/>
                <w:sz w:val="18"/>
                <w:szCs w:val="18"/>
              </w:rPr>
              <w:t>763873</w:t>
            </w:r>
          </w:p>
        </w:tc>
        <w:tc>
          <w:tcPr>
            <w:tcW w:w="6327" w:type="dxa"/>
          </w:tcPr>
          <w:p w14:paraId="470657A5" w14:textId="77777777" w:rsidR="00A35153" w:rsidRPr="00326ECD" w:rsidRDefault="00A35153" w:rsidP="0052402C">
            <w:pPr>
              <w:rPr>
                <w:strike/>
                <w:sz w:val="18"/>
                <w:szCs w:val="18"/>
              </w:rPr>
            </w:pPr>
            <w:r w:rsidRPr="00326ECD">
              <w:rPr>
                <w:rFonts w:ascii="Arial" w:hAnsi="Arial" w:cs="Arial"/>
                <w:strike/>
                <w:sz w:val="18"/>
                <w:szCs w:val="18"/>
              </w:rPr>
              <w:t>Tweede deel van de bijkomende forfaitaire tegemoetkoming : rechthebbende uit categorie art. 123, §3, 6° BVR uitvoering overnamedecreet</w:t>
            </w:r>
          </w:p>
        </w:tc>
        <w:tc>
          <w:tcPr>
            <w:tcW w:w="1694" w:type="dxa"/>
          </w:tcPr>
          <w:p w14:paraId="595D35AC"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1FAB2FA1" w14:textId="77777777" w:rsidTr="0052402C">
        <w:tc>
          <w:tcPr>
            <w:tcW w:w="1039" w:type="dxa"/>
          </w:tcPr>
          <w:p w14:paraId="3C0DFDD9" w14:textId="77777777" w:rsidR="00A35153" w:rsidRPr="00326ECD" w:rsidRDefault="00A35153" w:rsidP="0052402C">
            <w:pPr>
              <w:rPr>
                <w:strike/>
                <w:sz w:val="18"/>
                <w:szCs w:val="18"/>
              </w:rPr>
            </w:pPr>
            <w:r w:rsidRPr="00326ECD">
              <w:rPr>
                <w:rFonts w:ascii="Arial" w:hAnsi="Arial" w:cs="Arial"/>
                <w:strike/>
                <w:sz w:val="18"/>
                <w:szCs w:val="18"/>
              </w:rPr>
              <w:t>763851</w:t>
            </w:r>
          </w:p>
        </w:tc>
        <w:tc>
          <w:tcPr>
            <w:tcW w:w="6327" w:type="dxa"/>
          </w:tcPr>
          <w:p w14:paraId="7FD03828" w14:textId="77777777" w:rsidR="00A35153" w:rsidRPr="00326ECD" w:rsidRDefault="00A35153" w:rsidP="0052402C">
            <w:pPr>
              <w:rPr>
                <w:strike/>
                <w:sz w:val="18"/>
                <w:szCs w:val="18"/>
              </w:rPr>
            </w:pPr>
            <w:r w:rsidRPr="00326ECD">
              <w:rPr>
                <w:rFonts w:ascii="Arial" w:hAnsi="Arial" w:cs="Arial"/>
                <w:strike/>
                <w:sz w:val="18"/>
                <w:szCs w:val="18"/>
              </w:rPr>
              <w:t>Tweede deel van de bijkomende forfaitaire tegemoetkoming : rechthebbende uit categorie art. 123, §3, 5° BVR uitvoering overnamedecreet</w:t>
            </w:r>
          </w:p>
        </w:tc>
        <w:tc>
          <w:tcPr>
            <w:tcW w:w="1694" w:type="dxa"/>
          </w:tcPr>
          <w:p w14:paraId="72075DED"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31E78FA5" w14:textId="77777777" w:rsidTr="0052402C">
        <w:tc>
          <w:tcPr>
            <w:tcW w:w="1039" w:type="dxa"/>
          </w:tcPr>
          <w:p w14:paraId="054F07F0" w14:textId="77777777" w:rsidR="00A35153" w:rsidRPr="00326ECD" w:rsidRDefault="00A35153" w:rsidP="0052402C">
            <w:pPr>
              <w:rPr>
                <w:strike/>
                <w:sz w:val="18"/>
                <w:szCs w:val="18"/>
              </w:rPr>
            </w:pPr>
            <w:r w:rsidRPr="00326ECD">
              <w:rPr>
                <w:rFonts w:ascii="Arial" w:hAnsi="Arial" w:cs="Arial"/>
                <w:strike/>
                <w:sz w:val="18"/>
                <w:szCs w:val="18"/>
              </w:rPr>
              <w:lastRenderedPageBreak/>
              <w:t>763836</w:t>
            </w:r>
          </w:p>
        </w:tc>
        <w:tc>
          <w:tcPr>
            <w:tcW w:w="6327" w:type="dxa"/>
          </w:tcPr>
          <w:p w14:paraId="43F02A80" w14:textId="77777777" w:rsidR="00A35153" w:rsidRPr="00326ECD" w:rsidRDefault="00A35153" w:rsidP="0052402C">
            <w:pPr>
              <w:rPr>
                <w:strike/>
                <w:sz w:val="18"/>
                <w:szCs w:val="18"/>
              </w:rPr>
            </w:pPr>
            <w:r w:rsidRPr="00326ECD">
              <w:rPr>
                <w:rFonts w:ascii="Arial" w:hAnsi="Arial" w:cs="Arial"/>
                <w:strike/>
                <w:sz w:val="18"/>
                <w:szCs w:val="18"/>
              </w:rPr>
              <w:t>Tweede deel van de bijkomende forfaitaire tegemoetkoming : rechthebbende uit categorie art. 123, §3, 4° BVR uitvoering overnamedecreet</w:t>
            </w:r>
          </w:p>
        </w:tc>
        <w:tc>
          <w:tcPr>
            <w:tcW w:w="1694" w:type="dxa"/>
          </w:tcPr>
          <w:p w14:paraId="6F9B3FB2"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30208ED6" w14:textId="77777777" w:rsidTr="0052402C">
        <w:tc>
          <w:tcPr>
            <w:tcW w:w="1039" w:type="dxa"/>
          </w:tcPr>
          <w:p w14:paraId="1B7E69B6" w14:textId="77777777" w:rsidR="00A35153" w:rsidRPr="00326ECD" w:rsidRDefault="00A35153" w:rsidP="0052402C">
            <w:pPr>
              <w:rPr>
                <w:strike/>
                <w:sz w:val="18"/>
                <w:szCs w:val="18"/>
              </w:rPr>
            </w:pPr>
            <w:r w:rsidRPr="00326ECD">
              <w:rPr>
                <w:rFonts w:ascii="Arial" w:hAnsi="Arial" w:cs="Arial"/>
                <w:strike/>
                <w:sz w:val="18"/>
                <w:szCs w:val="18"/>
              </w:rPr>
              <w:t>763814</w:t>
            </w:r>
          </w:p>
        </w:tc>
        <w:tc>
          <w:tcPr>
            <w:tcW w:w="6327" w:type="dxa"/>
          </w:tcPr>
          <w:p w14:paraId="5BAA2A81" w14:textId="77777777" w:rsidR="00A35153" w:rsidRPr="00326ECD" w:rsidRDefault="00A35153" w:rsidP="0052402C">
            <w:pPr>
              <w:rPr>
                <w:strike/>
                <w:sz w:val="18"/>
                <w:szCs w:val="18"/>
              </w:rPr>
            </w:pPr>
            <w:r w:rsidRPr="00326ECD">
              <w:rPr>
                <w:rFonts w:ascii="Arial" w:hAnsi="Arial" w:cs="Arial"/>
                <w:strike/>
                <w:sz w:val="18"/>
                <w:szCs w:val="18"/>
              </w:rPr>
              <w:t>Tweede deel van de bijkomende forfaitaire tegemoetkoming : rechthebbende uit categorie art. 123, §3, 3° BVR uitvoering overnamedecreet</w:t>
            </w:r>
          </w:p>
        </w:tc>
        <w:tc>
          <w:tcPr>
            <w:tcW w:w="1694" w:type="dxa"/>
          </w:tcPr>
          <w:p w14:paraId="2A2D8A54"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4F2C9D64" w14:textId="77777777" w:rsidTr="0052402C">
        <w:tc>
          <w:tcPr>
            <w:tcW w:w="1039" w:type="dxa"/>
          </w:tcPr>
          <w:p w14:paraId="6C1464CE" w14:textId="77777777" w:rsidR="00A35153" w:rsidRPr="00326ECD" w:rsidRDefault="00A35153" w:rsidP="0052402C">
            <w:pPr>
              <w:rPr>
                <w:strike/>
                <w:sz w:val="18"/>
                <w:szCs w:val="18"/>
              </w:rPr>
            </w:pPr>
            <w:r w:rsidRPr="00326ECD">
              <w:rPr>
                <w:rFonts w:ascii="Arial" w:hAnsi="Arial" w:cs="Arial"/>
                <w:strike/>
                <w:sz w:val="18"/>
                <w:szCs w:val="18"/>
              </w:rPr>
              <w:t>791873</w:t>
            </w:r>
          </w:p>
        </w:tc>
        <w:tc>
          <w:tcPr>
            <w:tcW w:w="6327" w:type="dxa"/>
          </w:tcPr>
          <w:p w14:paraId="656C3476" w14:textId="77777777" w:rsidR="00A35153" w:rsidRPr="00326ECD" w:rsidRDefault="00A35153" w:rsidP="0052402C">
            <w:pPr>
              <w:rPr>
                <w:strike/>
                <w:sz w:val="18"/>
                <w:szCs w:val="18"/>
              </w:rPr>
            </w:pPr>
            <w:r w:rsidRPr="00326ECD">
              <w:rPr>
                <w:rFonts w:ascii="Arial" w:hAnsi="Arial" w:cs="Arial"/>
                <w:strike/>
                <w:sz w:val="18"/>
                <w:szCs w:val="18"/>
              </w:rPr>
              <w:t>Dagen individueel betaald verlof voor zorggebruiker met een verstandelijke beperking, met nabehandeling revalidatie</w:t>
            </w:r>
          </w:p>
        </w:tc>
        <w:tc>
          <w:tcPr>
            <w:tcW w:w="1694" w:type="dxa"/>
          </w:tcPr>
          <w:p w14:paraId="03257600"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6AD8C946" w14:textId="77777777" w:rsidTr="0052402C">
        <w:tc>
          <w:tcPr>
            <w:tcW w:w="1039" w:type="dxa"/>
          </w:tcPr>
          <w:p w14:paraId="7D9ED26E" w14:textId="77777777" w:rsidR="00A35153" w:rsidRPr="00326ECD" w:rsidRDefault="00A35153" w:rsidP="0052402C">
            <w:pPr>
              <w:rPr>
                <w:strike/>
                <w:sz w:val="18"/>
                <w:szCs w:val="18"/>
              </w:rPr>
            </w:pPr>
            <w:r w:rsidRPr="00326ECD">
              <w:rPr>
                <w:rFonts w:ascii="Arial" w:hAnsi="Arial" w:cs="Arial"/>
                <w:strike/>
                <w:sz w:val="18"/>
                <w:szCs w:val="18"/>
              </w:rPr>
              <w:t>763770</w:t>
            </w:r>
          </w:p>
        </w:tc>
        <w:tc>
          <w:tcPr>
            <w:tcW w:w="6327" w:type="dxa"/>
          </w:tcPr>
          <w:p w14:paraId="50FBB348" w14:textId="77777777" w:rsidR="00A35153" w:rsidRPr="00326ECD" w:rsidRDefault="00A35153" w:rsidP="0052402C">
            <w:pPr>
              <w:rPr>
                <w:strike/>
                <w:sz w:val="18"/>
                <w:szCs w:val="18"/>
              </w:rPr>
            </w:pPr>
            <w:r w:rsidRPr="00326ECD">
              <w:rPr>
                <w:rFonts w:ascii="Arial" w:hAnsi="Arial" w:cs="Arial"/>
                <w:strike/>
                <w:sz w:val="18"/>
                <w:szCs w:val="18"/>
              </w:rPr>
              <w:t>Tweede deel van de bijkomende forfaitaire tegemoetkoming : rechthebbende uit categorie art. 123, §3, 1° BVR uitvoering overnamedecreet</w:t>
            </w:r>
          </w:p>
        </w:tc>
        <w:tc>
          <w:tcPr>
            <w:tcW w:w="1694" w:type="dxa"/>
          </w:tcPr>
          <w:p w14:paraId="6319AB98"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1F7D0839" w14:textId="77777777" w:rsidTr="0052402C">
        <w:tc>
          <w:tcPr>
            <w:tcW w:w="1039" w:type="dxa"/>
          </w:tcPr>
          <w:p w14:paraId="19AE6137" w14:textId="77777777" w:rsidR="00A35153" w:rsidRPr="00326ECD" w:rsidRDefault="00A35153" w:rsidP="0052402C">
            <w:pPr>
              <w:rPr>
                <w:strike/>
                <w:sz w:val="18"/>
                <w:szCs w:val="18"/>
              </w:rPr>
            </w:pPr>
            <w:r w:rsidRPr="00326ECD">
              <w:rPr>
                <w:rFonts w:ascii="Arial" w:hAnsi="Arial" w:cs="Arial"/>
                <w:strike/>
                <w:sz w:val="18"/>
                <w:szCs w:val="18"/>
              </w:rPr>
              <w:t>763792</w:t>
            </w:r>
          </w:p>
        </w:tc>
        <w:tc>
          <w:tcPr>
            <w:tcW w:w="6327" w:type="dxa"/>
          </w:tcPr>
          <w:p w14:paraId="51D44C47" w14:textId="77777777" w:rsidR="00A35153" w:rsidRPr="00326ECD" w:rsidRDefault="00A35153" w:rsidP="0052402C">
            <w:pPr>
              <w:rPr>
                <w:strike/>
                <w:sz w:val="18"/>
                <w:szCs w:val="18"/>
              </w:rPr>
            </w:pPr>
            <w:r w:rsidRPr="00326ECD">
              <w:rPr>
                <w:rFonts w:ascii="Arial" w:hAnsi="Arial" w:cs="Arial"/>
                <w:strike/>
                <w:sz w:val="18"/>
                <w:szCs w:val="18"/>
              </w:rPr>
              <w:t>Tweede deel van de bijkomende forfaitaire tegemoetkoming : rechthebbende uit categorie art. 123, §3, 2° BVR uitvoering overnamedecreet</w:t>
            </w:r>
          </w:p>
        </w:tc>
        <w:tc>
          <w:tcPr>
            <w:tcW w:w="1694" w:type="dxa"/>
          </w:tcPr>
          <w:p w14:paraId="587F1CB4"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48565F25" w14:textId="77777777" w:rsidTr="0052402C">
        <w:tc>
          <w:tcPr>
            <w:tcW w:w="1039" w:type="dxa"/>
            <w:tcBorders>
              <w:bottom w:val="single" w:sz="4" w:space="0" w:color="auto"/>
            </w:tcBorders>
          </w:tcPr>
          <w:p w14:paraId="1AB13C97" w14:textId="77777777" w:rsidR="00A35153" w:rsidRPr="00326ECD" w:rsidRDefault="00A35153" w:rsidP="0052402C">
            <w:pPr>
              <w:rPr>
                <w:strike/>
                <w:sz w:val="18"/>
                <w:szCs w:val="18"/>
              </w:rPr>
            </w:pPr>
            <w:r w:rsidRPr="00326ECD">
              <w:rPr>
                <w:rFonts w:ascii="Arial" w:hAnsi="Arial" w:cs="Arial"/>
                <w:strike/>
                <w:sz w:val="18"/>
                <w:szCs w:val="18"/>
              </w:rPr>
              <w:t>791512</w:t>
            </w:r>
          </w:p>
        </w:tc>
        <w:tc>
          <w:tcPr>
            <w:tcW w:w="6327" w:type="dxa"/>
            <w:tcBorders>
              <w:bottom w:val="single" w:sz="4" w:space="0" w:color="auto"/>
            </w:tcBorders>
          </w:tcPr>
          <w:p w14:paraId="1C6E2415" w14:textId="77777777" w:rsidR="00A35153" w:rsidRPr="00326ECD" w:rsidRDefault="00A35153" w:rsidP="0052402C">
            <w:pPr>
              <w:rPr>
                <w:strike/>
                <w:sz w:val="18"/>
                <w:szCs w:val="18"/>
              </w:rPr>
            </w:pPr>
            <w:r w:rsidRPr="00326ECD">
              <w:rPr>
                <w:rFonts w:ascii="Arial" w:hAnsi="Arial" w:cs="Arial"/>
                <w:strike/>
                <w:sz w:val="18"/>
                <w:szCs w:val="18"/>
              </w:rPr>
              <w:t>Psychiatrische verzorgingstehuizen : dagen onbetaald verlof</w:t>
            </w:r>
          </w:p>
        </w:tc>
        <w:tc>
          <w:tcPr>
            <w:tcW w:w="1694" w:type="dxa"/>
            <w:tcBorders>
              <w:bottom w:val="single" w:sz="4" w:space="0" w:color="auto"/>
            </w:tcBorders>
          </w:tcPr>
          <w:p w14:paraId="486AE816"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bl>
    <w:p w14:paraId="348CEF66" w14:textId="77777777" w:rsidR="00A35153" w:rsidRPr="00326ECD" w:rsidRDefault="00A35153" w:rsidP="00A35153">
      <w:pPr>
        <w:rPr>
          <w:b/>
        </w:rPr>
      </w:pPr>
    </w:p>
    <w:p w14:paraId="1DC8F78B" w14:textId="77777777" w:rsidR="00A35153" w:rsidRPr="00326ECD" w:rsidRDefault="00A35153" w:rsidP="00A35153">
      <w:pPr>
        <w:rPr>
          <w:b/>
        </w:rPr>
      </w:pPr>
    </w:p>
    <w:p w14:paraId="41CD6105" w14:textId="77777777" w:rsidR="00A35153" w:rsidRPr="00326ECD" w:rsidRDefault="00A35153" w:rsidP="00A35153">
      <w:pPr>
        <w:rPr>
          <w:b/>
        </w:rPr>
      </w:pPr>
    </w:p>
    <w:p w14:paraId="7F0FC844" w14:textId="77777777" w:rsidR="00A35153" w:rsidRPr="00326ECD" w:rsidRDefault="00A35153" w:rsidP="00A35153">
      <w:pPr>
        <w:rPr>
          <w:b/>
        </w:rPr>
      </w:pPr>
      <w:r w:rsidRPr="00326ECD">
        <w:rPr>
          <w:b/>
        </w:rPr>
        <w:t>Volgende codes voor prestaties moeten worden toegepast vanaf 01.07.20 :</w:t>
      </w:r>
    </w:p>
    <w:p w14:paraId="1B82D589" w14:textId="77777777" w:rsidR="00A35153" w:rsidRPr="00326ECD" w:rsidRDefault="00A35153" w:rsidP="00A35153">
      <w:pPr>
        <w:rPr>
          <w:b/>
        </w:rPr>
      </w:pPr>
    </w:p>
    <w:tbl>
      <w:tblPr>
        <w:tblStyle w:val="Tabelraster"/>
        <w:tblW w:w="0" w:type="auto"/>
        <w:tblLook w:val="04A0" w:firstRow="1" w:lastRow="0" w:firstColumn="1" w:lastColumn="0" w:noHBand="0" w:noVBand="1"/>
      </w:tblPr>
      <w:tblGrid>
        <w:gridCol w:w="1136"/>
        <w:gridCol w:w="4523"/>
        <w:gridCol w:w="1580"/>
        <w:gridCol w:w="1255"/>
      </w:tblGrid>
      <w:tr w:rsidR="00A35153" w:rsidRPr="00326ECD" w14:paraId="15C10FBD" w14:textId="77777777" w:rsidTr="0052402C">
        <w:tc>
          <w:tcPr>
            <w:tcW w:w="1136" w:type="dxa"/>
            <w:shd w:val="clear" w:color="auto" w:fill="207075"/>
          </w:tcPr>
          <w:p w14:paraId="0546B3ED"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523" w:type="dxa"/>
            <w:shd w:val="clear" w:color="auto" w:fill="207075"/>
          </w:tcPr>
          <w:p w14:paraId="047145B2"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580" w:type="dxa"/>
            <w:shd w:val="clear" w:color="auto" w:fill="207075"/>
          </w:tcPr>
          <w:p w14:paraId="088B72CB" w14:textId="77777777" w:rsidR="00A35153" w:rsidRPr="00326ECD" w:rsidRDefault="00A35153" w:rsidP="0052402C">
            <w:pPr>
              <w:rPr>
                <w:b/>
                <w:color w:val="FFFFFF" w:themeColor="background1"/>
                <w:sz w:val="18"/>
                <w:szCs w:val="18"/>
              </w:rPr>
            </w:pPr>
            <w:r w:rsidRPr="00326ECD">
              <w:rPr>
                <w:b/>
                <w:color w:val="FFFFFF" w:themeColor="background1"/>
                <w:sz w:val="18"/>
                <w:szCs w:val="18"/>
              </w:rPr>
              <w:t>Toepassing vanaf prestatiedatum</w:t>
            </w:r>
          </w:p>
        </w:tc>
        <w:tc>
          <w:tcPr>
            <w:tcW w:w="1255" w:type="dxa"/>
            <w:shd w:val="clear" w:color="auto" w:fill="207075"/>
          </w:tcPr>
          <w:p w14:paraId="68BF80E7" w14:textId="77777777" w:rsidR="00A35153" w:rsidRPr="00326ECD" w:rsidRDefault="00A35153" w:rsidP="0052402C">
            <w:pPr>
              <w:rPr>
                <w:b/>
                <w:color w:val="FFFFFF" w:themeColor="background1"/>
                <w:sz w:val="18"/>
                <w:szCs w:val="18"/>
              </w:rPr>
            </w:pPr>
            <w:r w:rsidRPr="00326ECD">
              <w:rPr>
                <w:b/>
                <w:color w:val="FFFFFF" w:themeColor="background1"/>
                <w:sz w:val="18"/>
                <w:szCs w:val="18"/>
              </w:rPr>
              <w:t>Datum schrapping</w:t>
            </w:r>
          </w:p>
        </w:tc>
      </w:tr>
      <w:tr w:rsidR="00A35153" w:rsidRPr="00326ECD" w14:paraId="5EA36DBE" w14:textId="77777777" w:rsidTr="0052402C">
        <w:tc>
          <w:tcPr>
            <w:tcW w:w="1136" w:type="dxa"/>
          </w:tcPr>
          <w:p w14:paraId="2A8575C4" w14:textId="77777777" w:rsidR="00A35153" w:rsidRPr="00326ECD" w:rsidRDefault="00A35153" w:rsidP="0052402C">
            <w:pPr>
              <w:rPr>
                <w:rFonts w:ascii="Arial" w:hAnsi="Arial" w:cs="Arial"/>
                <w:sz w:val="18"/>
                <w:szCs w:val="18"/>
              </w:rPr>
            </w:pPr>
            <w:r w:rsidRPr="00326ECD">
              <w:rPr>
                <w:rFonts w:ascii="Arial" w:hAnsi="Arial" w:cs="Arial"/>
                <w:sz w:val="18"/>
                <w:szCs w:val="18"/>
              </w:rPr>
              <w:t>271017</w:t>
            </w:r>
          </w:p>
        </w:tc>
        <w:tc>
          <w:tcPr>
            <w:tcW w:w="4523" w:type="dxa"/>
          </w:tcPr>
          <w:p w14:paraId="5D03AB34" w14:textId="77777777" w:rsidR="00A35153" w:rsidRPr="00326ECD" w:rsidRDefault="00A35153" w:rsidP="0052402C">
            <w:pPr>
              <w:rPr>
                <w:rFonts w:ascii="Arial" w:hAnsi="Arial" w:cs="Arial"/>
                <w:strike/>
                <w:sz w:val="18"/>
                <w:szCs w:val="18"/>
              </w:rPr>
            </w:pPr>
            <w:r w:rsidRPr="00326ECD">
              <w:rPr>
                <w:rFonts w:ascii="Arial" w:hAnsi="Arial" w:cs="Arial"/>
                <w:sz w:val="18"/>
                <w:szCs w:val="18"/>
              </w:rPr>
              <w:t>Tweede deel van de bijkomende forfaitaire tegemoetkoming : rechthebbende uit categorie art. 121, §3, 7° BVR uitvoering overnamedecreet</w:t>
            </w:r>
          </w:p>
        </w:tc>
        <w:tc>
          <w:tcPr>
            <w:tcW w:w="1580" w:type="dxa"/>
          </w:tcPr>
          <w:p w14:paraId="70CBE346"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58DAD828"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05BB9448" w14:textId="77777777" w:rsidTr="0052402C">
        <w:tc>
          <w:tcPr>
            <w:tcW w:w="1136" w:type="dxa"/>
          </w:tcPr>
          <w:p w14:paraId="3EB5EB7D" w14:textId="77777777" w:rsidR="00A35153" w:rsidRPr="00326ECD" w:rsidRDefault="00A35153" w:rsidP="0052402C">
            <w:pPr>
              <w:rPr>
                <w:rFonts w:ascii="Arial" w:hAnsi="Arial" w:cs="Arial"/>
                <w:sz w:val="18"/>
                <w:szCs w:val="18"/>
              </w:rPr>
            </w:pPr>
            <w:r w:rsidRPr="00326ECD">
              <w:rPr>
                <w:rFonts w:ascii="Arial" w:hAnsi="Arial" w:cs="Arial"/>
                <w:sz w:val="18"/>
                <w:szCs w:val="18"/>
              </w:rPr>
              <w:t>271039</w:t>
            </w:r>
          </w:p>
        </w:tc>
        <w:tc>
          <w:tcPr>
            <w:tcW w:w="4523" w:type="dxa"/>
          </w:tcPr>
          <w:p w14:paraId="6417EF9A" w14:textId="77777777" w:rsidR="00A35153" w:rsidRPr="00326ECD" w:rsidRDefault="00A35153" w:rsidP="0052402C">
            <w:pPr>
              <w:rPr>
                <w:rFonts w:ascii="Arial" w:hAnsi="Arial" w:cs="Arial"/>
                <w:strike/>
                <w:sz w:val="18"/>
                <w:szCs w:val="18"/>
              </w:rPr>
            </w:pPr>
            <w:r w:rsidRPr="00326ECD">
              <w:rPr>
                <w:rFonts w:ascii="Arial" w:hAnsi="Arial" w:cs="Arial"/>
                <w:sz w:val="18"/>
                <w:szCs w:val="18"/>
              </w:rPr>
              <w:t>Tweede deel van de bijkomende forfaitaire tegemoetkoming : rechthebbende uit categorie art. 121, §3, 8° BVR uitvoering overnamedecreet</w:t>
            </w:r>
          </w:p>
        </w:tc>
        <w:tc>
          <w:tcPr>
            <w:tcW w:w="1580" w:type="dxa"/>
          </w:tcPr>
          <w:p w14:paraId="054FD4F2"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62A8EDE7"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5AF1B95C" w14:textId="77777777" w:rsidTr="0052402C">
        <w:tc>
          <w:tcPr>
            <w:tcW w:w="1136" w:type="dxa"/>
          </w:tcPr>
          <w:p w14:paraId="08344E13" w14:textId="77777777" w:rsidR="00A35153" w:rsidRPr="00326ECD" w:rsidRDefault="00A35153" w:rsidP="0052402C">
            <w:pPr>
              <w:rPr>
                <w:rFonts w:ascii="Arial" w:hAnsi="Arial" w:cs="Arial"/>
                <w:sz w:val="18"/>
                <w:szCs w:val="18"/>
              </w:rPr>
            </w:pPr>
            <w:r w:rsidRPr="00326ECD">
              <w:rPr>
                <w:rFonts w:ascii="Arial" w:hAnsi="Arial" w:cs="Arial"/>
                <w:sz w:val="18"/>
                <w:szCs w:val="18"/>
              </w:rPr>
              <w:t>271054</w:t>
            </w:r>
          </w:p>
        </w:tc>
        <w:tc>
          <w:tcPr>
            <w:tcW w:w="4523" w:type="dxa"/>
          </w:tcPr>
          <w:p w14:paraId="59A3E00E" w14:textId="77777777" w:rsidR="00A35153" w:rsidRPr="00326ECD" w:rsidRDefault="00A35153" w:rsidP="0052402C">
            <w:pPr>
              <w:rPr>
                <w:rFonts w:ascii="Arial" w:hAnsi="Arial" w:cs="Arial"/>
                <w:strike/>
                <w:sz w:val="18"/>
                <w:szCs w:val="18"/>
              </w:rPr>
            </w:pPr>
            <w:r w:rsidRPr="00326ECD">
              <w:rPr>
                <w:rFonts w:ascii="Arial" w:hAnsi="Arial" w:cs="Arial"/>
                <w:sz w:val="18"/>
                <w:szCs w:val="18"/>
              </w:rPr>
              <w:t>Psychiatrische verzorgingstehuizen  : Totale opnemingsprijs per dag voor zorggebruiker, zonder nabehandeling revalidatie</w:t>
            </w:r>
          </w:p>
        </w:tc>
        <w:tc>
          <w:tcPr>
            <w:tcW w:w="1580" w:type="dxa"/>
          </w:tcPr>
          <w:p w14:paraId="7ED758EA"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267B156D"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2563AD83" w14:textId="77777777" w:rsidTr="0052402C">
        <w:tc>
          <w:tcPr>
            <w:tcW w:w="1136" w:type="dxa"/>
          </w:tcPr>
          <w:p w14:paraId="0660D232" w14:textId="77777777" w:rsidR="00A35153" w:rsidRPr="00326ECD" w:rsidRDefault="00A35153" w:rsidP="0052402C">
            <w:pPr>
              <w:rPr>
                <w:rFonts w:ascii="Arial" w:hAnsi="Arial" w:cs="Arial"/>
                <w:sz w:val="18"/>
                <w:szCs w:val="18"/>
              </w:rPr>
            </w:pPr>
            <w:r w:rsidRPr="00326ECD">
              <w:rPr>
                <w:rFonts w:ascii="Arial" w:hAnsi="Arial" w:cs="Arial"/>
                <w:sz w:val="18"/>
                <w:szCs w:val="18"/>
              </w:rPr>
              <w:t>271076</w:t>
            </w:r>
          </w:p>
        </w:tc>
        <w:tc>
          <w:tcPr>
            <w:tcW w:w="4523" w:type="dxa"/>
          </w:tcPr>
          <w:p w14:paraId="4B6C7E7D" w14:textId="77777777" w:rsidR="00A35153" w:rsidRPr="00326ECD" w:rsidRDefault="00A35153" w:rsidP="0052402C">
            <w:pPr>
              <w:rPr>
                <w:rFonts w:ascii="Arial" w:hAnsi="Arial" w:cs="Arial"/>
                <w:strike/>
                <w:sz w:val="18"/>
                <w:szCs w:val="18"/>
              </w:rPr>
            </w:pPr>
            <w:r w:rsidRPr="00326ECD">
              <w:rPr>
                <w:rFonts w:ascii="Arial" w:hAnsi="Arial" w:cs="Arial"/>
                <w:sz w:val="18"/>
                <w:szCs w:val="18"/>
              </w:rPr>
              <w:t>Psychiatrische verzorgingstehuizen  : Totale opnemingsprijs per dag voor zorggebruiker, met nabehandeling revalidatie</w:t>
            </w:r>
          </w:p>
        </w:tc>
        <w:tc>
          <w:tcPr>
            <w:tcW w:w="1580" w:type="dxa"/>
          </w:tcPr>
          <w:p w14:paraId="1C3D4F57"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77196C7B"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45338567" w14:textId="77777777" w:rsidTr="0052402C">
        <w:tc>
          <w:tcPr>
            <w:tcW w:w="1136" w:type="dxa"/>
          </w:tcPr>
          <w:p w14:paraId="7C0433C2" w14:textId="77777777" w:rsidR="00A35153" w:rsidRPr="00326ECD" w:rsidRDefault="00A35153" w:rsidP="0052402C">
            <w:pPr>
              <w:rPr>
                <w:rFonts w:ascii="Arial" w:hAnsi="Arial" w:cs="Arial"/>
                <w:sz w:val="18"/>
                <w:szCs w:val="18"/>
              </w:rPr>
            </w:pPr>
            <w:r w:rsidRPr="00326ECD">
              <w:rPr>
                <w:rFonts w:ascii="Arial" w:hAnsi="Arial" w:cs="Arial"/>
                <w:sz w:val="18"/>
                <w:szCs w:val="18"/>
              </w:rPr>
              <w:t>271098</w:t>
            </w:r>
          </w:p>
        </w:tc>
        <w:tc>
          <w:tcPr>
            <w:tcW w:w="4523" w:type="dxa"/>
          </w:tcPr>
          <w:p w14:paraId="48428A05" w14:textId="77777777" w:rsidR="00A35153" w:rsidRPr="00326ECD" w:rsidRDefault="00A35153" w:rsidP="0052402C">
            <w:pPr>
              <w:rPr>
                <w:rFonts w:ascii="Arial" w:hAnsi="Arial" w:cs="Arial"/>
                <w:strike/>
                <w:sz w:val="18"/>
                <w:szCs w:val="18"/>
              </w:rPr>
            </w:pPr>
            <w:r w:rsidRPr="00326ECD">
              <w:rPr>
                <w:rFonts w:ascii="Arial" w:hAnsi="Arial" w:cs="Arial"/>
                <w:sz w:val="18"/>
                <w:szCs w:val="18"/>
              </w:rPr>
              <w:t>Psychiatrische verzorgingstehuizen  : Totale opnemingsprijs per dag voor zorggebruiker met een verstandelijke beperking, zonder nabehandeling revalidatie</w:t>
            </w:r>
          </w:p>
        </w:tc>
        <w:tc>
          <w:tcPr>
            <w:tcW w:w="1580" w:type="dxa"/>
          </w:tcPr>
          <w:p w14:paraId="3BB5B510"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44EFF915"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435DF907" w14:textId="77777777" w:rsidTr="0052402C">
        <w:tc>
          <w:tcPr>
            <w:tcW w:w="1136" w:type="dxa"/>
          </w:tcPr>
          <w:p w14:paraId="64919409" w14:textId="77777777" w:rsidR="00A35153" w:rsidRPr="00326ECD" w:rsidRDefault="00A35153" w:rsidP="0052402C">
            <w:pPr>
              <w:rPr>
                <w:rFonts w:ascii="Arial" w:hAnsi="Arial" w:cs="Arial"/>
                <w:sz w:val="18"/>
                <w:szCs w:val="18"/>
              </w:rPr>
            </w:pPr>
            <w:r w:rsidRPr="00326ECD">
              <w:rPr>
                <w:rFonts w:ascii="Arial" w:hAnsi="Arial" w:cs="Arial"/>
                <w:sz w:val="18"/>
                <w:szCs w:val="18"/>
              </w:rPr>
              <w:t>271113</w:t>
            </w:r>
          </w:p>
        </w:tc>
        <w:tc>
          <w:tcPr>
            <w:tcW w:w="4523" w:type="dxa"/>
          </w:tcPr>
          <w:p w14:paraId="3FE91262" w14:textId="77777777" w:rsidR="00A35153" w:rsidRPr="00326ECD" w:rsidRDefault="00A35153" w:rsidP="0052402C">
            <w:pPr>
              <w:rPr>
                <w:rFonts w:ascii="Arial" w:hAnsi="Arial" w:cs="Arial"/>
                <w:strike/>
                <w:sz w:val="18"/>
                <w:szCs w:val="18"/>
              </w:rPr>
            </w:pPr>
            <w:r w:rsidRPr="00326ECD">
              <w:rPr>
                <w:rFonts w:ascii="Arial" w:hAnsi="Arial" w:cs="Arial"/>
                <w:sz w:val="18"/>
                <w:szCs w:val="18"/>
              </w:rPr>
              <w:t>Psychiatrische verzorgingstehuizen : Totale opnemingsprijs per dag voor zorggebruiker met een verstandelijke beperking, met nabehandeling revalidatie</w:t>
            </w:r>
          </w:p>
        </w:tc>
        <w:tc>
          <w:tcPr>
            <w:tcW w:w="1580" w:type="dxa"/>
          </w:tcPr>
          <w:p w14:paraId="6B730FC4"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3830CE0F"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6946CE59" w14:textId="77777777" w:rsidTr="0052402C">
        <w:tc>
          <w:tcPr>
            <w:tcW w:w="1136" w:type="dxa"/>
          </w:tcPr>
          <w:p w14:paraId="07276ABF" w14:textId="77777777" w:rsidR="00A35153" w:rsidRPr="00326ECD" w:rsidRDefault="00A35153" w:rsidP="0052402C">
            <w:pPr>
              <w:rPr>
                <w:rFonts w:ascii="Arial" w:hAnsi="Arial" w:cs="Arial"/>
                <w:sz w:val="18"/>
                <w:szCs w:val="18"/>
              </w:rPr>
            </w:pPr>
            <w:r w:rsidRPr="00326ECD">
              <w:rPr>
                <w:rFonts w:ascii="Arial" w:hAnsi="Arial" w:cs="Arial"/>
                <w:sz w:val="18"/>
                <w:szCs w:val="18"/>
              </w:rPr>
              <w:t>271135</w:t>
            </w:r>
          </w:p>
        </w:tc>
        <w:tc>
          <w:tcPr>
            <w:tcW w:w="4523" w:type="dxa"/>
          </w:tcPr>
          <w:p w14:paraId="0E36D5C4" w14:textId="77777777" w:rsidR="00A35153" w:rsidRPr="00326ECD" w:rsidRDefault="00A35153" w:rsidP="0052402C">
            <w:pPr>
              <w:rPr>
                <w:rFonts w:ascii="Arial" w:hAnsi="Arial" w:cs="Arial"/>
                <w:strike/>
                <w:sz w:val="18"/>
                <w:szCs w:val="18"/>
              </w:rPr>
            </w:pPr>
            <w:r w:rsidRPr="00326ECD">
              <w:rPr>
                <w:rFonts w:ascii="Arial" w:hAnsi="Arial" w:cs="Arial"/>
                <w:sz w:val="18"/>
                <w:szCs w:val="18"/>
              </w:rPr>
              <w:t>Dagen collectief vakantieverblijf voor zorggebruiker, zonder nabehandeling revalidatie</w:t>
            </w:r>
          </w:p>
        </w:tc>
        <w:tc>
          <w:tcPr>
            <w:tcW w:w="1580" w:type="dxa"/>
          </w:tcPr>
          <w:p w14:paraId="68B37267"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4738CE15"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0A53C0DC" w14:textId="77777777" w:rsidTr="0052402C">
        <w:tc>
          <w:tcPr>
            <w:tcW w:w="1136" w:type="dxa"/>
          </w:tcPr>
          <w:p w14:paraId="5C671A8D" w14:textId="77777777" w:rsidR="00A35153" w:rsidRPr="00326ECD" w:rsidRDefault="00A35153" w:rsidP="0052402C">
            <w:pPr>
              <w:rPr>
                <w:rFonts w:ascii="Arial" w:hAnsi="Arial" w:cs="Arial"/>
                <w:sz w:val="18"/>
                <w:szCs w:val="18"/>
              </w:rPr>
            </w:pPr>
            <w:r w:rsidRPr="00326ECD">
              <w:rPr>
                <w:rFonts w:ascii="Arial" w:hAnsi="Arial" w:cs="Arial"/>
                <w:sz w:val="18"/>
                <w:szCs w:val="18"/>
              </w:rPr>
              <w:t>271157</w:t>
            </w:r>
          </w:p>
        </w:tc>
        <w:tc>
          <w:tcPr>
            <w:tcW w:w="4523" w:type="dxa"/>
          </w:tcPr>
          <w:p w14:paraId="7A72747A" w14:textId="77777777" w:rsidR="00A35153" w:rsidRPr="00326ECD" w:rsidRDefault="00A35153" w:rsidP="0052402C">
            <w:pPr>
              <w:rPr>
                <w:rFonts w:ascii="Arial" w:hAnsi="Arial" w:cs="Arial"/>
                <w:strike/>
                <w:sz w:val="18"/>
                <w:szCs w:val="18"/>
              </w:rPr>
            </w:pPr>
            <w:r w:rsidRPr="00326ECD">
              <w:rPr>
                <w:rFonts w:ascii="Arial" w:hAnsi="Arial" w:cs="Arial"/>
                <w:sz w:val="18"/>
                <w:szCs w:val="18"/>
              </w:rPr>
              <w:t>Dagen collectief vakantieverblijf voor zorggebruiker, met nabehandeling revalidatie</w:t>
            </w:r>
          </w:p>
        </w:tc>
        <w:tc>
          <w:tcPr>
            <w:tcW w:w="1580" w:type="dxa"/>
          </w:tcPr>
          <w:p w14:paraId="13EB63AF"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485BF1B0"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3D9B597F" w14:textId="77777777" w:rsidTr="0052402C">
        <w:tc>
          <w:tcPr>
            <w:tcW w:w="1136" w:type="dxa"/>
          </w:tcPr>
          <w:p w14:paraId="4A1A7C2E" w14:textId="77777777" w:rsidR="00A35153" w:rsidRPr="00326ECD" w:rsidRDefault="00A35153" w:rsidP="0052402C">
            <w:pPr>
              <w:rPr>
                <w:rFonts w:ascii="Arial" w:hAnsi="Arial" w:cs="Arial"/>
                <w:sz w:val="18"/>
                <w:szCs w:val="18"/>
              </w:rPr>
            </w:pPr>
            <w:r w:rsidRPr="00326ECD">
              <w:rPr>
                <w:rFonts w:ascii="Arial" w:hAnsi="Arial" w:cs="Arial"/>
                <w:sz w:val="18"/>
                <w:szCs w:val="18"/>
              </w:rPr>
              <w:t>271179</w:t>
            </w:r>
          </w:p>
        </w:tc>
        <w:tc>
          <w:tcPr>
            <w:tcW w:w="4523" w:type="dxa"/>
          </w:tcPr>
          <w:p w14:paraId="751ADCC1" w14:textId="77777777" w:rsidR="00A35153" w:rsidRPr="00326ECD" w:rsidRDefault="00A35153" w:rsidP="0052402C">
            <w:pPr>
              <w:rPr>
                <w:rFonts w:ascii="Arial" w:hAnsi="Arial" w:cs="Arial"/>
                <w:strike/>
                <w:sz w:val="18"/>
                <w:szCs w:val="18"/>
              </w:rPr>
            </w:pPr>
            <w:r w:rsidRPr="00326ECD">
              <w:rPr>
                <w:rFonts w:ascii="Arial" w:hAnsi="Arial" w:cs="Arial"/>
                <w:sz w:val="18"/>
                <w:szCs w:val="18"/>
              </w:rPr>
              <w:t>Dagen collectief vakantieverblijf voor zorggebruiker met een verstandelijke beperking, zonder nabehandeling revalidatie</w:t>
            </w:r>
          </w:p>
        </w:tc>
        <w:tc>
          <w:tcPr>
            <w:tcW w:w="1580" w:type="dxa"/>
          </w:tcPr>
          <w:p w14:paraId="2293D578"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1C713217"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48130020" w14:textId="77777777" w:rsidTr="0052402C">
        <w:tc>
          <w:tcPr>
            <w:tcW w:w="1136" w:type="dxa"/>
          </w:tcPr>
          <w:p w14:paraId="0BC53F5F" w14:textId="77777777" w:rsidR="00A35153" w:rsidRPr="00326ECD" w:rsidRDefault="00A35153" w:rsidP="0052402C">
            <w:pPr>
              <w:rPr>
                <w:rFonts w:ascii="Arial" w:hAnsi="Arial" w:cs="Arial"/>
                <w:sz w:val="18"/>
                <w:szCs w:val="18"/>
              </w:rPr>
            </w:pPr>
            <w:r w:rsidRPr="00326ECD">
              <w:rPr>
                <w:rFonts w:ascii="Arial" w:hAnsi="Arial" w:cs="Arial"/>
                <w:sz w:val="18"/>
                <w:szCs w:val="18"/>
              </w:rPr>
              <w:lastRenderedPageBreak/>
              <w:t>271194</w:t>
            </w:r>
          </w:p>
        </w:tc>
        <w:tc>
          <w:tcPr>
            <w:tcW w:w="4523" w:type="dxa"/>
          </w:tcPr>
          <w:p w14:paraId="291CD802" w14:textId="77777777" w:rsidR="00A35153" w:rsidRPr="00326ECD" w:rsidRDefault="00A35153" w:rsidP="0052402C">
            <w:pPr>
              <w:rPr>
                <w:rFonts w:ascii="Arial" w:hAnsi="Arial" w:cs="Arial"/>
                <w:strike/>
                <w:sz w:val="18"/>
                <w:szCs w:val="18"/>
              </w:rPr>
            </w:pPr>
            <w:r w:rsidRPr="00326ECD">
              <w:rPr>
                <w:rFonts w:ascii="Arial" w:hAnsi="Arial" w:cs="Arial"/>
                <w:sz w:val="18"/>
                <w:szCs w:val="18"/>
              </w:rPr>
              <w:t>Dagen collectief vakantieverblijf voor zorggebruiker met een verstandelijke beperking, met nabehandeling revalidatie</w:t>
            </w:r>
          </w:p>
        </w:tc>
        <w:tc>
          <w:tcPr>
            <w:tcW w:w="1580" w:type="dxa"/>
          </w:tcPr>
          <w:p w14:paraId="52979CEB"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1D6BB532"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787611FD" w14:textId="77777777" w:rsidTr="0052402C">
        <w:tc>
          <w:tcPr>
            <w:tcW w:w="1136" w:type="dxa"/>
          </w:tcPr>
          <w:p w14:paraId="1BF8B7F9" w14:textId="77777777" w:rsidR="00A35153" w:rsidRPr="00326ECD" w:rsidRDefault="00A35153" w:rsidP="0052402C">
            <w:pPr>
              <w:rPr>
                <w:rFonts w:ascii="Arial" w:hAnsi="Arial" w:cs="Arial"/>
                <w:sz w:val="18"/>
                <w:szCs w:val="18"/>
              </w:rPr>
            </w:pPr>
            <w:r w:rsidRPr="00326ECD">
              <w:rPr>
                <w:rFonts w:ascii="Arial" w:hAnsi="Arial" w:cs="Arial"/>
                <w:sz w:val="18"/>
                <w:szCs w:val="18"/>
              </w:rPr>
              <w:t>271216</w:t>
            </w:r>
          </w:p>
        </w:tc>
        <w:tc>
          <w:tcPr>
            <w:tcW w:w="4523" w:type="dxa"/>
          </w:tcPr>
          <w:p w14:paraId="2FB697F6" w14:textId="77777777" w:rsidR="00A35153" w:rsidRPr="00326ECD" w:rsidRDefault="00A35153" w:rsidP="0052402C">
            <w:pPr>
              <w:rPr>
                <w:rFonts w:ascii="Arial" w:hAnsi="Arial" w:cs="Arial"/>
                <w:strike/>
                <w:sz w:val="18"/>
                <w:szCs w:val="18"/>
              </w:rPr>
            </w:pPr>
            <w:r w:rsidRPr="00326ECD">
              <w:rPr>
                <w:rFonts w:ascii="Arial" w:hAnsi="Arial" w:cs="Arial"/>
                <w:sz w:val="18"/>
                <w:szCs w:val="18"/>
              </w:rPr>
              <w:t>Dagen individueel betaald verlof voor zorggebruiker, zonder nabehandeling revalidatie</w:t>
            </w:r>
          </w:p>
        </w:tc>
        <w:tc>
          <w:tcPr>
            <w:tcW w:w="1580" w:type="dxa"/>
          </w:tcPr>
          <w:p w14:paraId="0AF07D4E"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4703D102"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49816169" w14:textId="77777777" w:rsidTr="0052402C">
        <w:tc>
          <w:tcPr>
            <w:tcW w:w="1136" w:type="dxa"/>
          </w:tcPr>
          <w:p w14:paraId="649D1610" w14:textId="77777777" w:rsidR="00A35153" w:rsidRPr="00326ECD" w:rsidRDefault="00A35153" w:rsidP="0052402C">
            <w:pPr>
              <w:rPr>
                <w:rFonts w:ascii="Arial" w:hAnsi="Arial" w:cs="Arial"/>
                <w:sz w:val="18"/>
                <w:szCs w:val="18"/>
              </w:rPr>
            </w:pPr>
            <w:r w:rsidRPr="00326ECD">
              <w:rPr>
                <w:rFonts w:ascii="Arial" w:hAnsi="Arial" w:cs="Arial"/>
                <w:sz w:val="18"/>
                <w:szCs w:val="18"/>
              </w:rPr>
              <w:t>271238</w:t>
            </w:r>
          </w:p>
        </w:tc>
        <w:tc>
          <w:tcPr>
            <w:tcW w:w="4523" w:type="dxa"/>
          </w:tcPr>
          <w:p w14:paraId="79644717" w14:textId="77777777" w:rsidR="00A35153" w:rsidRPr="00326ECD" w:rsidRDefault="00A35153" w:rsidP="0052402C">
            <w:pPr>
              <w:rPr>
                <w:rFonts w:ascii="Arial" w:hAnsi="Arial" w:cs="Arial"/>
                <w:strike/>
                <w:sz w:val="18"/>
                <w:szCs w:val="18"/>
              </w:rPr>
            </w:pPr>
            <w:r w:rsidRPr="00326ECD">
              <w:rPr>
                <w:rFonts w:ascii="Arial" w:hAnsi="Arial" w:cs="Arial"/>
                <w:sz w:val="18"/>
                <w:szCs w:val="18"/>
              </w:rPr>
              <w:t>Dagen individueel betaald verlof voor zorggebruiker, met nabehandeling revalidatie</w:t>
            </w:r>
          </w:p>
        </w:tc>
        <w:tc>
          <w:tcPr>
            <w:tcW w:w="1580" w:type="dxa"/>
          </w:tcPr>
          <w:p w14:paraId="1708310C"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304E5E38"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7FE28CF9" w14:textId="77777777" w:rsidTr="0052402C">
        <w:tc>
          <w:tcPr>
            <w:tcW w:w="1136" w:type="dxa"/>
          </w:tcPr>
          <w:p w14:paraId="0382D589" w14:textId="77777777" w:rsidR="00A35153" w:rsidRPr="00326ECD" w:rsidRDefault="00A35153" w:rsidP="0052402C">
            <w:pPr>
              <w:rPr>
                <w:rFonts w:ascii="Arial" w:hAnsi="Arial" w:cs="Arial"/>
                <w:sz w:val="18"/>
                <w:szCs w:val="18"/>
              </w:rPr>
            </w:pPr>
            <w:r w:rsidRPr="00326ECD">
              <w:rPr>
                <w:rFonts w:ascii="Arial" w:hAnsi="Arial" w:cs="Arial"/>
                <w:sz w:val="18"/>
                <w:szCs w:val="18"/>
              </w:rPr>
              <w:t>271253</w:t>
            </w:r>
          </w:p>
        </w:tc>
        <w:tc>
          <w:tcPr>
            <w:tcW w:w="4523" w:type="dxa"/>
          </w:tcPr>
          <w:p w14:paraId="4D469AD2" w14:textId="77777777" w:rsidR="00A35153" w:rsidRPr="00326ECD" w:rsidRDefault="00A35153" w:rsidP="0052402C">
            <w:pPr>
              <w:rPr>
                <w:rFonts w:ascii="Arial" w:hAnsi="Arial" w:cs="Arial"/>
                <w:strike/>
                <w:sz w:val="18"/>
                <w:szCs w:val="18"/>
              </w:rPr>
            </w:pPr>
            <w:r w:rsidRPr="00326ECD">
              <w:rPr>
                <w:rFonts w:ascii="Arial" w:hAnsi="Arial" w:cs="Arial"/>
                <w:sz w:val="18"/>
                <w:szCs w:val="18"/>
              </w:rPr>
              <w:t>Dagen individueel betaald verlof voor zorggebruiker met een verstandelijke beperking, zonder nabehandeling revalidatie</w:t>
            </w:r>
          </w:p>
        </w:tc>
        <w:tc>
          <w:tcPr>
            <w:tcW w:w="1580" w:type="dxa"/>
          </w:tcPr>
          <w:p w14:paraId="28AE5104"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4266E16B"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3F4A21E3" w14:textId="77777777" w:rsidTr="0052402C">
        <w:tc>
          <w:tcPr>
            <w:tcW w:w="1136" w:type="dxa"/>
          </w:tcPr>
          <w:p w14:paraId="31473B1F" w14:textId="77777777" w:rsidR="00A35153" w:rsidRPr="00326ECD" w:rsidRDefault="00A35153" w:rsidP="0052402C">
            <w:pPr>
              <w:rPr>
                <w:rFonts w:ascii="Arial" w:hAnsi="Arial" w:cs="Arial"/>
                <w:sz w:val="18"/>
                <w:szCs w:val="18"/>
              </w:rPr>
            </w:pPr>
            <w:r w:rsidRPr="00326ECD">
              <w:rPr>
                <w:rFonts w:ascii="Arial" w:hAnsi="Arial" w:cs="Arial"/>
                <w:sz w:val="18"/>
                <w:szCs w:val="18"/>
              </w:rPr>
              <w:t>271275</w:t>
            </w:r>
          </w:p>
        </w:tc>
        <w:tc>
          <w:tcPr>
            <w:tcW w:w="4523" w:type="dxa"/>
          </w:tcPr>
          <w:p w14:paraId="14B3E81C" w14:textId="77777777" w:rsidR="00A35153" w:rsidRPr="00326ECD" w:rsidRDefault="00A35153" w:rsidP="0052402C">
            <w:pPr>
              <w:rPr>
                <w:rFonts w:ascii="Arial" w:hAnsi="Arial" w:cs="Arial"/>
                <w:strike/>
                <w:sz w:val="18"/>
                <w:szCs w:val="18"/>
              </w:rPr>
            </w:pPr>
            <w:r w:rsidRPr="00326ECD">
              <w:rPr>
                <w:rFonts w:ascii="Arial" w:hAnsi="Arial" w:cs="Arial"/>
                <w:sz w:val="18"/>
                <w:szCs w:val="18"/>
              </w:rPr>
              <w:t>Tweede deel van de bijkomende forfaitaire tegemoetkoming : rechthebbende uit categorie art. 121, §3, 6° BVR uitvoering overnamedecreet</w:t>
            </w:r>
          </w:p>
        </w:tc>
        <w:tc>
          <w:tcPr>
            <w:tcW w:w="1580" w:type="dxa"/>
          </w:tcPr>
          <w:p w14:paraId="54DC3776"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1F489A0A"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141E82D3" w14:textId="77777777" w:rsidTr="0052402C">
        <w:tc>
          <w:tcPr>
            <w:tcW w:w="1136" w:type="dxa"/>
          </w:tcPr>
          <w:p w14:paraId="1A02DA68" w14:textId="77777777" w:rsidR="00A35153" w:rsidRPr="00326ECD" w:rsidRDefault="00A35153" w:rsidP="0052402C">
            <w:pPr>
              <w:rPr>
                <w:rFonts w:ascii="Arial" w:hAnsi="Arial" w:cs="Arial"/>
                <w:sz w:val="18"/>
                <w:szCs w:val="18"/>
              </w:rPr>
            </w:pPr>
            <w:r w:rsidRPr="00326ECD">
              <w:rPr>
                <w:rFonts w:ascii="Arial" w:hAnsi="Arial" w:cs="Arial"/>
                <w:sz w:val="18"/>
                <w:szCs w:val="18"/>
              </w:rPr>
              <w:t>271297</w:t>
            </w:r>
          </w:p>
        </w:tc>
        <w:tc>
          <w:tcPr>
            <w:tcW w:w="4523" w:type="dxa"/>
          </w:tcPr>
          <w:p w14:paraId="7A81928E" w14:textId="77777777" w:rsidR="00A35153" w:rsidRPr="00326ECD" w:rsidRDefault="00A35153" w:rsidP="0052402C">
            <w:pPr>
              <w:rPr>
                <w:rFonts w:ascii="Arial" w:hAnsi="Arial" w:cs="Arial"/>
                <w:strike/>
                <w:sz w:val="18"/>
                <w:szCs w:val="18"/>
              </w:rPr>
            </w:pPr>
            <w:r w:rsidRPr="00326ECD">
              <w:rPr>
                <w:rFonts w:ascii="Arial" w:hAnsi="Arial" w:cs="Arial"/>
                <w:sz w:val="18"/>
                <w:szCs w:val="18"/>
              </w:rPr>
              <w:t>Tweede deel van de bijkomende forfaitaire tegemoetkoming : rechthebbende uit categorie art. 121, §3, 5° BVR uitvoering overnamedecreet</w:t>
            </w:r>
          </w:p>
        </w:tc>
        <w:tc>
          <w:tcPr>
            <w:tcW w:w="1580" w:type="dxa"/>
          </w:tcPr>
          <w:p w14:paraId="57E05C6D"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5546B1C4"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01E7B7FF" w14:textId="77777777" w:rsidTr="0052402C">
        <w:tc>
          <w:tcPr>
            <w:tcW w:w="1136" w:type="dxa"/>
          </w:tcPr>
          <w:p w14:paraId="718D8B3A" w14:textId="77777777" w:rsidR="00A35153" w:rsidRPr="00326ECD" w:rsidRDefault="00A35153" w:rsidP="0052402C">
            <w:pPr>
              <w:rPr>
                <w:rFonts w:ascii="Arial" w:hAnsi="Arial" w:cs="Arial"/>
                <w:sz w:val="18"/>
                <w:szCs w:val="18"/>
              </w:rPr>
            </w:pPr>
            <w:r w:rsidRPr="00326ECD">
              <w:rPr>
                <w:rFonts w:ascii="Arial" w:hAnsi="Arial" w:cs="Arial"/>
                <w:sz w:val="18"/>
                <w:szCs w:val="18"/>
              </w:rPr>
              <w:t>271319</w:t>
            </w:r>
          </w:p>
        </w:tc>
        <w:tc>
          <w:tcPr>
            <w:tcW w:w="4523" w:type="dxa"/>
          </w:tcPr>
          <w:p w14:paraId="5E232136" w14:textId="77777777" w:rsidR="00A35153" w:rsidRPr="00326ECD" w:rsidRDefault="00A35153" w:rsidP="0052402C">
            <w:pPr>
              <w:rPr>
                <w:rFonts w:ascii="Arial" w:hAnsi="Arial" w:cs="Arial"/>
                <w:strike/>
                <w:sz w:val="18"/>
                <w:szCs w:val="18"/>
              </w:rPr>
            </w:pPr>
            <w:r w:rsidRPr="00326ECD">
              <w:rPr>
                <w:rFonts w:ascii="Arial" w:hAnsi="Arial" w:cs="Arial"/>
                <w:sz w:val="18"/>
                <w:szCs w:val="18"/>
              </w:rPr>
              <w:t>Tweede deel van de bijkomende forfaitaire tegemoetkoming : rechthebbende uit categorie art. 121, §3, 4° BVR uitvoering overnamedecreet</w:t>
            </w:r>
          </w:p>
        </w:tc>
        <w:tc>
          <w:tcPr>
            <w:tcW w:w="1580" w:type="dxa"/>
          </w:tcPr>
          <w:p w14:paraId="04BDF940"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070FBD8E"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48DD195D" w14:textId="77777777" w:rsidTr="0052402C">
        <w:tc>
          <w:tcPr>
            <w:tcW w:w="1136" w:type="dxa"/>
          </w:tcPr>
          <w:p w14:paraId="318A6916" w14:textId="77777777" w:rsidR="00A35153" w:rsidRPr="00326ECD" w:rsidRDefault="00A35153" w:rsidP="0052402C">
            <w:pPr>
              <w:rPr>
                <w:rFonts w:ascii="Arial" w:hAnsi="Arial" w:cs="Arial"/>
                <w:sz w:val="18"/>
                <w:szCs w:val="18"/>
              </w:rPr>
            </w:pPr>
            <w:r w:rsidRPr="00326ECD">
              <w:rPr>
                <w:rFonts w:ascii="Arial" w:hAnsi="Arial" w:cs="Arial"/>
                <w:sz w:val="18"/>
                <w:szCs w:val="18"/>
              </w:rPr>
              <w:t>271334</w:t>
            </w:r>
          </w:p>
        </w:tc>
        <w:tc>
          <w:tcPr>
            <w:tcW w:w="4523" w:type="dxa"/>
          </w:tcPr>
          <w:p w14:paraId="25EE345B" w14:textId="77777777" w:rsidR="00A35153" w:rsidRPr="00326ECD" w:rsidRDefault="00A35153" w:rsidP="0052402C">
            <w:pPr>
              <w:rPr>
                <w:rFonts w:ascii="Arial" w:hAnsi="Arial" w:cs="Arial"/>
                <w:strike/>
                <w:sz w:val="18"/>
                <w:szCs w:val="18"/>
              </w:rPr>
            </w:pPr>
            <w:r w:rsidRPr="00326ECD">
              <w:rPr>
                <w:rFonts w:ascii="Arial" w:hAnsi="Arial" w:cs="Arial"/>
                <w:sz w:val="18"/>
                <w:szCs w:val="18"/>
              </w:rPr>
              <w:t>Tweede deel van de bijkomende forfaitaire tegemoetkoming : rechthebbende uit categorie art. 121, §3, 3° BVR uitvoering overnamedecreet</w:t>
            </w:r>
          </w:p>
        </w:tc>
        <w:tc>
          <w:tcPr>
            <w:tcW w:w="1580" w:type="dxa"/>
          </w:tcPr>
          <w:p w14:paraId="3E5B5CDA"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5205F036"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1E07A06E" w14:textId="77777777" w:rsidTr="0052402C">
        <w:tc>
          <w:tcPr>
            <w:tcW w:w="1136" w:type="dxa"/>
          </w:tcPr>
          <w:p w14:paraId="6522E524" w14:textId="77777777" w:rsidR="00A35153" w:rsidRPr="00326ECD" w:rsidRDefault="00A35153" w:rsidP="0052402C">
            <w:pPr>
              <w:rPr>
                <w:rFonts w:ascii="Arial" w:hAnsi="Arial" w:cs="Arial"/>
                <w:sz w:val="18"/>
                <w:szCs w:val="18"/>
              </w:rPr>
            </w:pPr>
            <w:r w:rsidRPr="00326ECD">
              <w:rPr>
                <w:rFonts w:ascii="Arial" w:hAnsi="Arial" w:cs="Arial"/>
                <w:sz w:val="18"/>
                <w:szCs w:val="18"/>
              </w:rPr>
              <w:t>271356</w:t>
            </w:r>
          </w:p>
        </w:tc>
        <w:tc>
          <w:tcPr>
            <w:tcW w:w="4523" w:type="dxa"/>
          </w:tcPr>
          <w:p w14:paraId="06BD868D" w14:textId="77777777" w:rsidR="00A35153" w:rsidRPr="00326ECD" w:rsidRDefault="00A35153" w:rsidP="0052402C">
            <w:pPr>
              <w:rPr>
                <w:rFonts w:ascii="Arial" w:hAnsi="Arial" w:cs="Arial"/>
                <w:strike/>
                <w:sz w:val="18"/>
                <w:szCs w:val="18"/>
              </w:rPr>
            </w:pPr>
            <w:r w:rsidRPr="00326ECD">
              <w:rPr>
                <w:rFonts w:ascii="Arial" w:hAnsi="Arial" w:cs="Arial"/>
                <w:sz w:val="18"/>
                <w:szCs w:val="18"/>
              </w:rPr>
              <w:t>Dagen individueel betaald verlof voor zorggebruiker met een verstandelijke beperking, met nabehandeling revalidatie</w:t>
            </w:r>
          </w:p>
        </w:tc>
        <w:tc>
          <w:tcPr>
            <w:tcW w:w="1580" w:type="dxa"/>
          </w:tcPr>
          <w:p w14:paraId="2FDF74FD"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2A97D65E"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1CE6862A" w14:textId="77777777" w:rsidTr="0052402C">
        <w:tc>
          <w:tcPr>
            <w:tcW w:w="1136" w:type="dxa"/>
          </w:tcPr>
          <w:p w14:paraId="25A24BFE" w14:textId="77777777" w:rsidR="00A35153" w:rsidRPr="00326ECD" w:rsidRDefault="00A35153" w:rsidP="0052402C">
            <w:pPr>
              <w:rPr>
                <w:rFonts w:ascii="Arial" w:hAnsi="Arial" w:cs="Arial"/>
                <w:sz w:val="18"/>
                <w:szCs w:val="18"/>
              </w:rPr>
            </w:pPr>
            <w:r w:rsidRPr="00326ECD">
              <w:rPr>
                <w:rFonts w:ascii="Arial" w:hAnsi="Arial" w:cs="Arial"/>
                <w:sz w:val="18"/>
                <w:szCs w:val="18"/>
              </w:rPr>
              <w:t>271378</w:t>
            </w:r>
          </w:p>
        </w:tc>
        <w:tc>
          <w:tcPr>
            <w:tcW w:w="4523" w:type="dxa"/>
          </w:tcPr>
          <w:p w14:paraId="5E4A134F" w14:textId="77777777" w:rsidR="00A35153" w:rsidRPr="00326ECD" w:rsidRDefault="00A35153" w:rsidP="0052402C">
            <w:pPr>
              <w:rPr>
                <w:rFonts w:ascii="Arial" w:hAnsi="Arial" w:cs="Arial"/>
                <w:strike/>
                <w:sz w:val="18"/>
                <w:szCs w:val="18"/>
              </w:rPr>
            </w:pPr>
            <w:r w:rsidRPr="00326ECD">
              <w:rPr>
                <w:rFonts w:ascii="Arial" w:hAnsi="Arial" w:cs="Arial"/>
                <w:sz w:val="18"/>
                <w:szCs w:val="18"/>
              </w:rPr>
              <w:t>Tweede deel van de bijkomende forfaitaire tegemoetkoming : rechthebbende uit categorie art. 121, §3, 1° BVR uitvoering overnamedecreet</w:t>
            </w:r>
          </w:p>
        </w:tc>
        <w:tc>
          <w:tcPr>
            <w:tcW w:w="1580" w:type="dxa"/>
          </w:tcPr>
          <w:p w14:paraId="5AD394D7"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0201DF77"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5E5F0EBE" w14:textId="77777777" w:rsidTr="0052402C">
        <w:tc>
          <w:tcPr>
            <w:tcW w:w="1136" w:type="dxa"/>
          </w:tcPr>
          <w:p w14:paraId="52B5B9FF" w14:textId="77777777" w:rsidR="00A35153" w:rsidRPr="00326ECD" w:rsidRDefault="00A35153" w:rsidP="0052402C">
            <w:pPr>
              <w:rPr>
                <w:rFonts w:ascii="Arial" w:hAnsi="Arial" w:cs="Arial"/>
                <w:sz w:val="18"/>
                <w:szCs w:val="18"/>
              </w:rPr>
            </w:pPr>
            <w:r w:rsidRPr="00326ECD">
              <w:rPr>
                <w:rFonts w:ascii="Arial" w:hAnsi="Arial" w:cs="Arial"/>
                <w:sz w:val="18"/>
                <w:szCs w:val="18"/>
              </w:rPr>
              <w:t>271393</w:t>
            </w:r>
          </w:p>
        </w:tc>
        <w:tc>
          <w:tcPr>
            <w:tcW w:w="4523" w:type="dxa"/>
          </w:tcPr>
          <w:p w14:paraId="20AD5A15" w14:textId="77777777" w:rsidR="00A35153" w:rsidRPr="00326ECD" w:rsidRDefault="00A35153" w:rsidP="0052402C">
            <w:pPr>
              <w:rPr>
                <w:rFonts w:ascii="Arial" w:hAnsi="Arial" w:cs="Arial"/>
                <w:strike/>
                <w:sz w:val="18"/>
                <w:szCs w:val="18"/>
              </w:rPr>
            </w:pPr>
            <w:r w:rsidRPr="00326ECD">
              <w:rPr>
                <w:rFonts w:ascii="Arial" w:hAnsi="Arial" w:cs="Arial"/>
                <w:sz w:val="18"/>
                <w:szCs w:val="18"/>
              </w:rPr>
              <w:t>Tweede deel van de bijkomende forfaitaire tegemoetkoming : rechthebbende uit categorie art. 121, §3, 2° BVR uitvoering overnamedecreet</w:t>
            </w:r>
          </w:p>
        </w:tc>
        <w:tc>
          <w:tcPr>
            <w:tcW w:w="1580" w:type="dxa"/>
          </w:tcPr>
          <w:p w14:paraId="3565A76E"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17D4EB99"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r w:rsidR="00A35153" w:rsidRPr="00326ECD" w14:paraId="351DAA72" w14:textId="77777777" w:rsidTr="0052402C">
        <w:tc>
          <w:tcPr>
            <w:tcW w:w="1136" w:type="dxa"/>
          </w:tcPr>
          <w:p w14:paraId="7FC577C5" w14:textId="77777777" w:rsidR="00A35153" w:rsidRPr="00326ECD" w:rsidRDefault="00A35153" w:rsidP="0052402C">
            <w:pPr>
              <w:rPr>
                <w:rFonts w:ascii="Arial" w:hAnsi="Arial" w:cs="Arial"/>
                <w:sz w:val="18"/>
                <w:szCs w:val="18"/>
              </w:rPr>
            </w:pPr>
            <w:r w:rsidRPr="00326ECD">
              <w:rPr>
                <w:rFonts w:ascii="Arial" w:hAnsi="Arial" w:cs="Arial"/>
                <w:sz w:val="18"/>
                <w:szCs w:val="18"/>
              </w:rPr>
              <w:t>271415</w:t>
            </w:r>
          </w:p>
        </w:tc>
        <w:tc>
          <w:tcPr>
            <w:tcW w:w="4523" w:type="dxa"/>
          </w:tcPr>
          <w:p w14:paraId="5590BE38" w14:textId="77777777" w:rsidR="00A35153" w:rsidRPr="00326ECD" w:rsidRDefault="00A35153" w:rsidP="0052402C">
            <w:pPr>
              <w:rPr>
                <w:rFonts w:ascii="Arial" w:hAnsi="Arial" w:cs="Arial"/>
                <w:strike/>
                <w:sz w:val="18"/>
                <w:szCs w:val="18"/>
              </w:rPr>
            </w:pPr>
            <w:r w:rsidRPr="00326ECD">
              <w:rPr>
                <w:rFonts w:ascii="Arial" w:hAnsi="Arial" w:cs="Arial"/>
                <w:sz w:val="18"/>
                <w:szCs w:val="18"/>
              </w:rPr>
              <w:t>Psychiatrische verzorgingstehuizen : dagen onbetaald verlof</w:t>
            </w:r>
          </w:p>
        </w:tc>
        <w:tc>
          <w:tcPr>
            <w:tcW w:w="1580" w:type="dxa"/>
          </w:tcPr>
          <w:p w14:paraId="2CDE5BB6"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55" w:type="dxa"/>
          </w:tcPr>
          <w:p w14:paraId="69712823" w14:textId="77777777" w:rsidR="00A35153" w:rsidRPr="00326ECD" w:rsidRDefault="00A35153" w:rsidP="0052402C">
            <w:pPr>
              <w:rPr>
                <w:rFonts w:ascii="Arial" w:hAnsi="Arial" w:cs="Arial"/>
                <w:sz w:val="18"/>
                <w:szCs w:val="18"/>
              </w:rPr>
            </w:pPr>
            <w:r w:rsidRPr="00326ECD">
              <w:rPr>
                <w:rFonts w:ascii="Arial" w:hAnsi="Arial" w:cs="Arial"/>
                <w:sz w:val="18"/>
                <w:szCs w:val="18"/>
              </w:rPr>
              <w:t>31-03-23</w:t>
            </w:r>
          </w:p>
        </w:tc>
      </w:tr>
    </w:tbl>
    <w:p w14:paraId="4E20A830" w14:textId="77777777" w:rsidR="00A35153" w:rsidRPr="00326ECD" w:rsidRDefault="00A35153" w:rsidP="00A35153"/>
    <w:p w14:paraId="55E10BEF" w14:textId="77777777" w:rsidR="00A35153" w:rsidRPr="00326ECD" w:rsidRDefault="00A35153">
      <w:pPr>
        <w:pStyle w:val="Kop4"/>
      </w:pPr>
      <w:bookmarkStart w:id="72" w:name="_Toc533169381"/>
      <w:r w:rsidRPr="00326ECD">
        <w:t>Persoonlijk aandeel</w:t>
      </w:r>
      <w:bookmarkEnd w:id="72"/>
    </w:p>
    <w:p w14:paraId="3593A924" w14:textId="77777777" w:rsidR="00A35153" w:rsidRPr="009D1FAA" w:rsidRDefault="00A35153" w:rsidP="00A35153">
      <w:pPr>
        <w:rPr>
          <w:strike/>
        </w:rPr>
      </w:pPr>
      <w:r w:rsidRPr="00326ECD">
        <w:rPr>
          <w:strike/>
        </w:rPr>
        <w:t>Voor het Persoonlijke Aandeel t.o.v. prestaties met een prestatiedatum na 31.12.2018 dienen de voorzieningen gebruik te maken van de reeds bestaande en gekende pseudonomenclatuurcodes die ook voordien reeds in gebruik waren.</w:t>
      </w:r>
    </w:p>
    <w:p w14:paraId="7CCC9155" w14:textId="77777777" w:rsidR="00A35153" w:rsidRPr="009D1FAA" w:rsidRDefault="00A35153" w:rsidP="00A35153">
      <w:pPr>
        <w:rPr>
          <w:strike/>
        </w:rPr>
      </w:pPr>
      <w:r w:rsidRPr="009D1FAA">
        <w:rPr>
          <w:strike/>
        </w:rPr>
        <w:t>De VI zullen deze codes rapporteren aan VAZG via de Documenten N (VL) op dezelfde manier zoals dit voordien gebeurde.</w:t>
      </w:r>
    </w:p>
    <w:p w14:paraId="4EF0601D" w14:textId="77777777" w:rsidR="00A35153" w:rsidRPr="009D1FAA" w:rsidRDefault="00A35153" w:rsidP="00A35153">
      <w:r w:rsidRPr="009D1FAA">
        <w:t xml:space="preserve">Voor het persoonlijk aandeel met een prestatiedatum na 30.06.20 dienen de voorzieningen gebruik te maken van de nieuwe Vlaamse codes. </w:t>
      </w:r>
    </w:p>
    <w:p w14:paraId="76A42AA6" w14:textId="77777777" w:rsidR="00A35153" w:rsidRPr="009D1FAA" w:rsidRDefault="00A35153" w:rsidP="00A35153"/>
    <w:p w14:paraId="130514A6" w14:textId="77777777" w:rsidR="00A35153" w:rsidRPr="009D1FAA" w:rsidRDefault="00A35153" w:rsidP="00A35153">
      <w:pPr>
        <w:rPr>
          <w:b/>
        </w:rPr>
      </w:pPr>
      <w:r w:rsidRPr="009D1FAA">
        <w:rPr>
          <w:b/>
        </w:rPr>
        <w:t>Volgende codes voor persoonlijk aandeel worden geschrapt vanaf 30.06.20 :</w:t>
      </w:r>
    </w:p>
    <w:p w14:paraId="44F5DEF9" w14:textId="77777777" w:rsidR="00A35153" w:rsidRPr="009D1FAA" w:rsidRDefault="00A35153" w:rsidP="00A35153"/>
    <w:tbl>
      <w:tblPr>
        <w:tblStyle w:val="Tabelraster"/>
        <w:tblW w:w="0" w:type="auto"/>
        <w:tblLook w:val="04A0" w:firstRow="1" w:lastRow="0" w:firstColumn="1" w:lastColumn="0" w:noHBand="0" w:noVBand="1"/>
      </w:tblPr>
      <w:tblGrid>
        <w:gridCol w:w="997"/>
        <w:gridCol w:w="5873"/>
        <w:gridCol w:w="1624"/>
      </w:tblGrid>
      <w:tr w:rsidR="00A35153" w:rsidRPr="009D1FAA" w14:paraId="702BB466" w14:textId="77777777" w:rsidTr="0052402C">
        <w:tc>
          <w:tcPr>
            <w:tcW w:w="1018" w:type="dxa"/>
            <w:shd w:val="clear" w:color="auto" w:fill="207075"/>
          </w:tcPr>
          <w:p w14:paraId="2777D8EA"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348" w:type="dxa"/>
            <w:shd w:val="clear" w:color="auto" w:fill="207075"/>
          </w:tcPr>
          <w:p w14:paraId="3BC95669"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694" w:type="dxa"/>
            <w:shd w:val="clear" w:color="auto" w:fill="207075"/>
          </w:tcPr>
          <w:p w14:paraId="3604C5F9"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schrapping</w:t>
            </w:r>
          </w:p>
        </w:tc>
      </w:tr>
      <w:tr w:rsidR="00A35153" w:rsidRPr="009D1FAA" w14:paraId="76A33993" w14:textId="77777777" w:rsidTr="0052402C">
        <w:tc>
          <w:tcPr>
            <w:tcW w:w="1018" w:type="dxa"/>
          </w:tcPr>
          <w:p w14:paraId="57B4B02E" w14:textId="77777777" w:rsidR="00A35153" w:rsidRPr="009D1FAA" w:rsidRDefault="00A35153" w:rsidP="0052402C">
            <w:pPr>
              <w:rPr>
                <w:strike/>
                <w:sz w:val="18"/>
                <w:szCs w:val="18"/>
              </w:rPr>
            </w:pPr>
            <w:r w:rsidRPr="009D1FAA">
              <w:rPr>
                <w:rFonts w:ascii="Arial" w:hAnsi="Arial" w:cs="Arial"/>
                <w:strike/>
                <w:sz w:val="18"/>
                <w:szCs w:val="18"/>
              </w:rPr>
              <w:t>790856</w:t>
            </w:r>
          </w:p>
        </w:tc>
        <w:tc>
          <w:tcPr>
            <w:tcW w:w="6348" w:type="dxa"/>
          </w:tcPr>
          <w:p w14:paraId="49D7A9C1"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persoonlijke aandelen ingeval van individueel betaald verlof (verminderd met € 6,2) - voor de rechthebbende bedoeld in art.123, § 2, 5</w:t>
            </w:r>
            <w:r w:rsidRPr="009D1FAA">
              <w:rPr>
                <w:rFonts w:ascii="Calibri" w:hAnsi="Calibri" w:cs="Arial"/>
                <w:strike/>
                <w:color w:val="000000"/>
                <w:sz w:val="18"/>
                <w:szCs w:val="18"/>
                <w:vertAlign w:val="superscript"/>
              </w:rPr>
              <w:t>de</w:t>
            </w:r>
            <w:r w:rsidRPr="009D1FAA">
              <w:rPr>
                <w:rFonts w:ascii="Calibri" w:hAnsi="Calibri" w:cs="Arial"/>
                <w:strike/>
                <w:color w:val="000000"/>
                <w:sz w:val="18"/>
                <w:szCs w:val="18"/>
              </w:rPr>
              <w:t xml:space="preserve"> lid, 1° van het BVR uitvoering </w:t>
            </w:r>
            <w:r w:rsidRPr="009D1FAA">
              <w:rPr>
                <w:rFonts w:ascii="Calibri" w:hAnsi="Calibri" w:cs="Arial"/>
                <w:strike/>
                <w:color w:val="000000"/>
                <w:sz w:val="18"/>
                <w:szCs w:val="18"/>
              </w:rPr>
              <w:lastRenderedPageBreak/>
              <w:t>overnamedecreet (eerste deel van de bijkomende forfaitaire tegemoetkoming)</w:t>
            </w:r>
          </w:p>
        </w:tc>
        <w:tc>
          <w:tcPr>
            <w:tcW w:w="1694" w:type="dxa"/>
          </w:tcPr>
          <w:p w14:paraId="7198312B" w14:textId="77777777" w:rsidR="00A35153" w:rsidRPr="009D1FAA" w:rsidRDefault="00A35153" w:rsidP="0052402C">
            <w:pPr>
              <w:rPr>
                <w:rFonts w:ascii="Arial" w:hAnsi="Arial" w:cs="Arial"/>
                <w:strike/>
                <w:sz w:val="18"/>
                <w:szCs w:val="18"/>
              </w:rPr>
            </w:pPr>
            <w:r w:rsidRPr="009D1FAA">
              <w:rPr>
                <w:rFonts w:ascii="Arial" w:hAnsi="Arial" w:cs="Arial"/>
                <w:sz w:val="18"/>
                <w:szCs w:val="18"/>
              </w:rPr>
              <w:lastRenderedPageBreak/>
              <w:t>30-06-20</w:t>
            </w:r>
          </w:p>
        </w:tc>
      </w:tr>
      <w:tr w:rsidR="00A35153" w:rsidRPr="009D1FAA" w14:paraId="575C3418" w14:textId="77777777" w:rsidTr="0052402C">
        <w:tc>
          <w:tcPr>
            <w:tcW w:w="1018" w:type="dxa"/>
          </w:tcPr>
          <w:p w14:paraId="6EE4BF73" w14:textId="77777777" w:rsidR="00A35153" w:rsidRPr="009D1FAA" w:rsidRDefault="00A35153" w:rsidP="0052402C">
            <w:pPr>
              <w:rPr>
                <w:strike/>
                <w:sz w:val="18"/>
                <w:szCs w:val="18"/>
              </w:rPr>
            </w:pPr>
            <w:r w:rsidRPr="009D1FAA">
              <w:rPr>
                <w:rFonts w:ascii="Arial" w:hAnsi="Arial" w:cs="Arial"/>
                <w:strike/>
                <w:sz w:val="18"/>
                <w:szCs w:val="18"/>
              </w:rPr>
              <w:t>790871</w:t>
            </w:r>
          </w:p>
        </w:tc>
        <w:tc>
          <w:tcPr>
            <w:tcW w:w="6348" w:type="dxa"/>
          </w:tcPr>
          <w:p w14:paraId="58919324"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persoonlijke aandelen ingeval van individueel betaald verlof (verminderd met € 6,2) - voor de rechthebbende bedoeld in art.123, § 2, 5</w:t>
            </w:r>
            <w:r w:rsidRPr="009D1FAA">
              <w:rPr>
                <w:rFonts w:ascii="Calibri" w:hAnsi="Calibri" w:cs="Arial"/>
                <w:strike/>
                <w:color w:val="000000"/>
                <w:sz w:val="18"/>
                <w:szCs w:val="18"/>
                <w:vertAlign w:val="superscript"/>
              </w:rPr>
              <w:t>de</w:t>
            </w:r>
            <w:r w:rsidRPr="009D1FAA">
              <w:rPr>
                <w:rFonts w:ascii="Calibri" w:hAnsi="Calibri" w:cs="Arial"/>
                <w:strike/>
                <w:color w:val="000000"/>
                <w:sz w:val="18"/>
                <w:szCs w:val="18"/>
              </w:rPr>
              <w:t xml:space="preserve"> lid, 2° van het BVR uitvoering overnamedecreet (eerste deel van de bijkomende forfaitaire tegemoetkoming)</w:t>
            </w:r>
          </w:p>
        </w:tc>
        <w:tc>
          <w:tcPr>
            <w:tcW w:w="1694" w:type="dxa"/>
          </w:tcPr>
          <w:p w14:paraId="63C6A95D"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11362943" w14:textId="77777777" w:rsidTr="0052402C">
        <w:tc>
          <w:tcPr>
            <w:tcW w:w="1018" w:type="dxa"/>
          </w:tcPr>
          <w:p w14:paraId="0747585C" w14:textId="77777777" w:rsidR="00A35153" w:rsidRPr="009D1FAA" w:rsidRDefault="00A35153" w:rsidP="0052402C">
            <w:pPr>
              <w:rPr>
                <w:strike/>
                <w:sz w:val="18"/>
                <w:szCs w:val="18"/>
              </w:rPr>
            </w:pPr>
            <w:r w:rsidRPr="009D1FAA">
              <w:rPr>
                <w:rFonts w:ascii="Arial" w:hAnsi="Arial" w:cs="Arial"/>
                <w:strike/>
                <w:sz w:val="18"/>
                <w:szCs w:val="18"/>
              </w:rPr>
              <w:t>790893</w:t>
            </w:r>
          </w:p>
        </w:tc>
        <w:tc>
          <w:tcPr>
            <w:tcW w:w="6348" w:type="dxa"/>
          </w:tcPr>
          <w:p w14:paraId="57157A84"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persoonlijke aandelen ingeval van individueel betaald verlof (verminderd met € 6,2) - voor de rechthebbende bedoeld in art.123, § 2, 5</w:t>
            </w:r>
            <w:r w:rsidRPr="009D1FAA">
              <w:rPr>
                <w:rFonts w:ascii="Calibri" w:hAnsi="Calibri" w:cs="Arial"/>
                <w:strike/>
                <w:color w:val="000000"/>
                <w:sz w:val="18"/>
                <w:szCs w:val="18"/>
                <w:vertAlign w:val="superscript"/>
              </w:rPr>
              <w:t>de</w:t>
            </w:r>
            <w:r w:rsidRPr="009D1FAA">
              <w:rPr>
                <w:rFonts w:ascii="Calibri" w:hAnsi="Calibri" w:cs="Arial"/>
                <w:strike/>
                <w:color w:val="000000"/>
                <w:sz w:val="18"/>
                <w:szCs w:val="18"/>
              </w:rPr>
              <w:t xml:space="preserve"> lid, 3° van het BVR uitvoering overnamedecreet (eerste deel van de bijkomende forfaitaire tegemoetkoming)</w:t>
            </w:r>
          </w:p>
        </w:tc>
        <w:tc>
          <w:tcPr>
            <w:tcW w:w="1694" w:type="dxa"/>
          </w:tcPr>
          <w:p w14:paraId="6E0A0386"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2E789E5E" w14:textId="77777777" w:rsidTr="0052402C">
        <w:tc>
          <w:tcPr>
            <w:tcW w:w="1018" w:type="dxa"/>
          </w:tcPr>
          <w:p w14:paraId="65D9B34C" w14:textId="77777777" w:rsidR="00A35153" w:rsidRPr="009D1FAA" w:rsidRDefault="00A35153" w:rsidP="0052402C">
            <w:pPr>
              <w:rPr>
                <w:strike/>
                <w:sz w:val="18"/>
                <w:szCs w:val="18"/>
              </w:rPr>
            </w:pPr>
            <w:r w:rsidRPr="009D1FAA">
              <w:rPr>
                <w:rFonts w:ascii="Arial" w:hAnsi="Arial" w:cs="Arial"/>
                <w:strike/>
                <w:sz w:val="18"/>
                <w:szCs w:val="18"/>
              </w:rPr>
              <w:t>790915</w:t>
            </w:r>
          </w:p>
        </w:tc>
        <w:tc>
          <w:tcPr>
            <w:tcW w:w="6348" w:type="dxa"/>
          </w:tcPr>
          <w:p w14:paraId="6BC06125"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persoonlijke aandelen ingeval van individueel betaald verlof (verminderd met € 6,2) - voor de rechthebbende bedoeld in art.123, § 2, 1</w:t>
            </w:r>
            <w:r w:rsidRPr="009D1FAA">
              <w:rPr>
                <w:rFonts w:ascii="Calibri" w:hAnsi="Calibri" w:cs="Arial"/>
                <w:strike/>
                <w:color w:val="000000"/>
                <w:sz w:val="18"/>
                <w:szCs w:val="18"/>
                <w:vertAlign w:val="superscript"/>
              </w:rPr>
              <w:t>ste</w:t>
            </w:r>
            <w:r w:rsidRPr="009D1FAA">
              <w:rPr>
                <w:rFonts w:ascii="Calibri" w:hAnsi="Calibri" w:cs="Arial"/>
                <w:strike/>
                <w:color w:val="000000"/>
                <w:sz w:val="18"/>
                <w:szCs w:val="18"/>
              </w:rPr>
              <w:t xml:space="preserve"> lid, 1° van het BVR uitvoering overnamedecreet (eerste deel van de bijkomende forfaitaire tegemoetkoming)</w:t>
            </w:r>
          </w:p>
        </w:tc>
        <w:tc>
          <w:tcPr>
            <w:tcW w:w="1694" w:type="dxa"/>
          </w:tcPr>
          <w:p w14:paraId="4E5BAFEB"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47A27A00" w14:textId="77777777" w:rsidTr="0052402C">
        <w:tc>
          <w:tcPr>
            <w:tcW w:w="1018" w:type="dxa"/>
          </w:tcPr>
          <w:p w14:paraId="64604760" w14:textId="77777777" w:rsidR="00A35153" w:rsidRPr="009D1FAA" w:rsidRDefault="00A35153" w:rsidP="0052402C">
            <w:pPr>
              <w:rPr>
                <w:strike/>
                <w:sz w:val="18"/>
                <w:szCs w:val="18"/>
              </w:rPr>
            </w:pPr>
            <w:r w:rsidRPr="009D1FAA">
              <w:rPr>
                <w:rFonts w:ascii="Arial" w:hAnsi="Arial" w:cs="Arial"/>
                <w:strike/>
                <w:sz w:val="18"/>
                <w:szCs w:val="18"/>
              </w:rPr>
              <w:t>790930</w:t>
            </w:r>
          </w:p>
        </w:tc>
        <w:tc>
          <w:tcPr>
            <w:tcW w:w="6348" w:type="dxa"/>
          </w:tcPr>
          <w:p w14:paraId="5C9F15CD"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persoonlijke aandelen ingeval van individueel betaald verlof (verminderd met € 6,2) - voor de rechthebbende bedoeld in art.123, § 2, 1</w:t>
            </w:r>
            <w:r w:rsidRPr="009D1FAA">
              <w:rPr>
                <w:rFonts w:ascii="Calibri" w:hAnsi="Calibri" w:cs="Arial"/>
                <w:strike/>
                <w:color w:val="000000"/>
                <w:sz w:val="18"/>
                <w:szCs w:val="18"/>
                <w:vertAlign w:val="superscript"/>
              </w:rPr>
              <w:t>ste</w:t>
            </w:r>
            <w:r w:rsidRPr="009D1FAA">
              <w:rPr>
                <w:rFonts w:ascii="Calibri" w:hAnsi="Calibri" w:cs="Arial"/>
                <w:strike/>
                <w:color w:val="000000"/>
                <w:sz w:val="18"/>
                <w:szCs w:val="18"/>
              </w:rPr>
              <w:t xml:space="preserve"> lid, 2° van het BVR uitvoering overnamedecreet (eerste deel van de bijkomende forfaitaire tegemoetkoming)</w:t>
            </w:r>
          </w:p>
        </w:tc>
        <w:tc>
          <w:tcPr>
            <w:tcW w:w="1694" w:type="dxa"/>
          </w:tcPr>
          <w:p w14:paraId="5E1430D6"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26EF9628" w14:textId="77777777" w:rsidTr="0052402C">
        <w:tc>
          <w:tcPr>
            <w:tcW w:w="1018" w:type="dxa"/>
          </w:tcPr>
          <w:p w14:paraId="3F2F404B" w14:textId="77777777" w:rsidR="00A35153" w:rsidRPr="009D1FAA" w:rsidRDefault="00A35153" w:rsidP="0052402C">
            <w:pPr>
              <w:rPr>
                <w:strike/>
                <w:sz w:val="18"/>
                <w:szCs w:val="18"/>
              </w:rPr>
            </w:pPr>
            <w:r w:rsidRPr="009D1FAA">
              <w:rPr>
                <w:rFonts w:ascii="Arial" w:hAnsi="Arial" w:cs="Arial"/>
                <w:strike/>
                <w:sz w:val="18"/>
                <w:szCs w:val="18"/>
              </w:rPr>
              <w:t>790952</w:t>
            </w:r>
          </w:p>
        </w:tc>
        <w:tc>
          <w:tcPr>
            <w:tcW w:w="6348" w:type="dxa"/>
          </w:tcPr>
          <w:p w14:paraId="12C26579"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persoonlijke aandelen ingeval van individueel betaald verlof (verminderd met € 6,2) - voor de rechthebbende bedoeld in art.123, § 2, 1ste lid, 3° van het BVR uitvoering overnamedecreet (eerste deel van de bijkomende forfaitaire tegemoetkoming)</w:t>
            </w:r>
          </w:p>
        </w:tc>
        <w:tc>
          <w:tcPr>
            <w:tcW w:w="1694" w:type="dxa"/>
          </w:tcPr>
          <w:p w14:paraId="46BB9FD5"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7D8D870C" w14:textId="77777777" w:rsidTr="0052402C">
        <w:tc>
          <w:tcPr>
            <w:tcW w:w="1018" w:type="dxa"/>
          </w:tcPr>
          <w:p w14:paraId="506045F6" w14:textId="77777777" w:rsidR="00A35153" w:rsidRPr="009D1FAA" w:rsidRDefault="00A35153" w:rsidP="0052402C">
            <w:pPr>
              <w:rPr>
                <w:strike/>
                <w:sz w:val="18"/>
                <w:szCs w:val="18"/>
              </w:rPr>
            </w:pPr>
            <w:r w:rsidRPr="009D1FAA">
              <w:rPr>
                <w:rFonts w:ascii="Arial" w:hAnsi="Arial" w:cs="Arial"/>
                <w:strike/>
                <w:sz w:val="18"/>
                <w:szCs w:val="18"/>
              </w:rPr>
              <w:t>790731</w:t>
            </w:r>
          </w:p>
        </w:tc>
        <w:tc>
          <w:tcPr>
            <w:tcW w:w="6348" w:type="dxa"/>
          </w:tcPr>
          <w:p w14:paraId="1868C882"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 aandeel voor de rechthebbende bedoeld in art. 123, §2, 5</w:t>
            </w:r>
            <w:r w:rsidRPr="009D1FAA">
              <w:rPr>
                <w:rFonts w:ascii="Arial" w:hAnsi="Arial" w:cs="Arial"/>
                <w:strike/>
                <w:sz w:val="18"/>
                <w:szCs w:val="18"/>
                <w:vertAlign w:val="superscript"/>
              </w:rPr>
              <w:t>de</w:t>
            </w:r>
            <w:r w:rsidRPr="009D1FAA">
              <w:rPr>
                <w:rFonts w:ascii="Arial" w:hAnsi="Arial" w:cs="Arial"/>
                <w:strike/>
                <w:sz w:val="18"/>
                <w:szCs w:val="18"/>
              </w:rPr>
              <w:t xml:space="preserve"> lid, 1° van het BVR</w:t>
            </w:r>
          </w:p>
        </w:tc>
        <w:tc>
          <w:tcPr>
            <w:tcW w:w="1694" w:type="dxa"/>
          </w:tcPr>
          <w:p w14:paraId="06E0EA6A"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5C95A60A" w14:textId="77777777" w:rsidTr="0052402C">
        <w:tc>
          <w:tcPr>
            <w:tcW w:w="1018" w:type="dxa"/>
          </w:tcPr>
          <w:p w14:paraId="3982CD72" w14:textId="77777777" w:rsidR="00A35153" w:rsidRPr="009D1FAA" w:rsidRDefault="00A35153" w:rsidP="0052402C">
            <w:pPr>
              <w:rPr>
                <w:strike/>
                <w:sz w:val="18"/>
                <w:szCs w:val="18"/>
              </w:rPr>
            </w:pPr>
            <w:r w:rsidRPr="009D1FAA">
              <w:rPr>
                <w:rFonts w:ascii="Arial" w:hAnsi="Arial" w:cs="Arial"/>
                <w:strike/>
                <w:sz w:val="18"/>
                <w:szCs w:val="18"/>
              </w:rPr>
              <w:t>790753</w:t>
            </w:r>
          </w:p>
        </w:tc>
        <w:tc>
          <w:tcPr>
            <w:tcW w:w="6348" w:type="dxa"/>
          </w:tcPr>
          <w:p w14:paraId="6A107271"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 aandeel voor de rechthebbende bedoeld in art. 123, §2, 5</w:t>
            </w:r>
            <w:r w:rsidRPr="009D1FAA">
              <w:rPr>
                <w:rFonts w:ascii="Arial" w:hAnsi="Arial" w:cs="Arial"/>
                <w:strike/>
                <w:sz w:val="18"/>
                <w:szCs w:val="18"/>
                <w:vertAlign w:val="superscript"/>
              </w:rPr>
              <w:t>de</w:t>
            </w:r>
            <w:r w:rsidRPr="009D1FAA">
              <w:rPr>
                <w:rFonts w:ascii="Arial" w:hAnsi="Arial" w:cs="Arial"/>
                <w:strike/>
                <w:sz w:val="18"/>
                <w:szCs w:val="18"/>
              </w:rPr>
              <w:t xml:space="preserve"> lid, 2° van het BVR</w:t>
            </w:r>
          </w:p>
        </w:tc>
        <w:tc>
          <w:tcPr>
            <w:tcW w:w="1694" w:type="dxa"/>
          </w:tcPr>
          <w:p w14:paraId="140345B3"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34EFFB79" w14:textId="77777777" w:rsidTr="0052402C">
        <w:tc>
          <w:tcPr>
            <w:tcW w:w="1018" w:type="dxa"/>
          </w:tcPr>
          <w:p w14:paraId="740FA871" w14:textId="77777777" w:rsidR="00A35153" w:rsidRPr="009D1FAA" w:rsidRDefault="00A35153" w:rsidP="0052402C">
            <w:pPr>
              <w:rPr>
                <w:strike/>
                <w:sz w:val="18"/>
                <w:szCs w:val="18"/>
              </w:rPr>
            </w:pPr>
            <w:r w:rsidRPr="009D1FAA">
              <w:rPr>
                <w:rFonts w:ascii="Arial" w:hAnsi="Arial" w:cs="Arial"/>
                <w:strike/>
                <w:sz w:val="18"/>
                <w:szCs w:val="18"/>
              </w:rPr>
              <w:t>790775</w:t>
            </w:r>
          </w:p>
        </w:tc>
        <w:tc>
          <w:tcPr>
            <w:tcW w:w="6348" w:type="dxa"/>
          </w:tcPr>
          <w:p w14:paraId="17BDFCF3"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 aandeel voor de rechthebbende bedoeld in art. 123, §2, 5</w:t>
            </w:r>
            <w:r w:rsidRPr="009D1FAA">
              <w:rPr>
                <w:rFonts w:ascii="Arial" w:hAnsi="Arial" w:cs="Arial"/>
                <w:strike/>
                <w:sz w:val="18"/>
                <w:szCs w:val="18"/>
                <w:vertAlign w:val="superscript"/>
              </w:rPr>
              <w:t>de</w:t>
            </w:r>
            <w:r w:rsidRPr="009D1FAA">
              <w:rPr>
                <w:rFonts w:ascii="Arial" w:hAnsi="Arial" w:cs="Arial"/>
                <w:strike/>
                <w:sz w:val="18"/>
                <w:szCs w:val="18"/>
              </w:rPr>
              <w:t xml:space="preserve"> lid, 3° van het BVR</w:t>
            </w:r>
          </w:p>
        </w:tc>
        <w:tc>
          <w:tcPr>
            <w:tcW w:w="1694" w:type="dxa"/>
          </w:tcPr>
          <w:p w14:paraId="6E9DC087"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7037AC62" w14:textId="77777777" w:rsidTr="0052402C">
        <w:tc>
          <w:tcPr>
            <w:tcW w:w="1018" w:type="dxa"/>
          </w:tcPr>
          <w:p w14:paraId="758F1151" w14:textId="77777777" w:rsidR="00A35153" w:rsidRPr="009D1FAA" w:rsidRDefault="00A35153" w:rsidP="0052402C">
            <w:pPr>
              <w:rPr>
                <w:strike/>
                <w:sz w:val="18"/>
                <w:szCs w:val="18"/>
              </w:rPr>
            </w:pPr>
            <w:r w:rsidRPr="009D1FAA">
              <w:rPr>
                <w:rFonts w:ascii="Arial" w:hAnsi="Arial" w:cs="Arial"/>
                <w:strike/>
                <w:sz w:val="18"/>
                <w:szCs w:val="18"/>
              </w:rPr>
              <w:t>790790</w:t>
            </w:r>
          </w:p>
        </w:tc>
        <w:tc>
          <w:tcPr>
            <w:tcW w:w="6348" w:type="dxa"/>
          </w:tcPr>
          <w:p w14:paraId="0C9851C1"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 aandeel voor de rechthebbende bedoeld in art. 123, §2, 1</w:t>
            </w:r>
            <w:r w:rsidRPr="009D1FAA">
              <w:rPr>
                <w:rFonts w:ascii="Arial" w:hAnsi="Arial" w:cs="Arial"/>
                <w:strike/>
                <w:sz w:val="18"/>
                <w:szCs w:val="18"/>
                <w:vertAlign w:val="superscript"/>
              </w:rPr>
              <w:t>ste</w:t>
            </w:r>
            <w:r w:rsidRPr="009D1FAA">
              <w:rPr>
                <w:rFonts w:ascii="Arial" w:hAnsi="Arial" w:cs="Arial"/>
                <w:strike/>
                <w:sz w:val="18"/>
                <w:szCs w:val="18"/>
              </w:rPr>
              <w:t xml:space="preserve"> lid, 1° van het BVR</w:t>
            </w:r>
          </w:p>
        </w:tc>
        <w:tc>
          <w:tcPr>
            <w:tcW w:w="1694" w:type="dxa"/>
          </w:tcPr>
          <w:p w14:paraId="4A85205F"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0D24E9FE" w14:textId="77777777" w:rsidTr="0052402C">
        <w:tc>
          <w:tcPr>
            <w:tcW w:w="1018" w:type="dxa"/>
          </w:tcPr>
          <w:p w14:paraId="22DD1D92" w14:textId="77777777" w:rsidR="00A35153" w:rsidRPr="009D1FAA" w:rsidRDefault="00A35153" w:rsidP="0052402C">
            <w:pPr>
              <w:rPr>
                <w:strike/>
                <w:sz w:val="18"/>
                <w:szCs w:val="18"/>
              </w:rPr>
            </w:pPr>
            <w:r w:rsidRPr="009D1FAA">
              <w:rPr>
                <w:rFonts w:ascii="Arial" w:hAnsi="Arial" w:cs="Arial"/>
                <w:strike/>
                <w:sz w:val="18"/>
                <w:szCs w:val="18"/>
              </w:rPr>
              <w:t>790812</w:t>
            </w:r>
          </w:p>
        </w:tc>
        <w:tc>
          <w:tcPr>
            <w:tcW w:w="6348" w:type="dxa"/>
          </w:tcPr>
          <w:p w14:paraId="17C42828"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 aandeel voor de rechthebbende bedoeld in art. 123, §2, 1</w:t>
            </w:r>
            <w:r w:rsidRPr="009D1FAA">
              <w:rPr>
                <w:rFonts w:ascii="Arial" w:hAnsi="Arial" w:cs="Arial"/>
                <w:strike/>
                <w:sz w:val="18"/>
                <w:szCs w:val="18"/>
                <w:vertAlign w:val="superscript"/>
              </w:rPr>
              <w:t>ste</w:t>
            </w:r>
            <w:r w:rsidRPr="009D1FAA">
              <w:rPr>
                <w:rFonts w:ascii="Arial" w:hAnsi="Arial" w:cs="Arial"/>
                <w:strike/>
                <w:sz w:val="18"/>
                <w:szCs w:val="18"/>
              </w:rPr>
              <w:t xml:space="preserve"> lid, 2° van het BVR</w:t>
            </w:r>
          </w:p>
        </w:tc>
        <w:tc>
          <w:tcPr>
            <w:tcW w:w="1694" w:type="dxa"/>
          </w:tcPr>
          <w:p w14:paraId="5B455042"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r w:rsidR="00A35153" w:rsidRPr="009D1FAA" w14:paraId="210BC012" w14:textId="77777777" w:rsidTr="0052402C">
        <w:tc>
          <w:tcPr>
            <w:tcW w:w="1018" w:type="dxa"/>
          </w:tcPr>
          <w:p w14:paraId="5C316BF8" w14:textId="77777777" w:rsidR="00A35153" w:rsidRPr="009D1FAA" w:rsidRDefault="00A35153" w:rsidP="0052402C">
            <w:pPr>
              <w:rPr>
                <w:strike/>
                <w:sz w:val="18"/>
                <w:szCs w:val="18"/>
              </w:rPr>
            </w:pPr>
            <w:r w:rsidRPr="009D1FAA">
              <w:rPr>
                <w:rFonts w:ascii="Arial" w:hAnsi="Arial" w:cs="Arial"/>
                <w:strike/>
                <w:sz w:val="18"/>
                <w:szCs w:val="18"/>
              </w:rPr>
              <w:t>790834</w:t>
            </w:r>
          </w:p>
        </w:tc>
        <w:tc>
          <w:tcPr>
            <w:tcW w:w="6348" w:type="dxa"/>
          </w:tcPr>
          <w:p w14:paraId="6F07F9DC" w14:textId="77777777" w:rsidR="00A35153" w:rsidRPr="009D1FAA" w:rsidRDefault="00A35153" w:rsidP="0052402C">
            <w:pPr>
              <w:rPr>
                <w:strike/>
                <w:sz w:val="18"/>
                <w:szCs w:val="18"/>
              </w:rPr>
            </w:pPr>
            <w:r w:rsidRPr="009D1FAA">
              <w:rPr>
                <w:rFonts w:ascii="Arial" w:hAnsi="Arial" w:cs="Arial"/>
                <w:strike/>
                <w:sz w:val="18"/>
                <w:szCs w:val="18"/>
              </w:rPr>
              <w:t>Psychiatrische verzorgingstehuizen : persoonlijk aandeel voor de rechthebbende bedoeld in art. 123, §2, 1</w:t>
            </w:r>
            <w:r w:rsidRPr="009D1FAA">
              <w:rPr>
                <w:rFonts w:ascii="Arial" w:hAnsi="Arial" w:cs="Arial"/>
                <w:strike/>
                <w:sz w:val="18"/>
                <w:szCs w:val="18"/>
                <w:vertAlign w:val="superscript"/>
              </w:rPr>
              <w:t>ste</w:t>
            </w:r>
            <w:r w:rsidRPr="009D1FAA">
              <w:rPr>
                <w:rFonts w:ascii="Arial" w:hAnsi="Arial" w:cs="Arial"/>
                <w:strike/>
                <w:sz w:val="18"/>
                <w:szCs w:val="18"/>
              </w:rPr>
              <w:t xml:space="preserve"> lid, 3° van het BVR</w:t>
            </w:r>
          </w:p>
        </w:tc>
        <w:tc>
          <w:tcPr>
            <w:tcW w:w="1694" w:type="dxa"/>
          </w:tcPr>
          <w:p w14:paraId="200954ED"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bl>
    <w:p w14:paraId="5AD44050" w14:textId="77777777" w:rsidR="00A35153" w:rsidRPr="009D1FAA" w:rsidRDefault="00A35153" w:rsidP="00A35153"/>
    <w:p w14:paraId="1BB42BBC" w14:textId="77777777" w:rsidR="00A35153" w:rsidRPr="009D1FAA" w:rsidRDefault="00A35153" w:rsidP="00A35153">
      <w:pPr>
        <w:rPr>
          <w:b/>
        </w:rPr>
      </w:pPr>
      <w:r w:rsidRPr="009D1FAA">
        <w:rPr>
          <w:b/>
        </w:rPr>
        <w:t>Volgende codes voor persoonlijk aandeel moeten worden toegepast vanaf 01.07.20 :</w:t>
      </w:r>
    </w:p>
    <w:p w14:paraId="69FE89A3" w14:textId="77777777" w:rsidR="00A35153" w:rsidRPr="009D1FAA" w:rsidRDefault="00A35153" w:rsidP="00A35153"/>
    <w:tbl>
      <w:tblPr>
        <w:tblStyle w:val="Tabelraster"/>
        <w:tblW w:w="0" w:type="auto"/>
        <w:tblLook w:val="04A0" w:firstRow="1" w:lastRow="0" w:firstColumn="1" w:lastColumn="0" w:noHBand="0" w:noVBand="1"/>
      </w:tblPr>
      <w:tblGrid>
        <w:gridCol w:w="945"/>
        <w:gridCol w:w="4699"/>
        <w:gridCol w:w="1579"/>
        <w:gridCol w:w="1271"/>
      </w:tblGrid>
      <w:tr w:rsidR="00A35153" w:rsidRPr="009D1FAA" w14:paraId="55909FBE" w14:textId="77777777" w:rsidTr="0052402C">
        <w:tc>
          <w:tcPr>
            <w:tcW w:w="966" w:type="dxa"/>
            <w:shd w:val="clear" w:color="auto" w:fill="207075"/>
          </w:tcPr>
          <w:p w14:paraId="64F310D9"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5173" w:type="dxa"/>
            <w:shd w:val="clear" w:color="auto" w:fill="207075"/>
          </w:tcPr>
          <w:p w14:paraId="5BDA3E7B"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612" w:type="dxa"/>
            <w:shd w:val="clear" w:color="auto" w:fill="207075"/>
          </w:tcPr>
          <w:p w14:paraId="5E9BD2DE" w14:textId="77777777" w:rsidR="00A35153" w:rsidRPr="009D1FAA" w:rsidRDefault="00A35153" w:rsidP="0052402C">
            <w:pPr>
              <w:rPr>
                <w:b/>
                <w:color w:val="FFFFFF" w:themeColor="background1"/>
                <w:sz w:val="18"/>
                <w:szCs w:val="18"/>
              </w:rPr>
            </w:pPr>
            <w:r w:rsidRPr="009D1FAA">
              <w:rPr>
                <w:b/>
                <w:color w:val="FFFFFF" w:themeColor="background1"/>
                <w:sz w:val="18"/>
                <w:szCs w:val="18"/>
              </w:rPr>
              <w:t>Toepassing vanaf prestatiedatum</w:t>
            </w:r>
          </w:p>
        </w:tc>
        <w:tc>
          <w:tcPr>
            <w:tcW w:w="1311" w:type="dxa"/>
            <w:shd w:val="clear" w:color="auto" w:fill="207075"/>
          </w:tcPr>
          <w:p w14:paraId="1AF574DA"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schrapping</w:t>
            </w:r>
          </w:p>
        </w:tc>
      </w:tr>
      <w:tr w:rsidR="00A35153" w:rsidRPr="009D1FAA" w14:paraId="6C00A5F0" w14:textId="77777777" w:rsidTr="0052402C">
        <w:tc>
          <w:tcPr>
            <w:tcW w:w="966" w:type="dxa"/>
            <w:shd w:val="clear" w:color="auto" w:fill="auto"/>
          </w:tcPr>
          <w:p w14:paraId="284D1FFB"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272019</w:t>
            </w:r>
          </w:p>
        </w:tc>
        <w:tc>
          <w:tcPr>
            <w:tcW w:w="5173" w:type="dxa"/>
            <w:shd w:val="clear" w:color="auto" w:fill="auto"/>
          </w:tcPr>
          <w:p w14:paraId="31D09F80"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Psychiatrische verzorgingstehuizen : persoonlijk aandeel voor de rechthebbende bedoeld in art. 121, §2, 5de lid, 1° van het BVR</w:t>
            </w:r>
          </w:p>
        </w:tc>
        <w:tc>
          <w:tcPr>
            <w:tcW w:w="1612" w:type="dxa"/>
            <w:shd w:val="clear" w:color="auto" w:fill="auto"/>
          </w:tcPr>
          <w:p w14:paraId="2B83B7A2"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01-07-20</w:t>
            </w:r>
          </w:p>
        </w:tc>
        <w:tc>
          <w:tcPr>
            <w:tcW w:w="1311" w:type="dxa"/>
            <w:shd w:val="clear" w:color="auto" w:fill="auto"/>
          </w:tcPr>
          <w:p w14:paraId="77289C49"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31-12-2020</w:t>
            </w:r>
          </w:p>
        </w:tc>
      </w:tr>
      <w:tr w:rsidR="00A35153" w:rsidRPr="009D1FAA" w14:paraId="13B9769A" w14:textId="77777777" w:rsidTr="0052402C">
        <w:tc>
          <w:tcPr>
            <w:tcW w:w="966" w:type="dxa"/>
            <w:shd w:val="clear" w:color="auto" w:fill="auto"/>
          </w:tcPr>
          <w:p w14:paraId="6FEAC71E" w14:textId="77777777" w:rsidR="00A35153" w:rsidRPr="009D1FAA" w:rsidRDefault="00A35153" w:rsidP="0052402C">
            <w:pPr>
              <w:spacing w:line="240" w:lineRule="auto"/>
              <w:rPr>
                <w:rFonts w:ascii="Arial" w:eastAsia="Times New Roman" w:hAnsi="Arial" w:cs="Arial"/>
                <w:color w:val="000000"/>
                <w:sz w:val="18"/>
                <w:szCs w:val="18"/>
                <w:lang w:eastAsia="nl-BE"/>
              </w:rPr>
            </w:pPr>
            <w:bookmarkStart w:id="73" w:name="_Hlk56517953"/>
            <w:r w:rsidRPr="009D1FAA">
              <w:rPr>
                <w:rFonts w:ascii="Arial" w:eastAsia="Times New Roman" w:hAnsi="Arial" w:cs="Arial"/>
                <w:color w:val="000000"/>
                <w:sz w:val="18"/>
                <w:szCs w:val="18"/>
                <w:lang w:eastAsia="nl-BE"/>
              </w:rPr>
              <w:t>272034</w:t>
            </w:r>
            <w:bookmarkEnd w:id="73"/>
          </w:p>
        </w:tc>
        <w:tc>
          <w:tcPr>
            <w:tcW w:w="5173" w:type="dxa"/>
            <w:shd w:val="clear" w:color="auto" w:fill="auto"/>
          </w:tcPr>
          <w:p w14:paraId="1CE5CF80"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Psychiatrische verzorgingstehuizen : persoonlijk aandeel voor de rechthebbende bedoeld in art. 121, §2, 5de lid, 2° van het BVR</w:t>
            </w:r>
          </w:p>
        </w:tc>
        <w:tc>
          <w:tcPr>
            <w:tcW w:w="1612" w:type="dxa"/>
            <w:shd w:val="clear" w:color="auto" w:fill="auto"/>
          </w:tcPr>
          <w:p w14:paraId="37560FE2"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hAnsi="Arial" w:cs="Arial"/>
                <w:sz w:val="18"/>
                <w:szCs w:val="18"/>
              </w:rPr>
              <w:t>01-07-20</w:t>
            </w:r>
          </w:p>
        </w:tc>
        <w:tc>
          <w:tcPr>
            <w:tcW w:w="1311" w:type="dxa"/>
            <w:shd w:val="clear" w:color="auto" w:fill="auto"/>
          </w:tcPr>
          <w:p w14:paraId="7BAC1548"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31-12-2020</w:t>
            </w:r>
          </w:p>
        </w:tc>
      </w:tr>
      <w:tr w:rsidR="00A35153" w:rsidRPr="009D1FAA" w14:paraId="11EFF484" w14:textId="77777777" w:rsidTr="0052402C">
        <w:tc>
          <w:tcPr>
            <w:tcW w:w="966" w:type="dxa"/>
            <w:shd w:val="clear" w:color="auto" w:fill="auto"/>
          </w:tcPr>
          <w:p w14:paraId="4D07A6C5"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272056</w:t>
            </w:r>
          </w:p>
        </w:tc>
        <w:tc>
          <w:tcPr>
            <w:tcW w:w="5173" w:type="dxa"/>
            <w:shd w:val="clear" w:color="auto" w:fill="auto"/>
          </w:tcPr>
          <w:p w14:paraId="3995AF94"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Psychiatrische verzorgingstehuizen : persoonlijk aandeel voor de rechthebbende bedoeld in art. 121, §2, 5de lid, 3° van het BVR</w:t>
            </w:r>
          </w:p>
        </w:tc>
        <w:tc>
          <w:tcPr>
            <w:tcW w:w="1612" w:type="dxa"/>
            <w:shd w:val="clear" w:color="auto" w:fill="auto"/>
          </w:tcPr>
          <w:p w14:paraId="3E7D9CB4"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01-07-20</w:t>
            </w:r>
          </w:p>
        </w:tc>
        <w:tc>
          <w:tcPr>
            <w:tcW w:w="1311" w:type="dxa"/>
            <w:shd w:val="clear" w:color="auto" w:fill="auto"/>
          </w:tcPr>
          <w:p w14:paraId="73F17A5B"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31-12-2020</w:t>
            </w:r>
          </w:p>
        </w:tc>
      </w:tr>
      <w:tr w:rsidR="00A35153" w:rsidRPr="009D1FAA" w14:paraId="19CB7257" w14:textId="77777777" w:rsidTr="0052402C">
        <w:tc>
          <w:tcPr>
            <w:tcW w:w="966" w:type="dxa"/>
            <w:shd w:val="clear" w:color="auto" w:fill="auto"/>
          </w:tcPr>
          <w:p w14:paraId="3D841E61"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lastRenderedPageBreak/>
              <w:t>272078</w:t>
            </w:r>
          </w:p>
        </w:tc>
        <w:tc>
          <w:tcPr>
            <w:tcW w:w="5173" w:type="dxa"/>
            <w:shd w:val="clear" w:color="auto" w:fill="auto"/>
          </w:tcPr>
          <w:p w14:paraId="108E5272"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Psychiatrische verzorgingstehuizen : persoonlijk aandeel voor de rechthebbende bedoeld in art. 121, §2, 1ste lid, 1° van het BVR</w:t>
            </w:r>
          </w:p>
        </w:tc>
        <w:tc>
          <w:tcPr>
            <w:tcW w:w="1612" w:type="dxa"/>
            <w:shd w:val="clear" w:color="auto" w:fill="auto"/>
          </w:tcPr>
          <w:p w14:paraId="3EFDA5C6"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hAnsi="Arial" w:cs="Arial"/>
                <w:sz w:val="18"/>
                <w:szCs w:val="18"/>
              </w:rPr>
              <w:t>01-07-20</w:t>
            </w:r>
          </w:p>
        </w:tc>
        <w:tc>
          <w:tcPr>
            <w:tcW w:w="1311" w:type="dxa"/>
            <w:shd w:val="clear" w:color="auto" w:fill="auto"/>
          </w:tcPr>
          <w:p w14:paraId="23CD65E9" w14:textId="77777777" w:rsidR="00A35153" w:rsidRPr="00411C17" w:rsidRDefault="00A35153" w:rsidP="0052402C">
            <w:pPr>
              <w:spacing w:line="240" w:lineRule="auto"/>
              <w:rPr>
                <w:rFonts w:ascii="Arial" w:hAnsi="Arial" w:cs="Arial"/>
                <w:sz w:val="18"/>
                <w:szCs w:val="18"/>
              </w:rPr>
            </w:pPr>
            <w:r w:rsidRPr="00411C17">
              <w:rPr>
                <w:rFonts w:ascii="Arial" w:hAnsi="Arial" w:cs="Arial"/>
                <w:sz w:val="18"/>
                <w:szCs w:val="18"/>
              </w:rPr>
              <w:t>31-03-23</w:t>
            </w:r>
          </w:p>
        </w:tc>
      </w:tr>
      <w:tr w:rsidR="00A35153" w:rsidRPr="009D1FAA" w14:paraId="1E7FCEBC" w14:textId="77777777" w:rsidTr="0052402C">
        <w:tc>
          <w:tcPr>
            <w:tcW w:w="966" w:type="dxa"/>
            <w:shd w:val="clear" w:color="auto" w:fill="auto"/>
          </w:tcPr>
          <w:p w14:paraId="2CEE2D27"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272093</w:t>
            </w:r>
          </w:p>
        </w:tc>
        <w:tc>
          <w:tcPr>
            <w:tcW w:w="5173" w:type="dxa"/>
            <w:shd w:val="clear" w:color="auto" w:fill="auto"/>
          </w:tcPr>
          <w:p w14:paraId="4846F7D3"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Psychiatrische verzorgingstehuizen : persoonlijk aandeel voor de rechthebbende bedoeld in art. 121, §2, 1ste lid, 2° van het BVR</w:t>
            </w:r>
          </w:p>
        </w:tc>
        <w:tc>
          <w:tcPr>
            <w:tcW w:w="1612" w:type="dxa"/>
            <w:shd w:val="clear" w:color="auto" w:fill="auto"/>
          </w:tcPr>
          <w:p w14:paraId="659E3E81"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hAnsi="Arial" w:cs="Arial"/>
                <w:sz w:val="18"/>
                <w:szCs w:val="18"/>
              </w:rPr>
              <w:t>01-07-20</w:t>
            </w:r>
          </w:p>
        </w:tc>
        <w:tc>
          <w:tcPr>
            <w:tcW w:w="1311" w:type="dxa"/>
            <w:shd w:val="clear" w:color="auto" w:fill="auto"/>
          </w:tcPr>
          <w:p w14:paraId="02D0C770" w14:textId="77777777" w:rsidR="00A35153" w:rsidRPr="00411C17" w:rsidRDefault="00A35153" w:rsidP="0052402C">
            <w:pPr>
              <w:spacing w:line="240" w:lineRule="auto"/>
              <w:rPr>
                <w:rFonts w:ascii="Arial" w:hAnsi="Arial" w:cs="Arial"/>
                <w:sz w:val="18"/>
                <w:szCs w:val="18"/>
              </w:rPr>
            </w:pPr>
            <w:r w:rsidRPr="00411C17">
              <w:rPr>
                <w:rFonts w:ascii="Arial" w:hAnsi="Arial" w:cs="Arial"/>
                <w:sz w:val="18"/>
                <w:szCs w:val="18"/>
              </w:rPr>
              <w:t>31-03-23</w:t>
            </w:r>
          </w:p>
        </w:tc>
      </w:tr>
      <w:tr w:rsidR="00A35153" w:rsidRPr="009D1FAA" w14:paraId="7D52C2AF" w14:textId="77777777" w:rsidTr="0052402C">
        <w:tc>
          <w:tcPr>
            <w:tcW w:w="966" w:type="dxa"/>
            <w:shd w:val="clear" w:color="auto" w:fill="auto"/>
          </w:tcPr>
          <w:p w14:paraId="282ABADF"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272115</w:t>
            </w:r>
          </w:p>
        </w:tc>
        <w:tc>
          <w:tcPr>
            <w:tcW w:w="5173" w:type="dxa"/>
            <w:shd w:val="clear" w:color="auto" w:fill="auto"/>
          </w:tcPr>
          <w:p w14:paraId="0A4FCCD0"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Psychiatrische verzorgingstehuizen : persoonlijk aandeel voor de rechthebbende bedoeld in art. 121, §2, 1ste lid, 3° van het BVR</w:t>
            </w:r>
          </w:p>
        </w:tc>
        <w:tc>
          <w:tcPr>
            <w:tcW w:w="1612" w:type="dxa"/>
            <w:shd w:val="clear" w:color="auto" w:fill="auto"/>
          </w:tcPr>
          <w:p w14:paraId="32710C33"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hAnsi="Arial" w:cs="Arial"/>
                <w:sz w:val="18"/>
                <w:szCs w:val="18"/>
              </w:rPr>
              <w:t>01-07-20</w:t>
            </w:r>
          </w:p>
        </w:tc>
        <w:tc>
          <w:tcPr>
            <w:tcW w:w="1311" w:type="dxa"/>
            <w:shd w:val="clear" w:color="auto" w:fill="auto"/>
          </w:tcPr>
          <w:p w14:paraId="35EDC2B1" w14:textId="77777777" w:rsidR="00A35153" w:rsidRPr="00411C17" w:rsidRDefault="00A35153" w:rsidP="0052402C">
            <w:pPr>
              <w:spacing w:line="240" w:lineRule="auto"/>
              <w:rPr>
                <w:rFonts w:ascii="Arial" w:hAnsi="Arial" w:cs="Arial"/>
                <w:sz w:val="18"/>
                <w:szCs w:val="18"/>
              </w:rPr>
            </w:pPr>
            <w:r w:rsidRPr="00411C17">
              <w:rPr>
                <w:rFonts w:ascii="Arial" w:hAnsi="Arial" w:cs="Arial"/>
                <w:sz w:val="18"/>
                <w:szCs w:val="18"/>
              </w:rPr>
              <w:t>31-03-23</w:t>
            </w:r>
          </w:p>
        </w:tc>
      </w:tr>
      <w:tr w:rsidR="00A35153" w:rsidRPr="009D1FAA" w14:paraId="104544B7" w14:textId="77777777" w:rsidTr="0052402C">
        <w:tc>
          <w:tcPr>
            <w:tcW w:w="966" w:type="dxa"/>
            <w:shd w:val="clear" w:color="auto" w:fill="auto"/>
          </w:tcPr>
          <w:p w14:paraId="6B03B13A" w14:textId="77777777" w:rsidR="00A35153" w:rsidRPr="009D1FAA" w:rsidRDefault="00A35153" w:rsidP="0052402C">
            <w:pPr>
              <w:spacing w:line="240" w:lineRule="auto"/>
              <w:rPr>
                <w:rFonts w:ascii="Arial" w:hAnsi="Arial" w:cs="Arial"/>
                <w:sz w:val="18"/>
                <w:szCs w:val="18"/>
              </w:rPr>
            </w:pPr>
            <w:bookmarkStart w:id="74" w:name="_Hlk56425174"/>
            <w:r w:rsidRPr="009D1FAA">
              <w:rPr>
                <w:rFonts w:ascii="Arial" w:hAnsi="Arial" w:cs="Arial"/>
                <w:sz w:val="18"/>
                <w:szCs w:val="18"/>
              </w:rPr>
              <w:t>272137</w:t>
            </w:r>
          </w:p>
        </w:tc>
        <w:tc>
          <w:tcPr>
            <w:tcW w:w="5173" w:type="dxa"/>
            <w:shd w:val="clear" w:color="auto" w:fill="auto"/>
          </w:tcPr>
          <w:p w14:paraId="07B2EF71"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 xml:space="preserve">Psychiatrische verzorgingstehuizen : persoonlijke aandelen ingeval van individueel betaald verlof (verminderd met </w:t>
            </w:r>
            <w:r w:rsidRPr="009D1FAA">
              <w:rPr>
                <w:rFonts w:ascii="Arial" w:hAnsi="Arial" w:cs="Arial"/>
                <w:strike/>
                <w:sz w:val="18"/>
                <w:szCs w:val="18"/>
              </w:rPr>
              <w:t>€ 6,2</w:t>
            </w:r>
            <w:r w:rsidRPr="009D1FAA">
              <w:rPr>
                <w:rFonts w:ascii="Arial" w:hAnsi="Arial" w:cs="Arial"/>
                <w:sz w:val="18"/>
                <w:szCs w:val="18"/>
              </w:rPr>
              <w:t xml:space="preserve"> het bedrag in art.23, §1 vermeld in het BVR uitvoering overnamedecreet) - voor de rechthebbende bedoeld in art.121, § 2, 5de lid, 1° van het BVR uitvoering overnamedecreet (eerste deel van de bijkomende forfaitaire tegemoetkoming)</w:t>
            </w:r>
          </w:p>
        </w:tc>
        <w:tc>
          <w:tcPr>
            <w:tcW w:w="1612" w:type="dxa"/>
            <w:shd w:val="clear" w:color="auto" w:fill="auto"/>
          </w:tcPr>
          <w:p w14:paraId="76986EC8" w14:textId="77777777" w:rsidR="00A35153" w:rsidRPr="009D1FAA" w:rsidRDefault="00A35153" w:rsidP="0052402C">
            <w:pPr>
              <w:spacing w:line="240" w:lineRule="auto"/>
              <w:rPr>
                <w:rFonts w:ascii="Arial" w:hAnsi="Arial" w:cs="Arial"/>
                <w:sz w:val="18"/>
                <w:szCs w:val="18"/>
              </w:rPr>
            </w:pPr>
            <w:r w:rsidRPr="009D1FAA">
              <w:rPr>
                <w:rFonts w:ascii="Arial" w:hAnsi="Arial" w:cs="Arial"/>
                <w:sz w:val="18"/>
                <w:szCs w:val="18"/>
              </w:rPr>
              <w:t>01-07-20</w:t>
            </w:r>
          </w:p>
        </w:tc>
        <w:tc>
          <w:tcPr>
            <w:tcW w:w="1311" w:type="dxa"/>
            <w:shd w:val="clear" w:color="auto" w:fill="auto"/>
          </w:tcPr>
          <w:p w14:paraId="50DED95A" w14:textId="77777777" w:rsidR="00A35153" w:rsidRPr="00411C17" w:rsidRDefault="00A35153" w:rsidP="0052402C">
            <w:pPr>
              <w:spacing w:line="240" w:lineRule="auto"/>
              <w:rPr>
                <w:rFonts w:ascii="Arial" w:hAnsi="Arial" w:cs="Arial"/>
                <w:sz w:val="18"/>
                <w:szCs w:val="18"/>
              </w:rPr>
            </w:pPr>
            <w:r w:rsidRPr="00411C17">
              <w:rPr>
                <w:rFonts w:ascii="Arial" w:hAnsi="Arial" w:cs="Arial"/>
                <w:sz w:val="18"/>
                <w:szCs w:val="18"/>
              </w:rPr>
              <w:t>31-12-2020</w:t>
            </w:r>
          </w:p>
        </w:tc>
      </w:tr>
      <w:tr w:rsidR="00A35153" w:rsidRPr="009D1FAA" w14:paraId="1FB3AF67" w14:textId="77777777" w:rsidTr="0052402C">
        <w:tc>
          <w:tcPr>
            <w:tcW w:w="966" w:type="dxa"/>
            <w:shd w:val="clear" w:color="auto" w:fill="auto"/>
          </w:tcPr>
          <w:p w14:paraId="4C69CCFD" w14:textId="77777777" w:rsidR="00A35153" w:rsidRPr="009D1FAA" w:rsidRDefault="00A35153" w:rsidP="0052402C">
            <w:pPr>
              <w:spacing w:line="240" w:lineRule="auto"/>
              <w:rPr>
                <w:rFonts w:ascii="Arial" w:eastAsia="Times New Roman" w:hAnsi="Arial" w:cs="Arial"/>
                <w:color w:val="000000"/>
                <w:sz w:val="18"/>
                <w:szCs w:val="18"/>
                <w:lang w:eastAsia="nl-BE"/>
              </w:rPr>
            </w:pPr>
            <w:bookmarkStart w:id="75" w:name="_Hlk56520199"/>
            <w:r w:rsidRPr="009D1FAA">
              <w:rPr>
                <w:rFonts w:ascii="Arial" w:eastAsia="Times New Roman" w:hAnsi="Arial" w:cs="Arial"/>
                <w:color w:val="000000"/>
                <w:sz w:val="18"/>
                <w:szCs w:val="18"/>
                <w:lang w:eastAsia="nl-BE"/>
              </w:rPr>
              <w:t>272159</w:t>
            </w:r>
            <w:bookmarkEnd w:id="75"/>
          </w:p>
        </w:tc>
        <w:tc>
          <w:tcPr>
            <w:tcW w:w="5173" w:type="dxa"/>
            <w:shd w:val="clear" w:color="auto" w:fill="auto"/>
          </w:tcPr>
          <w:p w14:paraId="11E9DBB5"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 xml:space="preserve">Psychiatrische verzorgingstehuizen : persoonlijke aandelen ingeval van individueel betaald verlof (verminderd met </w:t>
            </w:r>
            <w:r w:rsidRPr="009D1FAA">
              <w:rPr>
                <w:rFonts w:ascii="Arial" w:eastAsia="Times New Roman" w:hAnsi="Arial" w:cs="Arial"/>
                <w:strike/>
                <w:color w:val="000000"/>
                <w:sz w:val="18"/>
                <w:szCs w:val="18"/>
                <w:lang w:eastAsia="nl-BE"/>
              </w:rPr>
              <w:t>€ 6,2</w:t>
            </w:r>
            <w:r w:rsidRPr="009D1FAA">
              <w:t xml:space="preserve"> </w:t>
            </w:r>
            <w:r w:rsidRPr="009D1FAA">
              <w:rPr>
                <w:rFonts w:ascii="Arial" w:eastAsia="Times New Roman" w:hAnsi="Arial" w:cs="Arial"/>
                <w:color w:val="000000"/>
                <w:sz w:val="18"/>
                <w:szCs w:val="18"/>
                <w:lang w:eastAsia="nl-BE"/>
              </w:rPr>
              <w:t>het bedrag in art.23, §1 vermeld in het BVR uitvoering overnamedecreet) - voor de rechthebbende bedoeld in art.121, § 2, 5de lid, 2° van het BVR uitvoering overnamedecreet (eerste deel van de bijkomende forfaitaire tegemoetkoming)</w:t>
            </w:r>
          </w:p>
        </w:tc>
        <w:tc>
          <w:tcPr>
            <w:tcW w:w="1612" w:type="dxa"/>
            <w:shd w:val="clear" w:color="auto" w:fill="auto"/>
          </w:tcPr>
          <w:p w14:paraId="539E6168"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hAnsi="Arial" w:cs="Arial"/>
                <w:sz w:val="18"/>
                <w:szCs w:val="18"/>
              </w:rPr>
              <w:t>01-07-20</w:t>
            </w:r>
          </w:p>
        </w:tc>
        <w:tc>
          <w:tcPr>
            <w:tcW w:w="1311" w:type="dxa"/>
            <w:shd w:val="clear" w:color="auto" w:fill="auto"/>
          </w:tcPr>
          <w:p w14:paraId="7E0BA486" w14:textId="77777777" w:rsidR="00A35153" w:rsidRPr="00411C17" w:rsidRDefault="00A35153" w:rsidP="0052402C">
            <w:pPr>
              <w:spacing w:line="240" w:lineRule="auto"/>
              <w:rPr>
                <w:rFonts w:ascii="Arial" w:hAnsi="Arial" w:cs="Arial"/>
                <w:sz w:val="18"/>
                <w:szCs w:val="18"/>
              </w:rPr>
            </w:pPr>
            <w:r w:rsidRPr="00411C17">
              <w:rPr>
                <w:rFonts w:ascii="Arial" w:hAnsi="Arial" w:cs="Arial"/>
                <w:sz w:val="18"/>
                <w:szCs w:val="18"/>
              </w:rPr>
              <w:t>31-12-2020</w:t>
            </w:r>
          </w:p>
        </w:tc>
      </w:tr>
      <w:tr w:rsidR="00A35153" w:rsidRPr="009D1FAA" w14:paraId="7A53B1D4" w14:textId="77777777" w:rsidTr="0052402C">
        <w:tc>
          <w:tcPr>
            <w:tcW w:w="966" w:type="dxa"/>
            <w:shd w:val="clear" w:color="auto" w:fill="auto"/>
          </w:tcPr>
          <w:p w14:paraId="4B5CCCAC"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272174</w:t>
            </w:r>
          </w:p>
        </w:tc>
        <w:tc>
          <w:tcPr>
            <w:tcW w:w="5173" w:type="dxa"/>
            <w:shd w:val="clear" w:color="auto" w:fill="auto"/>
          </w:tcPr>
          <w:p w14:paraId="4224BC8C"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 xml:space="preserve">Psychiatrische verzorgingstehuizen : persoonlijke aandelen ingeval van individueel betaald verlof (verminderd met </w:t>
            </w:r>
            <w:r w:rsidRPr="009D1FAA">
              <w:rPr>
                <w:rFonts w:ascii="Arial" w:eastAsia="Times New Roman" w:hAnsi="Arial" w:cs="Arial"/>
                <w:strike/>
                <w:color w:val="000000"/>
                <w:sz w:val="18"/>
                <w:szCs w:val="18"/>
                <w:lang w:eastAsia="nl-BE"/>
              </w:rPr>
              <w:t>€ 6,2</w:t>
            </w:r>
            <w:r w:rsidRPr="009D1FAA">
              <w:t xml:space="preserve"> </w:t>
            </w:r>
            <w:r w:rsidRPr="009D1FAA">
              <w:rPr>
                <w:rFonts w:ascii="Arial" w:eastAsia="Times New Roman" w:hAnsi="Arial" w:cs="Arial"/>
                <w:color w:val="000000"/>
                <w:sz w:val="18"/>
                <w:szCs w:val="18"/>
                <w:lang w:eastAsia="nl-BE"/>
              </w:rPr>
              <w:t>het bedrag in art.23, §1 vermeld in het BVR uitvoering overnamedecreet) - voor de rechthebbende bedoeld in art.121, § 2, 5de lid, 3° van het BVR uitvoering overnamedecreet (eerste deel van de bijkomende forfaitaire tegemoetkoming)</w:t>
            </w:r>
          </w:p>
        </w:tc>
        <w:tc>
          <w:tcPr>
            <w:tcW w:w="1612" w:type="dxa"/>
            <w:shd w:val="clear" w:color="auto" w:fill="auto"/>
          </w:tcPr>
          <w:p w14:paraId="16622D70"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hAnsi="Arial" w:cs="Arial"/>
                <w:sz w:val="18"/>
                <w:szCs w:val="18"/>
              </w:rPr>
              <w:t>01-07-20</w:t>
            </w:r>
          </w:p>
        </w:tc>
        <w:tc>
          <w:tcPr>
            <w:tcW w:w="1311" w:type="dxa"/>
            <w:shd w:val="clear" w:color="auto" w:fill="auto"/>
          </w:tcPr>
          <w:p w14:paraId="4F75EEB7" w14:textId="77777777" w:rsidR="00A35153" w:rsidRPr="00411C17" w:rsidRDefault="00A35153" w:rsidP="0052402C">
            <w:pPr>
              <w:spacing w:line="240" w:lineRule="auto"/>
              <w:rPr>
                <w:rFonts w:ascii="Arial" w:hAnsi="Arial" w:cs="Arial"/>
                <w:sz w:val="18"/>
                <w:szCs w:val="18"/>
              </w:rPr>
            </w:pPr>
            <w:r w:rsidRPr="00411C17">
              <w:rPr>
                <w:rFonts w:ascii="Arial" w:hAnsi="Arial" w:cs="Arial"/>
                <w:sz w:val="18"/>
                <w:szCs w:val="18"/>
              </w:rPr>
              <w:t>31-12-2020</w:t>
            </w:r>
          </w:p>
        </w:tc>
      </w:tr>
      <w:tr w:rsidR="00A35153" w:rsidRPr="009D1FAA" w14:paraId="49DC06B3" w14:textId="77777777" w:rsidTr="0052402C">
        <w:tc>
          <w:tcPr>
            <w:tcW w:w="966" w:type="dxa"/>
            <w:shd w:val="clear" w:color="auto" w:fill="auto"/>
          </w:tcPr>
          <w:p w14:paraId="77D9F990"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272196</w:t>
            </w:r>
          </w:p>
        </w:tc>
        <w:tc>
          <w:tcPr>
            <w:tcW w:w="5173" w:type="dxa"/>
            <w:shd w:val="clear" w:color="auto" w:fill="auto"/>
          </w:tcPr>
          <w:p w14:paraId="00480AB8"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 xml:space="preserve">Psychiatrische verzorgingstehuizen : persoonlijke aandelen ingeval van individueel betaald verlof (verminderd met </w:t>
            </w:r>
            <w:r w:rsidRPr="009D1FAA">
              <w:rPr>
                <w:rFonts w:ascii="Arial" w:eastAsia="Times New Roman" w:hAnsi="Arial" w:cs="Arial"/>
                <w:strike/>
                <w:color w:val="000000"/>
                <w:sz w:val="18"/>
                <w:szCs w:val="18"/>
                <w:lang w:eastAsia="nl-BE"/>
              </w:rPr>
              <w:t>€ 6,2</w:t>
            </w:r>
            <w:r w:rsidRPr="009D1FAA">
              <w:t xml:space="preserve"> </w:t>
            </w:r>
            <w:r w:rsidRPr="009D1FAA">
              <w:rPr>
                <w:rFonts w:ascii="Arial" w:eastAsia="Times New Roman" w:hAnsi="Arial" w:cs="Arial"/>
                <w:color w:val="000000"/>
                <w:sz w:val="18"/>
                <w:szCs w:val="18"/>
                <w:lang w:eastAsia="nl-BE"/>
              </w:rPr>
              <w:t>het bedrag in art.23, §1 vermeld in het BVR uitvoering overnamedecreet) - voor de rechthebbende bedoeld in art.121, § 2, 1ste lid, 1° van het BVR uitvoering overnamedecreet (eerste deel van de bijkomende forfaitaire tegemoetkoming)</w:t>
            </w:r>
          </w:p>
        </w:tc>
        <w:tc>
          <w:tcPr>
            <w:tcW w:w="1612" w:type="dxa"/>
            <w:shd w:val="clear" w:color="auto" w:fill="auto"/>
          </w:tcPr>
          <w:p w14:paraId="66CFDCA1"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hAnsi="Arial" w:cs="Arial"/>
                <w:sz w:val="18"/>
                <w:szCs w:val="18"/>
              </w:rPr>
              <w:t>01-07-20</w:t>
            </w:r>
          </w:p>
        </w:tc>
        <w:tc>
          <w:tcPr>
            <w:tcW w:w="1311" w:type="dxa"/>
            <w:shd w:val="clear" w:color="auto" w:fill="auto"/>
          </w:tcPr>
          <w:p w14:paraId="4F4FF7A3" w14:textId="77777777" w:rsidR="00A35153" w:rsidRPr="00411C17" w:rsidRDefault="00A35153" w:rsidP="0052402C">
            <w:pPr>
              <w:spacing w:line="240" w:lineRule="auto"/>
              <w:rPr>
                <w:rFonts w:ascii="Arial" w:hAnsi="Arial" w:cs="Arial"/>
                <w:sz w:val="18"/>
                <w:szCs w:val="18"/>
              </w:rPr>
            </w:pPr>
            <w:r w:rsidRPr="00411C17">
              <w:rPr>
                <w:rFonts w:ascii="Arial" w:hAnsi="Arial" w:cs="Arial"/>
                <w:sz w:val="18"/>
                <w:szCs w:val="18"/>
              </w:rPr>
              <w:t>31-03-23</w:t>
            </w:r>
          </w:p>
        </w:tc>
      </w:tr>
      <w:tr w:rsidR="00A35153" w:rsidRPr="009D1FAA" w14:paraId="4BD4582A" w14:textId="77777777" w:rsidTr="0052402C">
        <w:tc>
          <w:tcPr>
            <w:tcW w:w="966" w:type="dxa"/>
            <w:shd w:val="clear" w:color="auto" w:fill="auto"/>
          </w:tcPr>
          <w:p w14:paraId="18F9DCBE"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272218</w:t>
            </w:r>
          </w:p>
        </w:tc>
        <w:tc>
          <w:tcPr>
            <w:tcW w:w="5173" w:type="dxa"/>
            <w:shd w:val="clear" w:color="auto" w:fill="auto"/>
          </w:tcPr>
          <w:p w14:paraId="44962516"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 xml:space="preserve">Psychiatrische verzorgingstehuizen : persoonlijke aandelen ingeval van individueel betaald verlof (verminderd met </w:t>
            </w:r>
            <w:r w:rsidRPr="009D1FAA">
              <w:rPr>
                <w:rFonts w:ascii="Arial" w:eastAsia="Times New Roman" w:hAnsi="Arial" w:cs="Arial"/>
                <w:strike/>
                <w:color w:val="000000"/>
                <w:sz w:val="18"/>
                <w:szCs w:val="18"/>
                <w:lang w:eastAsia="nl-BE"/>
              </w:rPr>
              <w:t>€ 6,2</w:t>
            </w:r>
            <w:r w:rsidRPr="009D1FAA">
              <w:rPr>
                <w:strike/>
              </w:rPr>
              <w:t xml:space="preserve"> </w:t>
            </w:r>
            <w:r w:rsidRPr="009D1FAA">
              <w:rPr>
                <w:rFonts w:ascii="Arial" w:eastAsia="Times New Roman" w:hAnsi="Arial" w:cs="Arial"/>
                <w:color w:val="000000"/>
                <w:sz w:val="18"/>
                <w:szCs w:val="18"/>
                <w:lang w:eastAsia="nl-BE"/>
              </w:rPr>
              <w:t>het bedrag in art.23, §1 vermeld in het BVR uitvoering overnamedecreet) - voor de rechthebbende bedoeld in art.121, § 2, 1ste lid, 2° van het BVR uitvoering overnamedecreet (eerste deel van de bijkomende forfaitaire tegemoetkoming)</w:t>
            </w:r>
          </w:p>
        </w:tc>
        <w:tc>
          <w:tcPr>
            <w:tcW w:w="1612" w:type="dxa"/>
            <w:shd w:val="clear" w:color="auto" w:fill="auto"/>
          </w:tcPr>
          <w:p w14:paraId="4F19A272"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hAnsi="Arial" w:cs="Arial"/>
                <w:sz w:val="18"/>
                <w:szCs w:val="18"/>
              </w:rPr>
              <w:t>01-07-20</w:t>
            </w:r>
          </w:p>
        </w:tc>
        <w:tc>
          <w:tcPr>
            <w:tcW w:w="1311" w:type="dxa"/>
            <w:shd w:val="clear" w:color="auto" w:fill="auto"/>
          </w:tcPr>
          <w:p w14:paraId="2579C702" w14:textId="77777777" w:rsidR="00A35153" w:rsidRPr="00411C17" w:rsidRDefault="00A35153" w:rsidP="0052402C">
            <w:pPr>
              <w:spacing w:line="240" w:lineRule="auto"/>
              <w:rPr>
                <w:rFonts w:ascii="Arial" w:hAnsi="Arial" w:cs="Arial"/>
                <w:sz w:val="18"/>
                <w:szCs w:val="18"/>
              </w:rPr>
            </w:pPr>
            <w:r w:rsidRPr="00411C17">
              <w:rPr>
                <w:rFonts w:ascii="Arial" w:hAnsi="Arial" w:cs="Arial"/>
                <w:sz w:val="18"/>
                <w:szCs w:val="18"/>
              </w:rPr>
              <w:t>31-03-23</w:t>
            </w:r>
          </w:p>
        </w:tc>
      </w:tr>
      <w:tr w:rsidR="00A35153" w:rsidRPr="009D1FAA" w14:paraId="3692FAF6" w14:textId="77777777" w:rsidTr="0052402C">
        <w:tc>
          <w:tcPr>
            <w:tcW w:w="966" w:type="dxa"/>
            <w:shd w:val="clear" w:color="auto" w:fill="auto"/>
          </w:tcPr>
          <w:p w14:paraId="2C472531"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272233</w:t>
            </w:r>
          </w:p>
        </w:tc>
        <w:tc>
          <w:tcPr>
            <w:tcW w:w="5173" w:type="dxa"/>
            <w:shd w:val="clear" w:color="auto" w:fill="auto"/>
          </w:tcPr>
          <w:p w14:paraId="406A8BC9"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eastAsia="Times New Roman" w:hAnsi="Arial" w:cs="Arial"/>
                <w:color w:val="000000"/>
                <w:sz w:val="18"/>
                <w:szCs w:val="18"/>
                <w:lang w:eastAsia="nl-BE"/>
              </w:rPr>
              <w:t xml:space="preserve">Psychiatrische verzorgingstehuizen : persoonlijke aandelen ingeval van individueel betaald verlof (verminderd met </w:t>
            </w:r>
            <w:r w:rsidRPr="009D1FAA">
              <w:rPr>
                <w:rFonts w:ascii="Arial" w:eastAsia="Times New Roman" w:hAnsi="Arial" w:cs="Arial"/>
                <w:strike/>
                <w:color w:val="000000"/>
                <w:sz w:val="18"/>
                <w:szCs w:val="18"/>
                <w:lang w:eastAsia="nl-BE"/>
              </w:rPr>
              <w:t>€ 6,2</w:t>
            </w:r>
            <w:r w:rsidRPr="009D1FAA">
              <w:t xml:space="preserve"> </w:t>
            </w:r>
            <w:r w:rsidRPr="009D1FAA">
              <w:rPr>
                <w:rFonts w:ascii="Arial" w:eastAsia="Times New Roman" w:hAnsi="Arial" w:cs="Arial"/>
                <w:color w:val="000000"/>
                <w:sz w:val="18"/>
                <w:szCs w:val="18"/>
                <w:lang w:eastAsia="nl-BE"/>
              </w:rPr>
              <w:t>het bedrag in art.23, §1 vermeld in het BVR uitvoering overnamedecreet) - voor de rechthebbende bedoeld in art.121, § 2, 1ste lid, 3° van het BVR uitvoering overnamedecreet (eerste deel van de bijkomende forfaitaire tegemoetkoming)</w:t>
            </w:r>
          </w:p>
        </w:tc>
        <w:tc>
          <w:tcPr>
            <w:tcW w:w="1612" w:type="dxa"/>
            <w:shd w:val="clear" w:color="auto" w:fill="auto"/>
          </w:tcPr>
          <w:p w14:paraId="528186B2" w14:textId="77777777" w:rsidR="00A35153" w:rsidRPr="009D1FAA" w:rsidRDefault="00A35153" w:rsidP="0052402C">
            <w:pPr>
              <w:spacing w:line="240" w:lineRule="auto"/>
              <w:rPr>
                <w:rFonts w:ascii="Arial" w:eastAsia="Times New Roman" w:hAnsi="Arial" w:cs="Arial"/>
                <w:color w:val="000000"/>
                <w:sz w:val="18"/>
                <w:szCs w:val="18"/>
                <w:lang w:eastAsia="nl-BE"/>
              </w:rPr>
            </w:pPr>
            <w:r w:rsidRPr="009D1FAA">
              <w:rPr>
                <w:rFonts w:ascii="Arial" w:hAnsi="Arial" w:cs="Arial"/>
                <w:sz w:val="18"/>
                <w:szCs w:val="18"/>
              </w:rPr>
              <w:t>01-07-20</w:t>
            </w:r>
          </w:p>
        </w:tc>
        <w:tc>
          <w:tcPr>
            <w:tcW w:w="1311" w:type="dxa"/>
            <w:shd w:val="clear" w:color="auto" w:fill="auto"/>
          </w:tcPr>
          <w:p w14:paraId="4E192AFD" w14:textId="77777777" w:rsidR="00A35153" w:rsidRPr="00411C17" w:rsidRDefault="00A35153" w:rsidP="0052402C">
            <w:pPr>
              <w:spacing w:line="240" w:lineRule="auto"/>
              <w:rPr>
                <w:rFonts w:ascii="Arial" w:hAnsi="Arial" w:cs="Arial"/>
                <w:sz w:val="18"/>
                <w:szCs w:val="18"/>
              </w:rPr>
            </w:pPr>
            <w:r w:rsidRPr="00411C17">
              <w:rPr>
                <w:rFonts w:ascii="Arial" w:hAnsi="Arial" w:cs="Arial"/>
                <w:sz w:val="18"/>
                <w:szCs w:val="18"/>
              </w:rPr>
              <w:t>31-03-23</w:t>
            </w:r>
          </w:p>
        </w:tc>
      </w:tr>
      <w:bookmarkEnd w:id="74"/>
    </w:tbl>
    <w:p w14:paraId="3FB27B0C" w14:textId="77777777" w:rsidR="00A35153" w:rsidRPr="009D1FAA" w:rsidRDefault="00A35153" w:rsidP="00A35153"/>
    <w:p w14:paraId="3D27405E" w14:textId="77777777" w:rsidR="00A35153" w:rsidRPr="009D1FAA" w:rsidRDefault="00A35153">
      <w:pPr>
        <w:pStyle w:val="Kop4"/>
        <w:numPr>
          <w:ilvl w:val="3"/>
          <w:numId w:val="27"/>
        </w:numPr>
        <w:tabs>
          <w:tab w:val="left" w:pos="3686"/>
        </w:tabs>
        <w:spacing w:before="120" w:after="0" w:line="260" w:lineRule="atLeast"/>
        <w:ind w:left="1429" w:hanging="862"/>
      </w:pPr>
      <w:bookmarkStart w:id="76" w:name="_Toc533169382"/>
      <w:r w:rsidRPr="009D1FAA">
        <w:t>Regularisaties</w:t>
      </w:r>
      <w:bookmarkEnd w:id="76"/>
    </w:p>
    <w:p w14:paraId="25DD3B27" w14:textId="77777777" w:rsidR="00A35153" w:rsidRPr="009D1FAA" w:rsidRDefault="00A35153" w:rsidP="00A35153"/>
    <w:p w14:paraId="33331B50" w14:textId="77777777" w:rsidR="00A35153" w:rsidRPr="009D1FAA" w:rsidRDefault="00A35153" w:rsidP="00A35153">
      <w:pPr>
        <w:rPr>
          <w:b/>
        </w:rPr>
      </w:pPr>
      <w:r w:rsidRPr="009D1FAA">
        <w:rPr>
          <w:b/>
        </w:rPr>
        <w:t>Volgende code voor regularisatie wordt geschrapt vanaf 30.06.20 :</w:t>
      </w:r>
    </w:p>
    <w:p w14:paraId="4AABA53A" w14:textId="77777777" w:rsidR="00A35153" w:rsidRPr="009D1FAA" w:rsidRDefault="00A35153" w:rsidP="00A35153"/>
    <w:tbl>
      <w:tblPr>
        <w:tblStyle w:val="Tabelraster"/>
        <w:tblW w:w="0" w:type="auto"/>
        <w:tblLook w:val="04A0" w:firstRow="1" w:lastRow="0" w:firstColumn="1" w:lastColumn="0" w:noHBand="0" w:noVBand="1"/>
      </w:tblPr>
      <w:tblGrid>
        <w:gridCol w:w="997"/>
        <w:gridCol w:w="5873"/>
        <w:gridCol w:w="1624"/>
      </w:tblGrid>
      <w:tr w:rsidR="00A35153" w:rsidRPr="009D1FAA" w14:paraId="42EF1EF8" w14:textId="77777777" w:rsidTr="0052402C">
        <w:tc>
          <w:tcPr>
            <w:tcW w:w="1018" w:type="dxa"/>
            <w:shd w:val="clear" w:color="auto" w:fill="207075"/>
          </w:tcPr>
          <w:p w14:paraId="35EE81C1"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348" w:type="dxa"/>
            <w:shd w:val="clear" w:color="auto" w:fill="207075"/>
          </w:tcPr>
          <w:p w14:paraId="19F4A13B"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694" w:type="dxa"/>
            <w:shd w:val="clear" w:color="auto" w:fill="207075"/>
          </w:tcPr>
          <w:p w14:paraId="58DA1F49"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schrapping</w:t>
            </w:r>
          </w:p>
        </w:tc>
      </w:tr>
      <w:tr w:rsidR="00A35153" w:rsidRPr="009D1FAA" w14:paraId="0303EE86" w14:textId="77777777" w:rsidTr="0052402C">
        <w:tc>
          <w:tcPr>
            <w:tcW w:w="1018" w:type="dxa"/>
          </w:tcPr>
          <w:p w14:paraId="6A83D5B3" w14:textId="77777777" w:rsidR="00A35153" w:rsidRPr="009D1FAA" w:rsidRDefault="00A35153" w:rsidP="0052402C">
            <w:pPr>
              <w:rPr>
                <w:rFonts w:ascii="Arial" w:hAnsi="Arial" w:cs="Arial"/>
                <w:sz w:val="18"/>
                <w:szCs w:val="18"/>
              </w:rPr>
            </w:pPr>
            <w:r w:rsidRPr="009D1FAA">
              <w:rPr>
                <w:rFonts w:ascii="Arial" w:hAnsi="Arial" w:cs="Arial"/>
                <w:sz w:val="18"/>
                <w:szCs w:val="18"/>
              </w:rPr>
              <w:t>785153</w:t>
            </w:r>
          </w:p>
        </w:tc>
        <w:tc>
          <w:tcPr>
            <w:tcW w:w="6348" w:type="dxa"/>
          </w:tcPr>
          <w:p w14:paraId="5EAA2A6A" w14:textId="77777777" w:rsidR="00A35153" w:rsidRPr="009D1FAA" w:rsidRDefault="00A35153" w:rsidP="0052402C">
            <w:pPr>
              <w:rPr>
                <w:rFonts w:ascii="Arial" w:hAnsi="Arial" w:cs="Arial"/>
                <w:sz w:val="18"/>
                <w:szCs w:val="18"/>
              </w:rPr>
            </w:pPr>
            <w:r w:rsidRPr="009D1FAA">
              <w:rPr>
                <w:rFonts w:ascii="Arial" w:hAnsi="Arial" w:cs="Arial"/>
                <w:sz w:val="18"/>
                <w:szCs w:val="18"/>
              </w:rPr>
              <w:t>Regularisaties - Geestelijke gezondheidszorg : psychiatrische verzorgingstehuizen en initiatieven van beschut wonen, forfaitaire dagprijzen</w:t>
            </w:r>
          </w:p>
        </w:tc>
        <w:tc>
          <w:tcPr>
            <w:tcW w:w="1694" w:type="dxa"/>
          </w:tcPr>
          <w:p w14:paraId="4129FE0C"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bl>
    <w:p w14:paraId="48E24E31" w14:textId="77777777" w:rsidR="00A35153" w:rsidRPr="009D1FAA" w:rsidRDefault="00A35153" w:rsidP="00A35153">
      <w:bookmarkStart w:id="77" w:name="_Toc533169383"/>
    </w:p>
    <w:p w14:paraId="2CDE7A88" w14:textId="77777777" w:rsidR="00A35153" w:rsidRPr="009D1FAA" w:rsidRDefault="00A35153" w:rsidP="00A35153">
      <w:pPr>
        <w:rPr>
          <w:b/>
        </w:rPr>
      </w:pPr>
      <w:r w:rsidRPr="009D1FAA">
        <w:rPr>
          <w:b/>
        </w:rPr>
        <w:t>Volgende code voor regularisatie moet worden toegepast van 01.07.20 tot 31.12.2021:</w:t>
      </w:r>
    </w:p>
    <w:p w14:paraId="6E0F7DE2" w14:textId="77777777" w:rsidR="00A35153" w:rsidRPr="009D1FAA" w:rsidRDefault="00A35153" w:rsidP="00A35153"/>
    <w:tbl>
      <w:tblPr>
        <w:tblStyle w:val="Tabelraster"/>
        <w:tblW w:w="0" w:type="auto"/>
        <w:tblLook w:val="04A0" w:firstRow="1" w:lastRow="0" w:firstColumn="1" w:lastColumn="0" w:noHBand="0" w:noVBand="1"/>
      </w:tblPr>
      <w:tblGrid>
        <w:gridCol w:w="941"/>
        <w:gridCol w:w="4602"/>
        <w:gridCol w:w="1572"/>
        <w:gridCol w:w="1379"/>
      </w:tblGrid>
      <w:tr w:rsidR="00A35153" w:rsidRPr="009D1FAA" w14:paraId="36B6B8B6" w14:textId="77777777" w:rsidTr="0052402C">
        <w:tc>
          <w:tcPr>
            <w:tcW w:w="966" w:type="dxa"/>
            <w:shd w:val="clear" w:color="auto" w:fill="207075"/>
          </w:tcPr>
          <w:p w14:paraId="635D3612"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5173" w:type="dxa"/>
            <w:shd w:val="clear" w:color="auto" w:fill="207075"/>
          </w:tcPr>
          <w:p w14:paraId="09F02AD5"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612" w:type="dxa"/>
            <w:shd w:val="clear" w:color="auto" w:fill="207075"/>
          </w:tcPr>
          <w:p w14:paraId="5DA7DC22" w14:textId="77777777" w:rsidR="00A35153" w:rsidRPr="009D1FAA" w:rsidRDefault="00A35153" w:rsidP="0052402C">
            <w:pPr>
              <w:rPr>
                <w:b/>
                <w:color w:val="FFFFFF" w:themeColor="background1"/>
                <w:sz w:val="18"/>
                <w:szCs w:val="18"/>
              </w:rPr>
            </w:pPr>
            <w:r w:rsidRPr="009D1FAA">
              <w:rPr>
                <w:b/>
                <w:color w:val="FFFFFF" w:themeColor="background1"/>
                <w:sz w:val="18"/>
                <w:szCs w:val="18"/>
              </w:rPr>
              <w:t>Toepassing vanaf prestatiedatum</w:t>
            </w:r>
          </w:p>
        </w:tc>
        <w:tc>
          <w:tcPr>
            <w:tcW w:w="1311" w:type="dxa"/>
            <w:shd w:val="clear" w:color="auto" w:fill="207075"/>
          </w:tcPr>
          <w:p w14:paraId="0BB4EB62" w14:textId="77777777" w:rsidR="00A35153" w:rsidRPr="009D1FAA" w:rsidRDefault="00A35153" w:rsidP="0052402C">
            <w:pPr>
              <w:rPr>
                <w:b/>
                <w:color w:val="FFFFFF" w:themeColor="background1"/>
                <w:sz w:val="18"/>
                <w:szCs w:val="18"/>
              </w:rPr>
            </w:pPr>
            <w:r w:rsidRPr="009D1FAA">
              <w:rPr>
                <w:b/>
                <w:color w:val="FFFFFF" w:themeColor="background1"/>
                <w:sz w:val="18"/>
                <w:szCs w:val="18"/>
              </w:rPr>
              <w:t>Tot en met prestatiedatum</w:t>
            </w:r>
          </w:p>
        </w:tc>
      </w:tr>
      <w:tr w:rsidR="00A35153" w:rsidRPr="009D1FAA" w14:paraId="5EBDA65D" w14:textId="77777777" w:rsidTr="0052402C">
        <w:tc>
          <w:tcPr>
            <w:tcW w:w="966" w:type="dxa"/>
          </w:tcPr>
          <w:p w14:paraId="1AD8FB1B" w14:textId="77777777" w:rsidR="00A35153" w:rsidRPr="009D1FAA" w:rsidRDefault="00A35153" w:rsidP="0052402C">
            <w:pPr>
              <w:rPr>
                <w:rFonts w:ascii="Arial" w:hAnsi="Arial" w:cs="Arial"/>
                <w:sz w:val="18"/>
                <w:szCs w:val="18"/>
              </w:rPr>
            </w:pPr>
            <w:r w:rsidRPr="009D1FAA">
              <w:rPr>
                <w:rFonts w:ascii="Arial" w:hAnsi="Arial" w:cs="Arial"/>
                <w:sz w:val="18"/>
                <w:szCs w:val="18"/>
              </w:rPr>
              <w:t>273014</w:t>
            </w:r>
          </w:p>
        </w:tc>
        <w:tc>
          <w:tcPr>
            <w:tcW w:w="5173" w:type="dxa"/>
          </w:tcPr>
          <w:p w14:paraId="1125FE3F" w14:textId="77777777" w:rsidR="00A35153" w:rsidRPr="009D1FAA" w:rsidRDefault="00A35153" w:rsidP="0052402C">
            <w:pPr>
              <w:rPr>
                <w:rFonts w:ascii="Arial" w:hAnsi="Arial" w:cs="Arial"/>
                <w:sz w:val="18"/>
                <w:szCs w:val="18"/>
              </w:rPr>
            </w:pPr>
            <w:r w:rsidRPr="009D1FAA">
              <w:rPr>
                <w:rFonts w:ascii="Arial" w:hAnsi="Arial" w:cs="Arial"/>
                <w:sz w:val="18"/>
                <w:szCs w:val="18"/>
              </w:rPr>
              <w:t>Regularisaties – Geestelijke gezondheidszorg : psychiatrische verzorgingstehuizen en initiatieven van beschut wonen, forfaitaire dagprijzen</w:t>
            </w:r>
          </w:p>
        </w:tc>
        <w:tc>
          <w:tcPr>
            <w:tcW w:w="1612" w:type="dxa"/>
          </w:tcPr>
          <w:p w14:paraId="79977CA4" w14:textId="77777777" w:rsidR="00A35153" w:rsidRPr="009D1FAA" w:rsidRDefault="00A35153" w:rsidP="0052402C">
            <w:pPr>
              <w:rPr>
                <w:rFonts w:ascii="Arial" w:hAnsi="Arial" w:cs="Arial"/>
                <w:sz w:val="18"/>
                <w:szCs w:val="18"/>
              </w:rPr>
            </w:pPr>
            <w:r w:rsidRPr="009D1FAA">
              <w:rPr>
                <w:rFonts w:ascii="Arial" w:hAnsi="Arial" w:cs="Arial"/>
                <w:sz w:val="18"/>
                <w:szCs w:val="18"/>
              </w:rPr>
              <w:t>01-07-20</w:t>
            </w:r>
          </w:p>
        </w:tc>
        <w:tc>
          <w:tcPr>
            <w:tcW w:w="1311" w:type="dxa"/>
          </w:tcPr>
          <w:p w14:paraId="4395A3E7" w14:textId="77777777" w:rsidR="00A35153" w:rsidRPr="009D1FAA" w:rsidRDefault="00A35153" w:rsidP="0052402C">
            <w:pPr>
              <w:rPr>
                <w:rFonts w:ascii="Arial" w:hAnsi="Arial" w:cs="Arial"/>
                <w:sz w:val="18"/>
                <w:szCs w:val="18"/>
              </w:rPr>
            </w:pPr>
            <w:r w:rsidRPr="009D1FAA">
              <w:rPr>
                <w:rFonts w:ascii="Arial" w:hAnsi="Arial" w:cs="Arial"/>
                <w:sz w:val="18"/>
                <w:szCs w:val="18"/>
              </w:rPr>
              <w:t>31-12-2021</w:t>
            </w:r>
          </w:p>
        </w:tc>
      </w:tr>
    </w:tbl>
    <w:p w14:paraId="2CA428A2" w14:textId="77777777" w:rsidR="00A35153" w:rsidRPr="009D1FAA" w:rsidRDefault="00A35153" w:rsidP="00A35153">
      <w:pPr>
        <w:rPr>
          <w:bCs/>
        </w:rPr>
      </w:pPr>
    </w:p>
    <w:p w14:paraId="30B7A971" w14:textId="77777777" w:rsidR="00A35153" w:rsidRPr="009D1FAA" w:rsidRDefault="00A35153" w:rsidP="00A35153">
      <w:pPr>
        <w:rPr>
          <w:bCs/>
        </w:rPr>
      </w:pPr>
      <w:r w:rsidRPr="009D1FAA">
        <w:rPr>
          <w:bCs/>
        </w:rPr>
        <w:t xml:space="preserve">Vanaf 01.01.2022 dient een nieuwe Vlaamse code gebruikt te worden. In  hoofdstuk 3 ‘regularisatiecode Vlaamse voorzieningen’ wordt dit verder toegelicht. </w:t>
      </w:r>
    </w:p>
    <w:p w14:paraId="10EC1EAF" w14:textId="77777777" w:rsidR="00A35153" w:rsidRPr="009D1FAA" w:rsidRDefault="00A35153" w:rsidP="00A35153">
      <w:pPr>
        <w:rPr>
          <w:b/>
          <w:bCs/>
        </w:rPr>
      </w:pPr>
    </w:p>
    <w:p w14:paraId="4D61CFC1" w14:textId="77777777" w:rsidR="00A35153" w:rsidRPr="009D1FAA" w:rsidRDefault="00A35153" w:rsidP="00A35153"/>
    <w:p w14:paraId="3C6BF116" w14:textId="77777777" w:rsidR="00A35153" w:rsidRPr="009D1FAA" w:rsidRDefault="00A35153">
      <w:pPr>
        <w:pStyle w:val="Kop4"/>
      </w:pPr>
      <w:r w:rsidRPr="009D1FAA">
        <w:t>Diverse kosten</w:t>
      </w:r>
    </w:p>
    <w:p w14:paraId="140CA7E5" w14:textId="77777777" w:rsidR="00A35153" w:rsidRPr="009D1FAA" w:rsidRDefault="00A35153" w:rsidP="00A35153">
      <w:r w:rsidRPr="009D1FAA">
        <w:t>Voor de diverse kosten gerelateerd aan het verblijf van een patiënt met een prestatiedatum vanaf 01.07.2019 tot 30.06.2020 dienen de voorzieningen gebruik te maken van de reeds bestaande en gekende pseudonomenclatuurcodes die ook voordien reeds in gebruik waren.</w:t>
      </w:r>
    </w:p>
    <w:p w14:paraId="4491B9EF" w14:textId="77777777" w:rsidR="00A35153" w:rsidRPr="009D1FAA" w:rsidRDefault="00A35153" w:rsidP="00A35153">
      <w:r w:rsidRPr="009D1FAA">
        <w:t xml:space="preserve">Voor diverse kosten met een prestatiedatum na 30.06.20 dienen de voorzieningen gebruik te maken van de nieuwe Vlaamse codes. </w:t>
      </w:r>
    </w:p>
    <w:p w14:paraId="2596D314" w14:textId="77777777" w:rsidR="00A35153" w:rsidRPr="009D1FAA" w:rsidRDefault="00A35153" w:rsidP="00A35153"/>
    <w:p w14:paraId="262C6429" w14:textId="77777777" w:rsidR="00A35153" w:rsidRPr="009D1FAA" w:rsidRDefault="00A35153" w:rsidP="00A35153">
      <w:pPr>
        <w:rPr>
          <w:b/>
        </w:rPr>
      </w:pPr>
      <w:r w:rsidRPr="009D1FAA">
        <w:rPr>
          <w:b/>
        </w:rPr>
        <w:t>Volgende codes voor diverse kosten worden geschrapt vanaf 30.06.20 :</w:t>
      </w:r>
    </w:p>
    <w:p w14:paraId="100B2DB9" w14:textId="77777777" w:rsidR="00A35153" w:rsidRPr="009D1FAA" w:rsidRDefault="00A35153" w:rsidP="00A35153"/>
    <w:tbl>
      <w:tblPr>
        <w:tblStyle w:val="Tabelraster"/>
        <w:tblW w:w="0" w:type="auto"/>
        <w:tblLook w:val="04A0" w:firstRow="1" w:lastRow="0" w:firstColumn="1" w:lastColumn="0" w:noHBand="0" w:noVBand="1"/>
      </w:tblPr>
      <w:tblGrid>
        <w:gridCol w:w="972"/>
        <w:gridCol w:w="5894"/>
        <w:gridCol w:w="1628"/>
      </w:tblGrid>
      <w:tr w:rsidR="00A35153" w:rsidRPr="009D1FAA" w14:paraId="52FCE5E6" w14:textId="77777777" w:rsidTr="0052402C">
        <w:tc>
          <w:tcPr>
            <w:tcW w:w="995" w:type="dxa"/>
            <w:shd w:val="clear" w:color="auto" w:fill="207075"/>
          </w:tcPr>
          <w:p w14:paraId="17E5C7DC"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371" w:type="dxa"/>
            <w:shd w:val="clear" w:color="auto" w:fill="207075"/>
          </w:tcPr>
          <w:p w14:paraId="6530F87E"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694" w:type="dxa"/>
            <w:shd w:val="clear" w:color="auto" w:fill="207075"/>
          </w:tcPr>
          <w:p w14:paraId="22B9F51C"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schrapping</w:t>
            </w:r>
          </w:p>
        </w:tc>
      </w:tr>
      <w:tr w:rsidR="00A35153" w:rsidRPr="009D1FAA" w14:paraId="1710FC89" w14:textId="77777777" w:rsidTr="0052402C">
        <w:tc>
          <w:tcPr>
            <w:tcW w:w="995" w:type="dxa"/>
          </w:tcPr>
          <w:p w14:paraId="4B0C8145" w14:textId="77777777" w:rsidR="00A35153" w:rsidRPr="009D1FAA" w:rsidRDefault="00A35153" w:rsidP="0052402C">
            <w:pPr>
              <w:rPr>
                <w:sz w:val="18"/>
                <w:szCs w:val="18"/>
              </w:rPr>
            </w:pPr>
            <w:r w:rsidRPr="009D1FAA">
              <w:rPr>
                <w:sz w:val="18"/>
              </w:rPr>
              <w:t>960492</w:t>
            </w:r>
          </w:p>
        </w:tc>
        <w:tc>
          <w:tcPr>
            <w:tcW w:w="6371" w:type="dxa"/>
          </w:tcPr>
          <w:p w14:paraId="39C8104E" w14:textId="77777777" w:rsidR="00A35153" w:rsidRPr="009D1FAA" w:rsidRDefault="00A35153" w:rsidP="0052402C">
            <w:pPr>
              <w:rPr>
                <w:sz w:val="18"/>
                <w:szCs w:val="18"/>
              </w:rPr>
            </w:pPr>
            <w:r w:rsidRPr="009D1FAA">
              <w:rPr>
                <w:sz w:val="18"/>
              </w:rPr>
              <w:t xml:space="preserve">Diverse kosten ambulant: kamercomfort </w:t>
            </w:r>
          </w:p>
        </w:tc>
        <w:tc>
          <w:tcPr>
            <w:tcW w:w="1694" w:type="dxa"/>
          </w:tcPr>
          <w:p w14:paraId="4B264AD0"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57C8FFD9" w14:textId="77777777" w:rsidTr="0052402C">
        <w:tc>
          <w:tcPr>
            <w:tcW w:w="995" w:type="dxa"/>
          </w:tcPr>
          <w:p w14:paraId="01B4C7A0" w14:textId="77777777" w:rsidR="00A35153" w:rsidRPr="009D1FAA" w:rsidRDefault="00A35153" w:rsidP="0052402C">
            <w:pPr>
              <w:rPr>
                <w:sz w:val="18"/>
              </w:rPr>
            </w:pPr>
            <w:r w:rsidRPr="009D1FAA">
              <w:rPr>
                <w:sz w:val="18"/>
              </w:rPr>
              <w:t>960503</w:t>
            </w:r>
          </w:p>
        </w:tc>
        <w:tc>
          <w:tcPr>
            <w:tcW w:w="6371" w:type="dxa"/>
          </w:tcPr>
          <w:p w14:paraId="0F5AECEA" w14:textId="77777777" w:rsidR="00A35153" w:rsidRPr="009D1FAA" w:rsidRDefault="00A35153" w:rsidP="0052402C">
            <w:pPr>
              <w:rPr>
                <w:sz w:val="18"/>
              </w:rPr>
            </w:pPr>
            <w:r w:rsidRPr="009D1FAA">
              <w:rPr>
                <w:sz w:val="18"/>
              </w:rPr>
              <w:t>Diverse kosten gehospitaliseerd: kamercomfort</w:t>
            </w:r>
          </w:p>
        </w:tc>
        <w:tc>
          <w:tcPr>
            <w:tcW w:w="1694" w:type="dxa"/>
          </w:tcPr>
          <w:p w14:paraId="2E3F91CC"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67F19D78" w14:textId="77777777" w:rsidTr="0052402C">
        <w:tc>
          <w:tcPr>
            <w:tcW w:w="995" w:type="dxa"/>
          </w:tcPr>
          <w:p w14:paraId="550BFF46" w14:textId="77777777" w:rsidR="00A35153" w:rsidRPr="009D1FAA" w:rsidRDefault="00A35153" w:rsidP="0052402C">
            <w:pPr>
              <w:rPr>
                <w:sz w:val="18"/>
              </w:rPr>
            </w:pPr>
            <w:r w:rsidRPr="009D1FAA">
              <w:rPr>
                <w:sz w:val="18"/>
              </w:rPr>
              <w:t>960190</w:t>
            </w:r>
          </w:p>
        </w:tc>
        <w:tc>
          <w:tcPr>
            <w:tcW w:w="6371" w:type="dxa"/>
          </w:tcPr>
          <w:p w14:paraId="484CF94B" w14:textId="77777777" w:rsidR="00A35153" w:rsidRPr="009D1FAA" w:rsidRDefault="00A35153" w:rsidP="0052402C">
            <w:pPr>
              <w:rPr>
                <w:sz w:val="18"/>
              </w:rPr>
            </w:pPr>
            <w:r w:rsidRPr="009D1FAA">
              <w:rPr>
                <w:sz w:val="18"/>
              </w:rPr>
              <w:t>Diverse kosten ambulant: kosten voor begeleidende persoon</w:t>
            </w:r>
          </w:p>
        </w:tc>
        <w:tc>
          <w:tcPr>
            <w:tcW w:w="1694" w:type="dxa"/>
          </w:tcPr>
          <w:p w14:paraId="4C049C6B"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087AC6FB" w14:textId="77777777" w:rsidTr="0052402C">
        <w:tc>
          <w:tcPr>
            <w:tcW w:w="995" w:type="dxa"/>
          </w:tcPr>
          <w:p w14:paraId="3B32F450" w14:textId="77777777" w:rsidR="00A35153" w:rsidRPr="009D1FAA" w:rsidRDefault="00A35153" w:rsidP="0052402C">
            <w:pPr>
              <w:rPr>
                <w:sz w:val="18"/>
              </w:rPr>
            </w:pPr>
            <w:r w:rsidRPr="009D1FAA">
              <w:rPr>
                <w:sz w:val="18"/>
              </w:rPr>
              <w:t>960201</w:t>
            </w:r>
          </w:p>
        </w:tc>
        <w:tc>
          <w:tcPr>
            <w:tcW w:w="6371" w:type="dxa"/>
          </w:tcPr>
          <w:p w14:paraId="2CD3743C" w14:textId="77777777" w:rsidR="00A35153" w:rsidRPr="009D1FAA" w:rsidRDefault="00A35153" w:rsidP="0052402C">
            <w:pPr>
              <w:rPr>
                <w:sz w:val="18"/>
              </w:rPr>
            </w:pPr>
            <w:r w:rsidRPr="009D1FAA">
              <w:rPr>
                <w:sz w:val="18"/>
              </w:rPr>
              <w:t>Diverse kosten gehospitaliseerd: kosten voor begeleidende persoon</w:t>
            </w:r>
          </w:p>
        </w:tc>
        <w:tc>
          <w:tcPr>
            <w:tcW w:w="1694" w:type="dxa"/>
          </w:tcPr>
          <w:p w14:paraId="471EED1A"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0421EB23" w14:textId="77777777" w:rsidTr="0052402C">
        <w:tc>
          <w:tcPr>
            <w:tcW w:w="995" w:type="dxa"/>
          </w:tcPr>
          <w:p w14:paraId="69303810" w14:textId="77777777" w:rsidR="00A35153" w:rsidRPr="009D1FAA" w:rsidRDefault="00A35153" w:rsidP="0052402C">
            <w:pPr>
              <w:rPr>
                <w:sz w:val="18"/>
              </w:rPr>
            </w:pPr>
            <w:r w:rsidRPr="009D1FAA">
              <w:rPr>
                <w:sz w:val="18"/>
              </w:rPr>
              <w:t>960411</w:t>
            </w:r>
          </w:p>
        </w:tc>
        <w:tc>
          <w:tcPr>
            <w:tcW w:w="6371" w:type="dxa"/>
          </w:tcPr>
          <w:p w14:paraId="79E3B672" w14:textId="77777777" w:rsidR="00A35153" w:rsidRPr="009D1FAA" w:rsidRDefault="00A35153" w:rsidP="0052402C">
            <w:pPr>
              <w:rPr>
                <w:sz w:val="18"/>
              </w:rPr>
            </w:pPr>
            <w:r w:rsidRPr="009D1FAA">
              <w:rPr>
                <w:sz w:val="18"/>
              </w:rPr>
              <w:t>Diverse kosten ambulant: eten en drinken</w:t>
            </w:r>
          </w:p>
        </w:tc>
        <w:tc>
          <w:tcPr>
            <w:tcW w:w="1694" w:type="dxa"/>
          </w:tcPr>
          <w:p w14:paraId="2FDB1E30"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7CF8DE67" w14:textId="77777777" w:rsidTr="0052402C">
        <w:tc>
          <w:tcPr>
            <w:tcW w:w="995" w:type="dxa"/>
          </w:tcPr>
          <w:p w14:paraId="24464D12" w14:textId="77777777" w:rsidR="00A35153" w:rsidRPr="009D1FAA" w:rsidRDefault="00A35153" w:rsidP="0052402C">
            <w:pPr>
              <w:rPr>
                <w:sz w:val="18"/>
              </w:rPr>
            </w:pPr>
            <w:r w:rsidRPr="009D1FAA">
              <w:rPr>
                <w:sz w:val="18"/>
              </w:rPr>
              <w:t>960422</w:t>
            </w:r>
          </w:p>
        </w:tc>
        <w:tc>
          <w:tcPr>
            <w:tcW w:w="6371" w:type="dxa"/>
          </w:tcPr>
          <w:p w14:paraId="38077D96" w14:textId="77777777" w:rsidR="00A35153" w:rsidRPr="009D1FAA" w:rsidRDefault="00A35153" w:rsidP="0052402C">
            <w:pPr>
              <w:rPr>
                <w:sz w:val="18"/>
              </w:rPr>
            </w:pPr>
            <w:r w:rsidRPr="009D1FAA">
              <w:rPr>
                <w:sz w:val="18"/>
              </w:rPr>
              <w:t>Diverse kosten gehospitaliseerd: eten en drinken</w:t>
            </w:r>
          </w:p>
        </w:tc>
        <w:tc>
          <w:tcPr>
            <w:tcW w:w="1694" w:type="dxa"/>
          </w:tcPr>
          <w:p w14:paraId="1269B95D"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57E7AE86" w14:textId="77777777" w:rsidTr="0052402C">
        <w:tc>
          <w:tcPr>
            <w:tcW w:w="995" w:type="dxa"/>
          </w:tcPr>
          <w:p w14:paraId="72790967" w14:textId="77777777" w:rsidR="00A35153" w:rsidRPr="009D1FAA" w:rsidRDefault="00A35153" w:rsidP="0052402C">
            <w:pPr>
              <w:rPr>
                <w:sz w:val="18"/>
              </w:rPr>
            </w:pPr>
            <w:r w:rsidRPr="009D1FAA">
              <w:rPr>
                <w:sz w:val="18"/>
              </w:rPr>
              <w:t>960433</w:t>
            </w:r>
          </w:p>
        </w:tc>
        <w:tc>
          <w:tcPr>
            <w:tcW w:w="6371" w:type="dxa"/>
          </w:tcPr>
          <w:p w14:paraId="286ABB84" w14:textId="77777777" w:rsidR="00A35153" w:rsidRPr="009D1FAA" w:rsidRDefault="00A35153" w:rsidP="0052402C">
            <w:pPr>
              <w:rPr>
                <w:sz w:val="18"/>
              </w:rPr>
            </w:pPr>
            <w:r w:rsidRPr="009D1FAA">
              <w:rPr>
                <w:sz w:val="18"/>
              </w:rPr>
              <w:t>Diverse kosten ambulant: hygiëneproducten zonder APB - code</w:t>
            </w:r>
          </w:p>
        </w:tc>
        <w:tc>
          <w:tcPr>
            <w:tcW w:w="1694" w:type="dxa"/>
          </w:tcPr>
          <w:p w14:paraId="21A87D9D"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5F762CE3" w14:textId="77777777" w:rsidTr="0052402C">
        <w:tc>
          <w:tcPr>
            <w:tcW w:w="995" w:type="dxa"/>
          </w:tcPr>
          <w:p w14:paraId="6E1F3740" w14:textId="77777777" w:rsidR="00A35153" w:rsidRPr="009D1FAA" w:rsidRDefault="00A35153" w:rsidP="0052402C">
            <w:pPr>
              <w:rPr>
                <w:sz w:val="18"/>
              </w:rPr>
            </w:pPr>
            <w:r w:rsidRPr="009D1FAA">
              <w:rPr>
                <w:sz w:val="18"/>
              </w:rPr>
              <w:t>960444</w:t>
            </w:r>
          </w:p>
        </w:tc>
        <w:tc>
          <w:tcPr>
            <w:tcW w:w="6371" w:type="dxa"/>
          </w:tcPr>
          <w:p w14:paraId="3E9773A8" w14:textId="77777777" w:rsidR="00A35153" w:rsidRPr="009D1FAA" w:rsidRDefault="00A35153" w:rsidP="0052402C">
            <w:pPr>
              <w:rPr>
                <w:sz w:val="18"/>
              </w:rPr>
            </w:pPr>
            <w:r w:rsidRPr="009D1FAA">
              <w:rPr>
                <w:sz w:val="18"/>
              </w:rPr>
              <w:t>Diverse kosten gehospitaliseerd: hygiëneproducten zonder APB - code</w:t>
            </w:r>
          </w:p>
        </w:tc>
        <w:tc>
          <w:tcPr>
            <w:tcW w:w="1694" w:type="dxa"/>
          </w:tcPr>
          <w:p w14:paraId="533CD2F7"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5B92162A" w14:textId="77777777" w:rsidTr="0052402C">
        <w:tc>
          <w:tcPr>
            <w:tcW w:w="995" w:type="dxa"/>
          </w:tcPr>
          <w:p w14:paraId="53A4F487" w14:textId="77777777" w:rsidR="00A35153" w:rsidRPr="009D1FAA" w:rsidRDefault="00A35153" w:rsidP="0052402C">
            <w:pPr>
              <w:rPr>
                <w:sz w:val="18"/>
              </w:rPr>
            </w:pPr>
            <w:r w:rsidRPr="009D1FAA">
              <w:rPr>
                <w:sz w:val="18"/>
              </w:rPr>
              <w:t>960455</w:t>
            </w:r>
          </w:p>
        </w:tc>
        <w:tc>
          <w:tcPr>
            <w:tcW w:w="6371" w:type="dxa"/>
          </w:tcPr>
          <w:p w14:paraId="7A45C6BE" w14:textId="77777777" w:rsidR="00A35153" w:rsidRPr="009D1FAA" w:rsidRDefault="00A35153" w:rsidP="0052402C">
            <w:pPr>
              <w:rPr>
                <w:sz w:val="18"/>
              </w:rPr>
            </w:pPr>
            <w:r w:rsidRPr="009D1FAA">
              <w:rPr>
                <w:sz w:val="18"/>
              </w:rPr>
              <w:t>Diverse kosten ambulant: andere producten / diensten die op verzoek van de patiënt worden geleverd</w:t>
            </w:r>
          </w:p>
        </w:tc>
        <w:tc>
          <w:tcPr>
            <w:tcW w:w="1694" w:type="dxa"/>
          </w:tcPr>
          <w:p w14:paraId="61E64FD9"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60E36A42" w14:textId="77777777" w:rsidTr="0052402C">
        <w:tc>
          <w:tcPr>
            <w:tcW w:w="995" w:type="dxa"/>
          </w:tcPr>
          <w:p w14:paraId="0E693D66" w14:textId="77777777" w:rsidR="00A35153" w:rsidRPr="009D1FAA" w:rsidRDefault="00A35153" w:rsidP="0052402C">
            <w:pPr>
              <w:rPr>
                <w:sz w:val="18"/>
              </w:rPr>
            </w:pPr>
            <w:r w:rsidRPr="009D1FAA">
              <w:rPr>
                <w:sz w:val="18"/>
              </w:rPr>
              <w:t>960466</w:t>
            </w:r>
          </w:p>
        </w:tc>
        <w:tc>
          <w:tcPr>
            <w:tcW w:w="6371" w:type="dxa"/>
          </w:tcPr>
          <w:p w14:paraId="76653A5C" w14:textId="77777777" w:rsidR="00A35153" w:rsidRPr="009D1FAA" w:rsidRDefault="00A35153" w:rsidP="0052402C">
            <w:pPr>
              <w:rPr>
                <w:sz w:val="18"/>
              </w:rPr>
            </w:pPr>
            <w:r w:rsidRPr="009D1FAA">
              <w:rPr>
                <w:sz w:val="18"/>
              </w:rPr>
              <w:t>Diverse kosten gehospitaliseerd: andere producten / diensten die op verzoek van de patiënt worden geleverd</w:t>
            </w:r>
          </w:p>
        </w:tc>
        <w:tc>
          <w:tcPr>
            <w:tcW w:w="1694" w:type="dxa"/>
          </w:tcPr>
          <w:p w14:paraId="247CC021"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7262DD77" w14:textId="77777777" w:rsidTr="0052402C">
        <w:tc>
          <w:tcPr>
            <w:tcW w:w="995" w:type="dxa"/>
          </w:tcPr>
          <w:p w14:paraId="0F704FA1" w14:textId="77777777" w:rsidR="00A35153" w:rsidRPr="009D1FAA" w:rsidRDefault="00A35153" w:rsidP="0052402C">
            <w:pPr>
              <w:rPr>
                <w:sz w:val="18"/>
              </w:rPr>
            </w:pPr>
            <w:r w:rsidRPr="009D1FAA">
              <w:rPr>
                <w:sz w:val="18"/>
              </w:rPr>
              <w:t>960470</w:t>
            </w:r>
          </w:p>
        </w:tc>
        <w:tc>
          <w:tcPr>
            <w:tcW w:w="6371" w:type="dxa"/>
          </w:tcPr>
          <w:p w14:paraId="62AB8B4F" w14:textId="77777777" w:rsidR="00A35153" w:rsidRPr="009D1FAA" w:rsidRDefault="00A35153" w:rsidP="0052402C">
            <w:pPr>
              <w:rPr>
                <w:sz w:val="18"/>
              </w:rPr>
            </w:pPr>
            <w:r w:rsidRPr="009D1FAA">
              <w:rPr>
                <w:sz w:val="18"/>
              </w:rPr>
              <w:t>Diverse kosten ambulant: ambulancekosten</w:t>
            </w:r>
          </w:p>
        </w:tc>
        <w:tc>
          <w:tcPr>
            <w:tcW w:w="1694" w:type="dxa"/>
          </w:tcPr>
          <w:p w14:paraId="6A0C3BE6" w14:textId="77777777" w:rsidR="00A35153" w:rsidRPr="009D1FAA" w:rsidRDefault="00A35153" w:rsidP="0052402C">
            <w:pPr>
              <w:rPr>
                <w:strike/>
                <w:sz w:val="18"/>
              </w:rPr>
            </w:pPr>
            <w:r w:rsidRPr="009D1FAA">
              <w:rPr>
                <w:rFonts w:ascii="Arial" w:hAnsi="Arial" w:cs="Arial"/>
                <w:sz w:val="18"/>
                <w:szCs w:val="18"/>
              </w:rPr>
              <w:t>30-06-20</w:t>
            </w:r>
          </w:p>
        </w:tc>
      </w:tr>
      <w:tr w:rsidR="00A35153" w:rsidRPr="009D1FAA" w14:paraId="5DCF431B" w14:textId="77777777" w:rsidTr="0052402C">
        <w:tc>
          <w:tcPr>
            <w:tcW w:w="995" w:type="dxa"/>
          </w:tcPr>
          <w:p w14:paraId="55D7022F" w14:textId="77777777" w:rsidR="00A35153" w:rsidRPr="009D1FAA" w:rsidRDefault="00A35153" w:rsidP="0052402C">
            <w:pPr>
              <w:rPr>
                <w:sz w:val="18"/>
              </w:rPr>
            </w:pPr>
            <w:r w:rsidRPr="009D1FAA">
              <w:rPr>
                <w:sz w:val="18"/>
              </w:rPr>
              <w:t>960481</w:t>
            </w:r>
          </w:p>
        </w:tc>
        <w:tc>
          <w:tcPr>
            <w:tcW w:w="6371" w:type="dxa"/>
          </w:tcPr>
          <w:p w14:paraId="347BAAE7" w14:textId="77777777" w:rsidR="00A35153" w:rsidRPr="009D1FAA" w:rsidRDefault="00A35153" w:rsidP="0052402C">
            <w:pPr>
              <w:rPr>
                <w:sz w:val="18"/>
              </w:rPr>
            </w:pPr>
            <w:r w:rsidRPr="009D1FAA">
              <w:rPr>
                <w:sz w:val="18"/>
              </w:rPr>
              <w:t>Diverse kosten gehospitaliseerd: ambulancekosten</w:t>
            </w:r>
          </w:p>
        </w:tc>
        <w:tc>
          <w:tcPr>
            <w:tcW w:w="1694" w:type="dxa"/>
          </w:tcPr>
          <w:p w14:paraId="075833FE" w14:textId="77777777" w:rsidR="00A35153" w:rsidRPr="009D1FAA" w:rsidRDefault="00A35153" w:rsidP="0052402C">
            <w:pPr>
              <w:rPr>
                <w:strike/>
                <w:sz w:val="18"/>
              </w:rPr>
            </w:pPr>
            <w:r w:rsidRPr="009D1FAA">
              <w:rPr>
                <w:rFonts w:ascii="Arial" w:hAnsi="Arial" w:cs="Arial"/>
                <w:sz w:val="18"/>
                <w:szCs w:val="18"/>
              </w:rPr>
              <w:t>30-06-20</w:t>
            </w:r>
          </w:p>
        </w:tc>
      </w:tr>
    </w:tbl>
    <w:p w14:paraId="734E469C" w14:textId="77777777" w:rsidR="00A35153" w:rsidRPr="009D1FAA" w:rsidRDefault="00A35153" w:rsidP="00A35153">
      <w:pPr>
        <w:rPr>
          <w:b/>
        </w:rPr>
      </w:pPr>
    </w:p>
    <w:p w14:paraId="1CF7CCC7" w14:textId="77777777" w:rsidR="00A35153" w:rsidRPr="009D1FAA" w:rsidRDefault="00A35153" w:rsidP="00A35153">
      <w:pPr>
        <w:rPr>
          <w:b/>
        </w:rPr>
      </w:pPr>
    </w:p>
    <w:p w14:paraId="6977BCBE" w14:textId="77777777" w:rsidR="00A35153" w:rsidRPr="009D1FAA" w:rsidRDefault="00A35153" w:rsidP="00A35153">
      <w:r w:rsidRPr="009D1FAA">
        <w:rPr>
          <w:b/>
        </w:rPr>
        <w:t>Volgende codes voor diverse kosten moeten worden toegepast vanaf 01.07.20 :</w:t>
      </w:r>
    </w:p>
    <w:p w14:paraId="3190A5AF" w14:textId="77777777" w:rsidR="00A35153" w:rsidRPr="009D1FAA" w:rsidRDefault="00A35153" w:rsidP="00A35153"/>
    <w:tbl>
      <w:tblPr>
        <w:tblStyle w:val="Tabelraster"/>
        <w:tblW w:w="0" w:type="auto"/>
        <w:tblLook w:val="04A0" w:firstRow="1" w:lastRow="0" w:firstColumn="1" w:lastColumn="0" w:noHBand="0" w:noVBand="1"/>
      </w:tblPr>
      <w:tblGrid>
        <w:gridCol w:w="915"/>
        <w:gridCol w:w="4715"/>
        <w:gridCol w:w="1586"/>
        <w:gridCol w:w="1278"/>
      </w:tblGrid>
      <w:tr w:rsidR="00A35153" w:rsidRPr="009D1FAA" w14:paraId="48791C17" w14:textId="77777777" w:rsidTr="0052402C">
        <w:tc>
          <w:tcPr>
            <w:tcW w:w="915" w:type="dxa"/>
            <w:shd w:val="clear" w:color="auto" w:fill="207075"/>
          </w:tcPr>
          <w:p w14:paraId="1530EA31"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4715" w:type="dxa"/>
            <w:shd w:val="clear" w:color="auto" w:fill="207075"/>
          </w:tcPr>
          <w:p w14:paraId="10951572"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586" w:type="dxa"/>
            <w:shd w:val="clear" w:color="auto" w:fill="207075"/>
          </w:tcPr>
          <w:p w14:paraId="4264805E" w14:textId="77777777" w:rsidR="00A35153" w:rsidRPr="009D1FAA" w:rsidRDefault="00A35153" w:rsidP="0052402C">
            <w:pPr>
              <w:rPr>
                <w:b/>
                <w:color w:val="FFFFFF" w:themeColor="background1"/>
                <w:sz w:val="18"/>
                <w:szCs w:val="18"/>
              </w:rPr>
            </w:pPr>
            <w:r w:rsidRPr="009D1FAA">
              <w:rPr>
                <w:b/>
                <w:color w:val="FFFFFF" w:themeColor="background1"/>
                <w:sz w:val="18"/>
                <w:szCs w:val="18"/>
              </w:rPr>
              <w:t>Toepassing vanaf prestatiedatum</w:t>
            </w:r>
          </w:p>
        </w:tc>
        <w:tc>
          <w:tcPr>
            <w:tcW w:w="1278" w:type="dxa"/>
            <w:shd w:val="clear" w:color="auto" w:fill="207075"/>
          </w:tcPr>
          <w:p w14:paraId="249D7AB4" w14:textId="77777777" w:rsidR="00A35153" w:rsidRPr="009D1FAA" w:rsidRDefault="00A35153" w:rsidP="0052402C">
            <w:pPr>
              <w:rPr>
                <w:b/>
                <w:color w:val="FFFFFF" w:themeColor="background1"/>
                <w:sz w:val="18"/>
                <w:szCs w:val="18"/>
              </w:rPr>
            </w:pPr>
            <w:r>
              <w:rPr>
                <w:b/>
                <w:color w:val="FFFFFF" w:themeColor="background1"/>
                <w:sz w:val="18"/>
                <w:szCs w:val="18"/>
              </w:rPr>
              <w:t>Datum schrapping</w:t>
            </w:r>
          </w:p>
        </w:tc>
      </w:tr>
      <w:tr w:rsidR="00A35153" w:rsidRPr="009D1FAA" w14:paraId="3538DE0A" w14:textId="77777777" w:rsidTr="0052402C">
        <w:tc>
          <w:tcPr>
            <w:tcW w:w="915" w:type="dxa"/>
          </w:tcPr>
          <w:p w14:paraId="693769E2" w14:textId="77777777" w:rsidR="00A35153" w:rsidRPr="009D1FAA" w:rsidRDefault="00A35153" w:rsidP="0052402C">
            <w:pPr>
              <w:rPr>
                <w:sz w:val="18"/>
                <w:szCs w:val="18"/>
              </w:rPr>
            </w:pPr>
            <w:r w:rsidRPr="009D1FAA">
              <w:rPr>
                <w:sz w:val="18"/>
                <w:szCs w:val="18"/>
              </w:rPr>
              <w:t>274016</w:t>
            </w:r>
          </w:p>
        </w:tc>
        <w:tc>
          <w:tcPr>
            <w:tcW w:w="4715" w:type="dxa"/>
          </w:tcPr>
          <w:p w14:paraId="0DE5E08A" w14:textId="77777777" w:rsidR="00A35153" w:rsidRPr="009D1FAA" w:rsidRDefault="00A35153" w:rsidP="0052402C">
            <w:pPr>
              <w:rPr>
                <w:sz w:val="18"/>
                <w:szCs w:val="18"/>
              </w:rPr>
            </w:pPr>
            <w:r w:rsidRPr="009D1FAA">
              <w:rPr>
                <w:sz w:val="18"/>
              </w:rPr>
              <w:t xml:space="preserve">Diverse kosten ambulant: kamercomfort </w:t>
            </w:r>
          </w:p>
        </w:tc>
        <w:tc>
          <w:tcPr>
            <w:tcW w:w="1586" w:type="dxa"/>
          </w:tcPr>
          <w:p w14:paraId="46E3D504"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2D6FCDDA"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2E3D0629" w14:textId="77777777" w:rsidTr="0052402C">
        <w:tc>
          <w:tcPr>
            <w:tcW w:w="915" w:type="dxa"/>
          </w:tcPr>
          <w:p w14:paraId="61AB0829" w14:textId="77777777" w:rsidR="00A35153" w:rsidRPr="009D1FAA" w:rsidRDefault="00A35153" w:rsidP="0052402C">
            <w:pPr>
              <w:rPr>
                <w:sz w:val="18"/>
              </w:rPr>
            </w:pPr>
            <w:r w:rsidRPr="009D1FAA">
              <w:rPr>
                <w:sz w:val="18"/>
              </w:rPr>
              <w:t>274027</w:t>
            </w:r>
          </w:p>
        </w:tc>
        <w:tc>
          <w:tcPr>
            <w:tcW w:w="4715" w:type="dxa"/>
          </w:tcPr>
          <w:p w14:paraId="796507A0" w14:textId="77777777" w:rsidR="00A35153" w:rsidRPr="009D1FAA" w:rsidRDefault="00A35153" w:rsidP="0052402C">
            <w:pPr>
              <w:rPr>
                <w:sz w:val="18"/>
              </w:rPr>
            </w:pPr>
            <w:r w:rsidRPr="009D1FAA">
              <w:rPr>
                <w:sz w:val="18"/>
              </w:rPr>
              <w:t>Diverse kosten gehospitaliseerd: kamercomfort</w:t>
            </w:r>
          </w:p>
        </w:tc>
        <w:tc>
          <w:tcPr>
            <w:tcW w:w="1586" w:type="dxa"/>
          </w:tcPr>
          <w:p w14:paraId="33E27332"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116A1890"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037A25D8" w14:textId="77777777" w:rsidTr="0052402C">
        <w:tc>
          <w:tcPr>
            <w:tcW w:w="915" w:type="dxa"/>
          </w:tcPr>
          <w:p w14:paraId="76220F0F" w14:textId="77777777" w:rsidR="00A35153" w:rsidRPr="009D1FAA" w:rsidRDefault="00A35153" w:rsidP="0052402C">
            <w:pPr>
              <w:rPr>
                <w:sz w:val="18"/>
              </w:rPr>
            </w:pPr>
            <w:r w:rsidRPr="009D1FAA">
              <w:rPr>
                <w:sz w:val="18"/>
              </w:rPr>
              <w:t>274038</w:t>
            </w:r>
          </w:p>
        </w:tc>
        <w:tc>
          <w:tcPr>
            <w:tcW w:w="4715" w:type="dxa"/>
          </w:tcPr>
          <w:p w14:paraId="13A8AD2F" w14:textId="77777777" w:rsidR="00A35153" w:rsidRPr="009D1FAA" w:rsidRDefault="00A35153" w:rsidP="0052402C">
            <w:pPr>
              <w:rPr>
                <w:sz w:val="18"/>
              </w:rPr>
            </w:pPr>
            <w:r w:rsidRPr="009D1FAA">
              <w:rPr>
                <w:sz w:val="18"/>
              </w:rPr>
              <w:t>Diverse kosten ambulant: kosten voor begeleidende persoon</w:t>
            </w:r>
          </w:p>
        </w:tc>
        <w:tc>
          <w:tcPr>
            <w:tcW w:w="1586" w:type="dxa"/>
          </w:tcPr>
          <w:p w14:paraId="4908ABEE"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6CB8AAB7"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233CD9E4" w14:textId="77777777" w:rsidTr="0052402C">
        <w:tc>
          <w:tcPr>
            <w:tcW w:w="915" w:type="dxa"/>
          </w:tcPr>
          <w:p w14:paraId="000A9096" w14:textId="77777777" w:rsidR="00A35153" w:rsidRPr="009D1FAA" w:rsidRDefault="00A35153" w:rsidP="0052402C">
            <w:pPr>
              <w:rPr>
                <w:sz w:val="18"/>
              </w:rPr>
            </w:pPr>
            <w:r w:rsidRPr="009D1FAA">
              <w:rPr>
                <w:sz w:val="18"/>
              </w:rPr>
              <w:t>274049</w:t>
            </w:r>
          </w:p>
        </w:tc>
        <w:tc>
          <w:tcPr>
            <w:tcW w:w="4715" w:type="dxa"/>
          </w:tcPr>
          <w:p w14:paraId="3059780D" w14:textId="77777777" w:rsidR="00A35153" w:rsidRPr="009D1FAA" w:rsidRDefault="00A35153" w:rsidP="0052402C">
            <w:pPr>
              <w:rPr>
                <w:sz w:val="18"/>
              </w:rPr>
            </w:pPr>
            <w:r w:rsidRPr="009D1FAA">
              <w:rPr>
                <w:sz w:val="18"/>
              </w:rPr>
              <w:t>Diverse kosten gehospitaliseerd: kosten voor begeleidende persoon</w:t>
            </w:r>
          </w:p>
        </w:tc>
        <w:tc>
          <w:tcPr>
            <w:tcW w:w="1586" w:type="dxa"/>
          </w:tcPr>
          <w:p w14:paraId="735F4EFB"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2A65ECDE"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1633393D" w14:textId="77777777" w:rsidTr="0052402C">
        <w:trPr>
          <w:trHeight w:val="178"/>
        </w:trPr>
        <w:tc>
          <w:tcPr>
            <w:tcW w:w="915" w:type="dxa"/>
          </w:tcPr>
          <w:p w14:paraId="707FC01D" w14:textId="77777777" w:rsidR="00A35153" w:rsidRPr="009D1FAA" w:rsidRDefault="00A35153" w:rsidP="0052402C">
            <w:pPr>
              <w:rPr>
                <w:sz w:val="18"/>
              </w:rPr>
            </w:pPr>
            <w:r w:rsidRPr="009D1FAA">
              <w:rPr>
                <w:sz w:val="18"/>
              </w:rPr>
              <w:t>274053</w:t>
            </w:r>
          </w:p>
        </w:tc>
        <w:tc>
          <w:tcPr>
            <w:tcW w:w="4715" w:type="dxa"/>
          </w:tcPr>
          <w:p w14:paraId="6FFA12E4" w14:textId="77777777" w:rsidR="00A35153" w:rsidRPr="009D1FAA" w:rsidRDefault="00A35153" w:rsidP="0052402C">
            <w:pPr>
              <w:rPr>
                <w:sz w:val="18"/>
              </w:rPr>
            </w:pPr>
            <w:r w:rsidRPr="009D1FAA">
              <w:rPr>
                <w:sz w:val="18"/>
              </w:rPr>
              <w:t>Diverse kosten ambulant: eten en drinken</w:t>
            </w:r>
          </w:p>
        </w:tc>
        <w:tc>
          <w:tcPr>
            <w:tcW w:w="1586" w:type="dxa"/>
          </w:tcPr>
          <w:p w14:paraId="67B3A67E"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72071EBD"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35C21402" w14:textId="77777777" w:rsidTr="0052402C">
        <w:tc>
          <w:tcPr>
            <w:tcW w:w="915" w:type="dxa"/>
          </w:tcPr>
          <w:p w14:paraId="4627A74F" w14:textId="77777777" w:rsidR="00A35153" w:rsidRPr="009D1FAA" w:rsidRDefault="00A35153" w:rsidP="0052402C">
            <w:pPr>
              <w:rPr>
                <w:sz w:val="18"/>
              </w:rPr>
            </w:pPr>
            <w:r w:rsidRPr="009D1FAA">
              <w:rPr>
                <w:sz w:val="18"/>
              </w:rPr>
              <w:t>274064</w:t>
            </w:r>
          </w:p>
        </w:tc>
        <w:tc>
          <w:tcPr>
            <w:tcW w:w="4715" w:type="dxa"/>
          </w:tcPr>
          <w:p w14:paraId="7A4A6CD8" w14:textId="77777777" w:rsidR="00A35153" w:rsidRPr="009D1FAA" w:rsidRDefault="00A35153" w:rsidP="0052402C">
            <w:pPr>
              <w:rPr>
                <w:sz w:val="18"/>
              </w:rPr>
            </w:pPr>
            <w:r w:rsidRPr="009D1FAA">
              <w:rPr>
                <w:sz w:val="18"/>
              </w:rPr>
              <w:t>Diverse kosten gehospitaliseerd: eten en drinken</w:t>
            </w:r>
          </w:p>
        </w:tc>
        <w:tc>
          <w:tcPr>
            <w:tcW w:w="1586" w:type="dxa"/>
          </w:tcPr>
          <w:p w14:paraId="143E90EF"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3F4ADB0B"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7079B572" w14:textId="77777777" w:rsidTr="0052402C">
        <w:tc>
          <w:tcPr>
            <w:tcW w:w="915" w:type="dxa"/>
          </w:tcPr>
          <w:p w14:paraId="7186507D" w14:textId="77777777" w:rsidR="00A35153" w:rsidRPr="009D1FAA" w:rsidRDefault="00A35153" w:rsidP="0052402C">
            <w:pPr>
              <w:rPr>
                <w:sz w:val="18"/>
              </w:rPr>
            </w:pPr>
            <w:r w:rsidRPr="009D1FAA">
              <w:rPr>
                <w:sz w:val="18"/>
              </w:rPr>
              <w:lastRenderedPageBreak/>
              <w:t>274075</w:t>
            </w:r>
          </w:p>
        </w:tc>
        <w:tc>
          <w:tcPr>
            <w:tcW w:w="4715" w:type="dxa"/>
          </w:tcPr>
          <w:p w14:paraId="48CABB5A" w14:textId="77777777" w:rsidR="00A35153" w:rsidRPr="009D1FAA" w:rsidRDefault="00A35153" w:rsidP="0052402C">
            <w:pPr>
              <w:rPr>
                <w:sz w:val="18"/>
              </w:rPr>
            </w:pPr>
            <w:r w:rsidRPr="009D1FAA">
              <w:rPr>
                <w:sz w:val="18"/>
              </w:rPr>
              <w:t>Diverse kosten ambulant: hygiëneproducten zonder APB - code</w:t>
            </w:r>
          </w:p>
        </w:tc>
        <w:tc>
          <w:tcPr>
            <w:tcW w:w="1586" w:type="dxa"/>
          </w:tcPr>
          <w:p w14:paraId="248253EC"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36DA519D"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0D56D9E2" w14:textId="77777777" w:rsidTr="0052402C">
        <w:tc>
          <w:tcPr>
            <w:tcW w:w="915" w:type="dxa"/>
          </w:tcPr>
          <w:p w14:paraId="0832C636" w14:textId="77777777" w:rsidR="00A35153" w:rsidRPr="009D1FAA" w:rsidRDefault="00A35153" w:rsidP="0052402C">
            <w:pPr>
              <w:rPr>
                <w:sz w:val="18"/>
              </w:rPr>
            </w:pPr>
            <w:r w:rsidRPr="009D1FAA">
              <w:rPr>
                <w:sz w:val="18"/>
              </w:rPr>
              <w:t>274086</w:t>
            </w:r>
          </w:p>
        </w:tc>
        <w:tc>
          <w:tcPr>
            <w:tcW w:w="4715" w:type="dxa"/>
          </w:tcPr>
          <w:p w14:paraId="1EEAB965" w14:textId="77777777" w:rsidR="00A35153" w:rsidRPr="009D1FAA" w:rsidRDefault="00A35153" w:rsidP="0052402C">
            <w:pPr>
              <w:rPr>
                <w:sz w:val="18"/>
              </w:rPr>
            </w:pPr>
            <w:r w:rsidRPr="009D1FAA">
              <w:rPr>
                <w:sz w:val="18"/>
              </w:rPr>
              <w:t>Diverse kosten gehospitaliseerd: hygiëneproducten zonder APB - code</w:t>
            </w:r>
          </w:p>
        </w:tc>
        <w:tc>
          <w:tcPr>
            <w:tcW w:w="1586" w:type="dxa"/>
          </w:tcPr>
          <w:p w14:paraId="2DD71EE0"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30C84048"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0EA103B6" w14:textId="77777777" w:rsidTr="0052402C">
        <w:tc>
          <w:tcPr>
            <w:tcW w:w="915" w:type="dxa"/>
          </w:tcPr>
          <w:p w14:paraId="57F170C4" w14:textId="77777777" w:rsidR="00A35153" w:rsidRPr="009D1FAA" w:rsidRDefault="00A35153" w:rsidP="0052402C">
            <w:pPr>
              <w:rPr>
                <w:sz w:val="18"/>
              </w:rPr>
            </w:pPr>
            <w:r w:rsidRPr="009D1FAA">
              <w:rPr>
                <w:sz w:val="18"/>
              </w:rPr>
              <w:t>274097</w:t>
            </w:r>
          </w:p>
        </w:tc>
        <w:tc>
          <w:tcPr>
            <w:tcW w:w="4715" w:type="dxa"/>
          </w:tcPr>
          <w:p w14:paraId="647FFBD9" w14:textId="77777777" w:rsidR="00A35153" w:rsidRPr="009D1FAA" w:rsidRDefault="00A35153" w:rsidP="0052402C">
            <w:pPr>
              <w:rPr>
                <w:sz w:val="18"/>
              </w:rPr>
            </w:pPr>
            <w:r w:rsidRPr="009D1FAA">
              <w:rPr>
                <w:sz w:val="18"/>
              </w:rPr>
              <w:t>Diverse kosten ambulant: andere producten / diensten die op verzoek van de patiënt worden geleverd</w:t>
            </w:r>
          </w:p>
        </w:tc>
        <w:tc>
          <w:tcPr>
            <w:tcW w:w="1586" w:type="dxa"/>
          </w:tcPr>
          <w:p w14:paraId="1CED9C36"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628E7811"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4C05EBAC" w14:textId="77777777" w:rsidTr="0052402C">
        <w:tc>
          <w:tcPr>
            <w:tcW w:w="915" w:type="dxa"/>
          </w:tcPr>
          <w:p w14:paraId="5218274C" w14:textId="77777777" w:rsidR="00A35153" w:rsidRPr="009D1FAA" w:rsidRDefault="00A35153" w:rsidP="0052402C">
            <w:pPr>
              <w:rPr>
                <w:sz w:val="18"/>
              </w:rPr>
            </w:pPr>
            <w:r w:rsidRPr="009D1FAA">
              <w:rPr>
                <w:sz w:val="18"/>
              </w:rPr>
              <w:t>274108</w:t>
            </w:r>
          </w:p>
        </w:tc>
        <w:tc>
          <w:tcPr>
            <w:tcW w:w="4715" w:type="dxa"/>
          </w:tcPr>
          <w:p w14:paraId="03A861B5" w14:textId="77777777" w:rsidR="00A35153" w:rsidRPr="009D1FAA" w:rsidRDefault="00A35153" w:rsidP="0052402C">
            <w:pPr>
              <w:rPr>
                <w:sz w:val="18"/>
              </w:rPr>
            </w:pPr>
            <w:r w:rsidRPr="009D1FAA">
              <w:rPr>
                <w:sz w:val="18"/>
              </w:rPr>
              <w:t>Diverse kosten gehospitaliseerd: andere producten / diensten die op verzoek van de patiënt worden geleverd</w:t>
            </w:r>
          </w:p>
        </w:tc>
        <w:tc>
          <w:tcPr>
            <w:tcW w:w="1586" w:type="dxa"/>
          </w:tcPr>
          <w:p w14:paraId="6DB92116"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72373C01"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4E6ECD38" w14:textId="77777777" w:rsidTr="0052402C">
        <w:tc>
          <w:tcPr>
            <w:tcW w:w="915" w:type="dxa"/>
          </w:tcPr>
          <w:p w14:paraId="1A2F0253" w14:textId="77777777" w:rsidR="00A35153" w:rsidRPr="009D1FAA" w:rsidRDefault="00A35153" w:rsidP="0052402C">
            <w:pPr>
              <w:rPr>
                <w:sz w:val="18"/>
              </w:rPr>
            </w:pPr>
            <w:r w:rsidRPr="009D1FAA">
              <w:rPr>
                <w:sz w:val="18"/>
              </w:rPr>
              <w:t>274119</w:t>
            </w:r>
          </w:p>
        </w:tc>
        <w:tc>
          <w:tcPr>
            <w:tcW w:w="4715" w:type="dxa"/>
          </w:tcPr>
          <w:p w14:paraId="1878DFA7" w14:textId="77777777" w:rsidR="00A35153" w:rsidRPr="009D1FAA" w:rsidRDefault="00A35153" w:rsidP="0052402C">
            <w:pPr>
              <w:rPr>
                <w:sz w:val="18"/>
              </w:rPr>
            </w:pPr>
            <w:r w:rsidRPr="009D1FAA">
              <w:rPr>
                <w:sz w:val="18"/>
              </w:rPr>
              <w:t>Diverse kosten ambulant: ambulancekosten</w:t>
            </w:r>
          </w:p>
        </w:tc>
        <w:tc>
          <w:tcPr>
            <w:tcW w:w="1586" w:type="dxa"/>
          </w:tcPr>
          <w:p w14:paraId="7028D7AA"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69E69854"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r w:rsidR="00A35153" w:rsidRPr="009D1FAA" w14:paraId="6AD33B38" w14:textId="77777777" w:rsidTr="0052402C">
        <w:tc>
          <w:tcPr>
            <w:tcW w:w="915" w:type="dxa"/>
          </w:tcPr>
          <w:p w14:paraId="0BC3BD1B" w14:textId="77777777" w:rsidR="00A35153" w:rsidRPr="009D1FAA" w:rsidRDefault="00A35153" w:rsidP="0052402C">
            <w:pPr>
              <w:rPr>
                <w:sz w:val="18"/>
              </w:rPr>
            </w:pPr>
            <w:r w:rsidRPr="009D1FAA">
              <w:rPr>
                <w:sz w:val="18"/>
              </w:rPr>
              <w:t>274123</w:t>
            </w:r>
          </w:p>
        </w:tc>
        <w:tc>
          <w:tcPr>
            <w:tcW w:w="4715" w:type="dxa"/>
          </w:tcPr>
          <w:p w14:paraId="6F3A6D87" w14:textId="77777777" w:rsidR="00A35153" w:rsidRPr="009D1FAA" w:rsidRDefault="00A35153" w:rsidP="0052402C">
            <w:pPr>
              <w:rPr>
                <w:sz w:val="18"/>
              </w:rPr>
            </w:pPr>
            <w:r w:rsidRPr="009D1FAA">
              <w:rPr>
                <w:sz w:val="18"/>
              </w:rPr>
              <w:t>Diverse kosten gehospitaliseerd: ambulancekosten</w:t>
            </w:r>
          </w:p>
        </w:tc>
        <w:tc>
          <w:tcPr>
            <w:tcW w:w="1586" w:type="dxa"/>
          </w:tcPr>
          <w:p w14:paraId="2F88C124" w14:textId="77777777" w:rsidR="00A35153" w:rsidRPr="009D1FAA" w:rsidRDefault="00A35153" w:rsidP="0052402C">
            <w:pPr>
              <w:rPr>
                <w:sz w:val="18"/>
              </w:rPr>
            </w:pPr>
            <w:r w:rsidRPr="009D1FAA">
              <w:rPr>
                <w:rFonts w:ascii="Arial" w:hAnsi="Arial" w:cs="Arial"/>
                <w:sz w:val="18"/>
                <w:szCs w:val="18"/>
              </w:rPr>
              <w:t>01-07-20</w:t>
            </w:r>
          </w:p>
        </w:tc>
        <w:tc>
          <w:tcPr>
            <w:tcW w:w="1278" w:type="dxa"/>
          </w:tcPr>
          <w:p w14:paraId="2C66478A" w14:textId="77777777" w:rsidR="00A35153" w:rsidRPr="00045CA9" w:rsidRDefault="00A35153" w:rsidP="0052402C">
            <w:pPr>
              <w:rPr>
                <w:rFonts w:ascii="Arial" w:hAnsi="Arial" w:cs="Arial"/>
                <w:sz w:val="18"/>
                <w:szCs w:val="18"/>
              </w:rPr>
            </w:pPr>
            <w:r w:rsidRPr="00045CA9">
              <w:rPr>
                <w:rFonts w:ascii="Arial" w:hAnsi="Arial" w:cs="Arial"/>
                <w:sz w:val="18"/>
                <w:szCs w:val="18"/>
              </w:rPr>
              <w:t>31-03-23</w:t>
            </w:r>
          </w:p>
        </w:tc>
      </w:tr>
    </w:tbl>
    <w:p w14:paraId="4493B520" w14:textId="77777777" w:rsidR="00A35153" w:rsidRPr="009D1FAA" w:rsidRDefault="00A35153" w:rsidP="00A35153"/>
    <w:p w14:paraId="7198681C" w14:textId="77777777" w:rsidR="00A35153" w:rsidRPr="009D1FAA" w:rsidRDefault="00A35153">
      <w:pPr>
        <w:pStyle w:val="Kop3"/>
      </w:pPr>
      <w:bookmarkStart w:id="78" w:name="_Toc534967268"/>
      <w:bookmarkStart w:id="79" w:name="_Toc83155059"/>
      <w:bookmarkStart w:id="80" w:name="_Toc138694604"/>
      <w:r w:rsidRPr="009D1FAA">
        <w:t>IBW : Initiatieven van beschut wonen</w:t>
      </w:r>
      <w:bookmarkEnd w:id="77"/>
      <w:bookmarkEnd w:id="78"/>
      <w:bookmarkEnd w:id="79"/>
      <w:bookmarkEnd w:id="80"/>
    </w:p>
    <w:p w14:paraId="7EDEF20E" w14:textId="77777777" w:rsidR="00A35153" w:rsidRPr="009D1FAA" w:rsidRDefault="00A35153">
      <w:pPr>
        <w:pStyle w:val="Kop4"/>
      </w:pPr>
      <w:bookmarkStart w:id="81" w:name="_Toc533169384"/>
      <w:r w:rsidRPr="009D1FAA">
        <w:t>Prestaties</w:t>
      </w:r>
      <w:bookmarkEnd w:id="81"/>
    </w:p>
    <w:p w14:paraId="49F8F4E7" w14:textId="77777777" w:rsidR="00A35153" w:rsidRPr="009D1FAA" w:rsidRDefault="00A35153" w:rsidP="00A35153">
      <w:pPr>
        <w:rPr>
          <w:strike/>
        </w:rPr>
      </w:pPr>
      <w:r w:rsidRPr="009D1FAA">
        <w:rPr>
          <w:strike/>
        </w:rPr>
        <w:t>Voor prestaties met een prestatiedatum na 31.12.2018 dienen de voorzieningen gebruik te maken van de reeds bestaande en gekende pseudonomenclatuurcodes die ook voordien reeds in gebruik waren.</w:t>
      </w:r>
    </w:p>
    <w:p w14:paraId="6ED81875" w14:textId="77777777" w:rsidR="00A35153" w:rsidRPr="009D1FAA" w:rsidRDefault="00A35153" w:rsidP="00A35153">
      <w:pPr>
        <w:rPr>
          <w:strike/>
        </w:rPr>
      </w:pPr>
      <w:r w:rsidRPr="009D1FAA">
        <w:rPr>
          <w:strike/>
        </w:rPr>
        <w:t>De VI zullen deze codes factureren aan VAZG via de Documenten N (VL) op dezelfde manier zoals dit voordien gebeurde.</w:t>
      </w:r>
    </w:p>
    <w:p w14:paraId="732F38D6" w14:textId="77777777" w:rsidR="00A35153" w:rsidRPr="009D1FAA" w:rsidRDefault="00A35153" w:rsidP="00A35153">
      <w:r w:rsidRPr="009D1FAA">
        <w:t xml:space="preserve">Voor de prestaties met een prestatiedatum na 30.06.20 dienen de voorzieningen gebruik te maken van de nieuwe Vlaamse codes. </w:t>
      </w:r>
    </w:p>
    <w:p w14:paraId="75A45F27" w14:textId="77777777" w:rsidR="00A35153" w:rsidRPr="009D1FAA" w:rsidRDefault="00A35153" w:rsidP="00A35153"/>
    <w:p w14:paraId="3DE34D49" w14:textId="77777777" w:rsidR="00A35153" w:rsidRPr="009D1FAA" w:rsidRDefault="00A35153" w:rsidP="00A35153">
      <w:pPr>
        <w:rPr>
          <w:b/>
        </w:rPr>
      </w:pPr>
      <w:r w:rsidRPr="009D1FAA">
        <w:rPr>
          <w:b/>
        </w:rPr>
        <w:t>Volgende code voor prestaties wordt geschrapt vanaf 30.06.20 :</w:t>
      </w:r>
    </w:p>
    <w:p w14:paraId="5418B592" w14:textId="77777777" w:rsidR="00A35153" w:rsidRPr="009D1FAA" w:rsidRDefault="00A35153" w:rsidP="00A35153"/>
    <w:tbl>
      <w:tblPr>
        <w:tblStyle w:val="Tabelraster"/>
        <w:tblW w:w="0" w:type="auto"/>
        <w:tblLook w:val="04A0" w:firstRow="1" w:lastRow="0" w:firstColumn="1" w:lastColumn="0" w:noHBand="0" w:noVBand="1"/>
      </w:tblPr>
      <w:tblGrid>
        <w:gridCol w:w="1010"/>
        <w:gridCol w:w="5852"/>
        <w:gridCol w:w="1632"/>
      </w:tblGrid>
      <w:tr w:rsidR="00A35153" w:rsidRPr="009D1FAA" w14:paraId="350B04EA" w14:textId="77777777" w:rsidTr="0052402C">
        <w:tc>
          <w:tcPr>
            <w:tcW w:w="1030" w:type="dxa"/>
            <w:shd w:val="clear" w:color="auto" w:fill="207075"/>
          </w:tcPr>
          <w:p w14:paraId="52FA89E4"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336" w:type="dxa"/>
            <w:shd w:val="clear" w:color="auto" w:fill="207075"/>
          </w:tcPr>
          <w:p w14:paraId="7088C039"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694" w:type="dxa"/>
            <w:shd w:val="clear" w:color="auto" w:fill="207075"/>
          </w:tcPr>
          <w:p w14:paraId="49434716" w14:textId="77777777" w:rsidR="00A35153" w:rsidRPr="009D1FAA" w:rsidRDefault="00A35153" w:rsidP="0052402C">
            <w:pPr>
              <w:rPr>
                <w:b/>
                <w:color w:val="FFFFFF" w:themeColor="background1"/>
                <w:sz w:val="18"/>
                <w:szCs w:val="18"/>
              </w:rPr>
            </w:pPr>
            <w:r w:rsidRPr="009D1FAA">
              <w:rPr>
                <w:b/>
                <w:color w:val="FFFFFF" w:themeColor="background1"/>
                <w:sz w:val="18"/>
                <w:szCs w:val="18"/>
              </w:rPr>
              <w:t>Datum schrapping</w:t>
            </w:r>
          </w:p>
        </w:tc>
      </w:tr>
      <w:tr w:rsidR="00A35153" w:rsidRPr="009D1FAA" w14:paraId="42AA2D7D" w14:textId="77777777" w:rsidTr="0052402C">
        <w:tc>
          <w:tcPr>
            <w:tcW w:w="1030" w:type="dxa"/>
          </w:tcPr>
          <w:p w14:paraId="02C84A65" w14:textId="77777777" w:rsidR="00A35153" w:rsidRPr="009D1FAA" w:rsidRDefault="00A35153" w:rsidP="0052402C">
            <w:pPr>
              <w:rPr>
                <w:strike/>
                <w:sz w:val="18"/>
                <w:szCs w:val="18"/>
              </w:rPr>
            </w:pPr>
            <w:r w:rsidRPr="009D1FAA">
              <w:rPr>
                <w:rFonts w:ascii="Arial" w:hAnsi="Arial" w:cs="Arial"/>
                <w:strike/>
                <w:sz w:val="18"/>
                <w:szCs w:val="18"/>
              </w:rPr>
              <w:t>762576</w:t>
            </w:r>
          </w:p>
        </w:tc>
        <w:tc>
          <w:tcPr>
            <w:tcW w:w="6336" w:type="dxa"/>
          </w:tcPr>
          <w:p w14:paraId="58DABFCF" w14:textId="77777777" w:rsidR="00A35153" w:rsidRPr="009D1FAA" w:rsidRDefault="00A35153" w:rsidP="0052402C">
            <w:pPr>
              <w:rPr>
                <w:strike/>
                <w:sz w:val="18"/>
                <w:szCs w:val="18"/>
              </w:rPr>
            </w:pPr>
            <w:r w:rsidRPr="009D1FAA">
              <w:rPr>
                <w:rFonts w:ascii="Arial" w:hAnsi="Arial" w:cs="Arial"/>
                <w:strike/>
                <w:sz w:val="18"/>
                <w:szCs w:val="18"/>
              </w:rPr>
              <w:t>Initiatieven voor beschut wonen</w:t>
            </w:r>
          </w:p>
        </w:tc>
        <w:tc>
          <w:tcPr>
            <w:tcW w:w="1694" w:type="dxa"/>
          </w:tcPr>
          <w:p w14:paraId="5AFD4E1A" w14:textId="77777777" w:rsidR="00A35153" w:rsidRPr="009D1FAA" w:rsidRDefault="00A35153" w:rsidP="0052402C">
            <w:pPr>
              <w:rPr>
                <w:rFonts w:ascii="Arial" w:hAnsi="Arial" w:cs="Arial"/>
                <w:strike/>
                <w:sz w:val="18"/>
                <w:szCs w:val="18"/>
              </w:rPr>
            </w:pPr>
            <w:r w:rsidRPr="009D1FAA">
              <w:rPr>
                <w:rFonts w:ascii="Arial" w:hAnsi="Arial" w:cs="Arial"/>
                <w:sz w:val="18"/>
                <w:szCs w:val="18"/>
              </w:rPr>
              <w:t>30-06-20</w:t>
            </w:r>
          </w:p>
        </w:tc>
      </w:tr>
    </w:tbl>
    <w:p w14:paraId="159FD96C" w14:textId="77777777" w:rsidR="00A35153" w:rsidRPr="009D1FAA" w:rsidRDefault="00A35153" w:rsidP="00A35153"/>
    <w:p w14:paraId="3064C2E0" w14:textId="77777777" w:rsidR="00A35153" w:rsidRPr="009D1FAA" w:rsidRDefault="00A35153" w:rsidP="00A35153">
      <w:r w:rsidRPr="009D1FAA">
        <w:rPr>
          <w:b/>
        </w:rPr>
        <w:t>Volgende code voor prestatie moet worden toegepast vanaf 01.07.20 :</w:t>
      </w:r>
    </w:p>
    <w:p w14:paraId="2494DF85" w14:textId="77777777" w:rsidR="00A35153" w:rsidRPr="009D1FAA" w:rsidRDefault="00A35153" w:rsidP="00A35153"/>
    <w:tbl>
      <w:tblPr>
        <w:tblStyle w:val="Tabelraster"/>
        <w:tblW w:w="8359" w:type="dxa"/>
        <w:tblLook w:val="04A0" w:firstRow="1" w:lastRow="0" w:firstColumn="1" w:lastColumn="0" w:noHBand="0" w:noVBand="1"/>
      </w:tblPr>
      <w:tblGrid>
        <w:gridCol w:w="1008"/>
        <w:gridCol w:w="4090"/>
        <w:gridCol w:w="1701"/>
        <w:gridCol w:w="1560"/>
      </w:tblGrid>
      <w:tr w:rsidR="00A35153" w:rsidRPr="00326ECD" w14:paraId="45D519EC" w14:textId="77777777" w:rsidTr="00713A13">
        <w:tc>
          <w:tcPr>
            <w:tcW w:w="1008" w:type="dxa"/>
            <w:shd w:val="clear" w:color="auto" w:fill="207075"/>
          </w:tcPr>
          <w:p w14:paraId="7E4FCA7A"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090" w:type="dxa"/>
            <w:shd w:val="clear" w:color="auto" w:fill="207075"/>
          </w:tcPr>
          <w:p w14:paraId="5617B05E"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701" w:type="dxa"/>
            <w:shd w:val="clear" w:color="auto" w:fill="207075"/>
          </w:tcPr>
          <w:p w14:paraId="65D5DE56" w14:textId="77777777" w:rsidR="00A35153" w:rsidRPr="00326ECD" w:rsidRDefault="00A35153" w:rsidP="0052402C">
            <w:pPr>
              <w:rPr>
                <w:b/>
                <w:color w:val="FFFFFF" w:themeColor="background1"/>
                <w:sz w:val="18"/>
                <w:szCs w:val="18"/>
              </w:rPr>
            </w:pPr>
            <w:r w:rsidRPr="00326ECD">
              <w:rPr>
                <w:b/>
                <w:color w:val="FFFFFF" w:themeColor="background1"/>
                <w:sz w:val="18"/>
                <w:szCs w:val="18"/>
              </w:rPr>
              <w:t>Toepassing vanaf prestatiedatum</w:t>
            </w:r>
          </w:p>
        </w:tc>
        <w:tc>
          <w:tcPr>
            <w:tcW w:w="1560" w:type="dxa"/>
          </w:tcPr>
          <w:p w14:paraId="58BF816D" w14:textId="77777777" w:rsidR="00A35153" w:rsidRPr="00326ECD" w:rsidRDefault="00A35153" w:rsidP="0052402C">
            <w:pPr>
              <w:spacing w:after="200" w:line="276" w:lineRule="auto"/>
            </w:pPr>
            <w:r w:rsidRPr="00326ECD">
              <w:rPr>
                <w:b/>
                <w:sz w:val="18"/>
                <w:szCs w:val="18"/>
              </w:rPr>
              <w:t>Tot en met prestatiedatum</w:t>
            </w:r>
          </w:p>
        </w:tc>
      </w:tr>
      <w:tr w:rsidR="00A35153" w:rsidRPr="00326ECD" w14:paraId="44C1C3ED" w14:textId="77777777" w:rsidTr="00713A13">
        <w:tc>
          <w:tcPr>
            <w:tcW w:w="1008" w:type="dxa"/>
          </w:tcPr>
          <w:p w14:paraId="1B505F15" w14:textId="77777777" w:rsidR="00A35153" w:rsidRPr="00326ECD" w:rsidRDefault="00A35153" w:rsidP="0052402C">
            <w:pPr>
              <w:rPr>
                <w:rFonts w:ascii="Arial" w:hAnsi="Arial" w:cs="Arial"/>
                <w:sz w:val="18"/>
                <w:szCs w:val="18"/>
              </w:rPr>
            </w:pPr>
            <w:r w:rsidRPr="00326ECD">
              <w:rPr>
                <w:rFonts w:ascii="Arial" w:hAnsi="Arial" w:cs="Arial"/>
                <w:sz w:val="18"/>
                <w:szCs w:val="18"/>
              </w:rPr>
              <w:t>276617</w:t>
            </w:r>
          </w:p>
        </w:tc>
        <w:tc>
          <w:tcPr>
            <w:tcW w:w="4090" w:type="dxa"/>
          </w:tcPr>
          <w:p w14:paraId="755C7521" w14:textId="77777777" w:rsidR="00A35153" w:rsidRPr="00326ECD" w:rsidRDefault="00A35153" w:rsidP="0052402C">
            <w:pPr>
              <w:rPr>
                <w:sz w:val="18"/>
                <w:szCs w:val="18"/>
              </w:rPr>
            </w:pPr>
            <w:r w:rsidRPr="00326ECD">
              <w:rPr>
                <w:rFonts w:ascii="Arial" w:hAnsi="Arial" w:cs="Arial"/>
                <w:sz w:val="18"/>
                <w:szCs w:val="18"/>
              </w:rPr>
              <w:t>Initiatieven voor beschut wonen</w:t>
            </w:r>
          </w:p>
        </w:tc>
        <w:tc>
          <w:tcPr>
            <w:tcW w:w="1701" w:type="dxa"/>
          </w:tcPr>
          <w:p w14:paraId="77065E48"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560" w:type="dxa"/>
          </w:tcPr>
          <w:p w14:paraId="4A5BF48E" w14:textId="77777777" w:rsidR="00A35153" w:rsidRPr="00326ECD" w:rsidRDefault="00A35153" w:rsidP="0052402C">
            <w:pPr>
              <w:spacing w:after="200" w:line="276" w:lineRule="auto"/>
            </w:pPr>
            <w:r w:rsidRPr="00326ECD">
              <w:rPr>
                <w:sz w:val="18"/>
                <w:szCs w:val="18"/>
              </w:rPr>
              <w:t>31.12.2023</w:t>
            </w:r>
          </w:p>
        </w:tc>
      </w:tr>
    </w:tbl>
    <w:p w14:paraId="58863ADB" w14:textId="77777777" w:rsidR="00A35153" w:rsidRPr="00326ECD" w:rsidRDefault="00A35153" w:rsidP="00A35153"/>
    <w:p w14:paraId="308CC2A5" w14:textId="77777777" w:rsidR="00A35153" w:rsidRPr="00326ECD" w:rsidRDefault="00A35153">
      <w:pPr>
        <w:pStyle w:val="Kop4"/>
      </w:pPr>
      <w:bookmarkStart w:id="82" w:name="_Toc533169385"/>
      <w:r w:rsidRPr="00326ECD">
        <w:t>Supplementen voor niet door Z.I.V.</w:t>
      </w:r>
      <w:r w:rsidRPr="00326ECD">
        <w:rPr>
          <w:rFonts w:ascii="MS Mincho" w:eastAsia="MS Mincho" w:hAnsi="MS Mincho" w:cs="MS Mincho" w:hint="eastAsia"/>
        </w:rPr>
        <w:t>‑</w:t>
      </w:r>
      <w:r w:rsidRPr="00326ECD">
        <w:t>vergoede producten of verstrekkingen</w:t>
      </w:r>
      <w:bookmarkEnd w:id="82"/>
    </w:p>
    <w:p w14:paraId="2313FAAD" w14:textId="77777777" w:rsidR="00A35153" w:rsidRPr="00326ECD" w:rsidRDefault="00A35153" w:rsidP="00A35153">
      <w:r w:rsidRPr="00326ECD">
        <w:t>Supplementen voor niet door Z.I.V.</w:t>
      </w:r>
      <w:r w:rsidRPr="00326ECD">
        <w:rPr>
          <w:rFonts w:ascii="MS Gothic" w:eastAsia="MS Gothic" w:hAnsi="MS Gothic" w:cs="MS Gothic" w:hint="eastAsia"/>
        </w:rPr>
        <w:t>‑</w:t>
      </w:r>
      <w:r w:rsidRPr="00326ECD">
        <w:t>vergoede producten of verstrekkingen worden door de voorzieningen wél gerapporteerd aan de VI via de bestaande facturatie-circuits, maar stromen niet door naar bevoegde overheid.  De reeds bestaande en gekende pseudonomenclatuurcodes samen met de gekende werkwijze blijft ook na 31.12.2018  tot 30.06.2020 van toepassing.</w:t>
      </w:r>
    </w:p>
    <w:p w14:paraId="5084844E" w14:textId="77777777" w:rsidR="00A35153" w:rsidRPr="00326ECD" w:rsidRDefault="00A35153" w:rsidP="00A35153">
      <w:r w:rsidRPr="00326ECD">
        <w:t xml:space="preserve">Voor de supplementen voor niet door Z.I.V.-vergoede producten of verstrekkingen met een prestatiedatum na 30.06.20 dienen de voorzieningen gebruik te maken van de nieuwe Vlaamse codes. </w:t>
      </w:r>
    </w:p>
    <w:p w14:paraId="06D48CCA" w14:textId="77777777" w:rsidR="00A35153" w:rsidRPr="00326ECD" w:rsidRDefault="00A35153" w:rsidP="00A35153"/>
    <w:p w14:paraId="2329DCCE" w14:textId="77777777" w:rsidR="00A35153" w:rsidRPr="00326ECD" w:rsidRDefault="00A35153" w:rsidP="00A35153">
      <w:pPr>
        <w:rPr>
          <w:b/>
        </w:rPr>
      </w:pPr>
      <w:r w:rsidRPr="00326ECD">
        <w:rPr>
          <w:b/>
        </w:rPr>
        <w:t>Volgende codes voor supplementen voor niet door Z.I.V.-vergoede producten of verstrekkingen worden geschrapt vanaf 30.06.20 :</w:t>
      </w:r>
    </w:p>
    <w:p w14:paraId="18087FE3" w14:textId="77777777" w:rsidR="00A35153" w:rsidRPr="00326ECD" w:rsidRDefault="00A35153" w:rsidP="00A35153"/>
    <w:tbl>
      <w:tblPr>
        <w:tblStyle w:val="Tabelraster"/>
        <w:tblW w:w="0" w:type="auto"/>
        <w:tblLook w:val="04A0" w:firstRow="1" w:lastRow="0" w:firstColumn="1" w:lastColumn="0" w:noHBand="0" w:noVBand="1"/>
      </w:tblPr>
      <w:tblGrid>
        <w:gridCol w:w="994"/>
        <w:gridCol w:w="5877"/>
        <w:gridCol w:w="1623"/>
      </w:tblGrid>
      <w:tr w:rsidR="00A35153" w:rsidRPr="00326ECD" w14:paraId="274748C3" w14:textId="77777777" w:rsidTr="0052402C">
        <w:tc>
          <w:tcPr>
            <w:tcW w:w="1016" w:type="dxa"/>
            <w:shd w:val="clear" w:color="auto" w:fill="207075"/>
          </w:tcPr>
          <w:p w14:paraId="191EF205"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6350" w:type="dxa"/>
            <w:shd w:val="clear" w:color="auto" w:fill="207075"/>
          </w:tcPr>
          <w:p w14:paraId="53377964"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694" w:type="dxa"/>
            <w:shd w:val="clear" w:color="auto" w:fill="207075"/>
          </w:tcPr>
          <w:p w14:paraId="1238C76D" w14:textId="77777777" w:rsidR="00A35153" w:rsidRPr="00326ECD" w:rsidRDefault="00A35153" w:rsidP="0052402C">
            <w:pPr>
              <w:rPr>
                <w:b/>
                <w:color w:val="FFFFFF" w:themeColor="background1"/>
                <w:sz w:val="18"/>
                <w:szCs w:val="18"/>
              </w:rPr>
            </w:pPr>
            <w:r w:rsidRPr="00326ECD">
              <w:rPr>
                <w:b/>
                <w:color w:val="FFFFFF" w:themeColor="background1"/>
                <w:sz w:val="18"/>
                <w:szCs w:val="18"/>
              </w:rPr>
              <w:t>Datum schrapping</w:t>
            </w:r>
          </w:p>
        </w:tc>
      </w:tr>
      <w:tr w:rsidR="00A35153" w:rsidRPr="00326ECD" w14:paraId="4F6A4E3B" w14:textId="77777777" w:rsidTr="0052402C">
        <w:tc>
          <w:tcPr>
            <w:tcW w:w="1016" w:type="dxa"/>
          </w:tcPr>
          <w:p w14:paraId="74BF2219" w14:textId="77777777" w:rsidR="00A35153" w:rsidRPr="00326ECD" w:rsidRDefault="00A35153" w:rsidP="0052402C">
            <w:pPr>
              <w:rPr>
                <w:rFonts w:ascii="Arial" w:hAnsi="Arial" w:cs="Arial"/>
                <w:sz w:val="18"/>
                <w:szCs w:val="18"/>
              </w:rPr>
            </w:pPr>
            <w:r w:rsidRPr="00326ECD">
              <w:rPr>
                <w:rFonts w:ascii="Arial" w:hAnsi="Arial" w:cs="Arial"/>
                <w:sz w:val="18"/>
                <w:szCs w:val="18"/>
              </w:rPr>
              <w:t>960315</w:t>
            </w:r>
          </w:p>
        </w:tc>
        <w:tc>
          <w:tcPr>
            <w:tcW w:w="6350" w:type="dxa"/>
            <w:vAlign w:val="bottom"/>
          </w:tcPr>
          <w:p w14:paraId="638C214D" w14:textId="77777777" w:rsidR="00A35153" w:rsidRPr="00326ECD" w:rsidRDefault="00A35153" w:rsidP="0052402C">
            <w:pPr>
              <w:rPr>
                <w:rFonts w:ascii="Arial" w:hAnsi="Arial" w:cs="Arial"/>
                <w:sz w:val="18"/>
                <w:szCs w:val="18"/>
              </w:rPr>
            </w:pPr>
            <w:r w:rsidRPr="00326ECD">
              <w:rPr>
                <w:rFonts w:ascii="Arial" w:hAnsi="Arial" w:cs="Arial"/>
                <w:sz w:val="18"/>
                <w:szCs w:val="18"/>
              </w:rPr>
              <w:t>Verblijfsvergoeding zoals vermeld in de verblijfsovereenkomst</w:t>
            </w:r>
          </w:p>
        </w:tc>
        <w:tc>
          <w:tcPr>
            <w:tcW w:w="1694" w:type="dxa"/>
          </w:tcPr>
          <w:p w14:paraId="11E66982"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0A72A6B8" w14:textId="77777777" w:rsidTr="0052402C">
        <w:tc>
          <w:tcPr>
            <w:tcW w:w="1016" w:type="dxa"/>
          </w:tcPr>
          <w:p w14:paraId="3C481B81" w14:textId="77777777" w:rsidR="00A35153" w:rsidRPr="00326ECD" w:rsidRDefault="00A35153" w:rsidP="0052402C">
            <w:pPr>
              <w:rPr>
                <w:rFonts w:ascii="Arial" w:hAnsi="Arial" w:cs="Arial"/>
                <w:sz w:val="18"/>
                <w:szCs w:val="18"/>
              </w:rPr>
            </w:pPr>
            <w:r w:rsidRPr="00326ECD">
              <w:rPr>
                <w:rFonts w:ascii="Arial" w:hAnsi="Arial" w:cs="Arial"/>
                <w:sz w:val="18"/>
                <w:szCs w:val="18"/>
              </w:rPr>
              <w:lastRenderedPageBreak/>
              <w:t>960330</w:t>
            </w:r>
          </w:p>
        </w:tc>
        <w:tc>
          <w:tcPr>
            <w:tcW w:w="6350" w:type="dxa"/>
            <w:vAlign w:val="bottom"/>
          </w:tcPr>
          <w:p w14:paraId="3553F72F" w14:textId="77777777" w:rsidR="00A35153" w:rsidRPr="00326ECD" w:rsidRDefault="00A35153" w:rsidP="0052402C">
            <w:pPr>
              <w:rPr>
                <w:rFonts w:ascii="Arial" w:hAnsi="Arial" w:cs="Arial"/>
                <w:sz w:val="18"/>
                <w:szCs w:val="18"/>
              </w:rPr>
            </w:pPr>
            <w:r w:rsidRPr="00326ECD">
              <w:rPr>
                <w:rFonts w:ascii="Arial" w:hAnsi="Arial" w:cs="Arial"/>
                <w:sz w:val="18"/>
                <w:szCs w:val="18"/>
              </w:rPr>
              <w:t>Eventuele kosten bovenop verblijfsvergoeding voorzien in de verblijfsovereenkomst</w:t>
            </w:r>
          </w:p>
        </w:tc>
        <w:tc>
          <w:tcPr>
            <w:tcW w:w="1694" w:type="dxa"/>
          </w:tcPr>
          <w:p w14:paraId="713E9F50"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r w:rsidR="00A35153" w:rsidRPr="00326ECD" w14:paraId="103E2189" w14:textId="77777777" w:rsidTr="0052402C">
        <w:tc>
          <w:tcPr>
            <w:tcW w:w="1016" w:type="dxa"/>
          </w:tcPr>
          <w:p w14:paraId="6B728E9F" w14:textId="77777777" w:rsidR="00A35153" w:rsidRPr="00326ECD" w:rsidRDefault="00A35153" w:rsidP="0052402C">
            <w:pPr>
              <w:rPr>
                <w:rFonts w:ascii="Arial" w:hAnsi="Arial" w:cs="Arial"/>
                <w:sz w:val="18"/>
                <w:szCs w:val="18"/>
              </w:rPr>
            </w:pPr>
            <w:r w:rsidRPr="00326ECD">
              <w:rPr>
                <w:rFonts w:ascii="Arial" w:hAnsi="Arial" w:cs="Arial"/>
                <w:sz w:val="18"/>
                <w:szCs w:val="18"/>
              </w:rPr>
              <w:t>960352</w:t>
            </w:r>
          </w:p>
        </w:tc>
        <w:tc>
          <w:tcPr>
            <w:tcW w:w="6350" w:type="dxa"/>
            <w:vAlign w:val="bottom"/>
          </w:tcPr>
          <w:p w14:paraId="24D6694B" w14:textId="77777777" w:rsidR="00A35153" w:rsidRPr="00326ECD" w:rsidRDefault="00A35153" w:rsidP="0052402C">
            <w:pPr>
              <w:rPr>
                <w:rFonts w:ascii="Arial" w:hAnsi="Arial" w:cs="Arial"/>
                <w:sz w:val="18"/>
                <w:szCs w:val="18"/>
              </w:rPr>
            </w:pPr>
            <w:r w:rsidRPr="00326ECD">
              <w:rPr>
                <w:rFonts w:ascii="Arial" w:hAnsi="Arial" w:cs="Arial"/>
                <w:sz w:val="18"/>
                <w:szCs w:val="18"/>
              </w:rPr>
              <w:t>Bijkomende "andere" kosten niet voorzien in de verblijfsovereenkomst</w:t>
            </w:r>
          </w:p>
        </w:tc>
        <w:tc>
          <w:tcPr>
            <w:tcW w:w="1694" w:type="dxa"/>
          </w:tcPr>
          <w:p w14:paraId="50921BB7"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bl>
    <w:p w14:paraId="3A994762" w14:textId="77777777" w:rsidR="00A35153" w:rsidRPr="00326ECD" w:rsidRDefault="00A35153" w:rsidP="00A35153"/>
    <w:p w14:paraId="25544070" w14:textId="77777777" w:rsidR="00A35153" w:rsidRPr="00326ECD" w:rsidRDefault="00A35153" w:rsidP="00A35153">
      <w:pPr>
        <w:rPr>
          <w:b/>
          <w:bCs/>
        </w:rPr>
      </w:pPr>
      <w:r w:rsidRPr="00326ECD">
        <w:rPr>
          <w:b/>
          <w:bCs/>
        </w:rPr>
        <w:t>Volgende codes voor supplementen voor niet door Z.I.V.-vergoede producten of verstrekkingen worden toegepast vanaf 01.07.20:</w:t>
      </w:r>
    </w:p>
    <w:p w14:paraId="2C38C741" w14:textId="77777777" w:rsidR="00A35153" w:rsidRPr="00326ECD" w:rsidRDefault="00A35153" w:rsidP="00A35153"/>
    <w:tbl>
      <w:tblPr>
        <w:tblStyle w:val="Tabelraster"/>
        <w:tblW w:w="8359" w:type="dxa"/>
        <w:tblLook w:val="04A0" w:firstRow="1" w:lastRow="0" w:firstColumn="1" w:lastColumn="0" w:noHBand="0" w:noVBand="1"/>
      </w:tblPr>
      <w:tblGrid>
        <w:gridCol w:w="986"/>
        <w:gridCol w:w="4441"/>
        <w:gridCol w:w="1553"/>
        <w:gridCol w:w="1379"/>
      </w:tblGrid>
      <w:tr w:rsidR="00A35153" w:rsidRPr="00326ECD" w14:paraId="61BBAE1D" w14:textId="77777777" w:rsidTr="00713A13">
        <w:tc>
          <w:tcPr>
            <w:tcW w:w="993" w:type="dxa"/>
            <w:shd w:val="clear" w:color="auto" w:fill="207075"/>
          </w:tcPr>
          <w:p w14:paraId="1940D5CB"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4531" w:type="dxa"/>
            <w:shd w:val="clear" w:color="auto" w:fill="207075"/>
          </w:tcPr>
          <w:p w14:paraId="675683AB"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559" w:type="dxa"/>
            <w:shd w:val="clear" w:color="auto" w:fill="207075"/>
          </w:tcPr>
          <w:p w14:paraId="7D06166D" w14:textId="77777777" w:rsidR="00A35153" w:rsidRPr="00326ECD" w:rsidRDefault="00A35153" w:rsidP="0052402C">
            <w:pPr>
              <w:rPr>
                <w:b/>
                <w:color w:val="FFFFFF" w:themeColor="background1"/>
                <w:sz w:val="18"/>
                <w:szCs w:val="18"/>
              </w:rPr>
            </w:pPr>
            <w:r w:rsidRPr="00326ECD">
              <w:rPr>
                <w:b/>
                <w:color w:val="FFFFFF" w:themeColor="background1"/>
                <w:sz w:val="18"/>
                <w:szCs w:val="18"/>
              </w:rPr>
              <w:t>Toepassing vanaf prestatiedatum</w:t>
            </w:r>
          </w:p>
        </w:tc>
        <w:tc>
          <w:tcPr>
            <w:tcW w:w="1276" w:type="dxa"/>
          </w:tcPr>
          <w:p w14:paraId="6D975599" w14:textId="77777777" w:rsidR="00A35153" w:rsidRPr="00326ECD" w:rsidRDefault="00A35153" w:rsidP="0052402C">
            <w:pPr>
              <w:spacing w:after="200" w:line="276" w:lineRule="auto"/>
            </w:pPr>
            <w:r w:rsidRPr="00326ECD">
              <w:rPr>
                <w:b/>
                <w:sz w:val="18"/>
                <w:szCs w:val="18"/>
              </w:rPr>
              <w:t>Tot en met prestatiedatum</w:t>
            </w:r>
          </w:p>
        </w:tc>
      </w:tr>
      <w:tr w:rsidR="00A35153" w:rsidRPr="00326ECD" w14:paraId="6EB7B907" w14:textId="77777777" w:rsidTr="00713A13">
        <w:tc>
          <w:tcPr>
            <w:tcW w:w="993" w:type="dxa"/>
          </w:tcPr>
          <w:p w14:paraId="78137F26" w14:textId="77777777" w:rsidR="00A35153" w:rsidRPr="00326ECD" w:rsidRDefault="00A35153" w:rsidP="0052402C">
            <w:pPr>
              <w:rPr>
                <w:rFonts w:ascii="Arial" w:hAnsi="Arial" w:cs="Arial"/>
                <w:sz w:val="18"/>
                <w:szCs w:val="18"/>
              </w:rPr>
            </w:pPr>
            <w:r w:rsidRPr="00326ECD">
              <w:rPr>
                <w:rFonts w:ascii="Arial" w:hAnsi="Arial" w:cs="Arial"/>
                <w:sz w:val="18"/>
                <w:szCs w:val="18"/>
              </w:rPr>
              <w:t>277619</w:t>
            </w:r>
          </w:p>
        </w:tc>
        <w:tc>
          <w:tcPr>
            <w:tcW w:w="4531" w:type="dxa"/>
            <w:vAlign w:val="bottom"/>
          </w:tcPr>
          <w:p w14:paraId="1F01D53C" w14:textId="77777777" w:rsidR="00A35153" w:rsidRPr="00326ECD" w:rsidRDefault="00A35153" w:rsidP="0052402C">
            <w:pPr>
              <w:rPr>
                <w:rFonts w:ascii="Arial" w:hAnsi="Arial" w:cs="Arial"/>
                <w:sz w:val="18"/>
                <w:szCs w:val="18"/>
              </w:rPr>
            </w:pPr>
            <w:r w:rsidRPr="00326ECD">
              <w:rPr>
                <w:rFonts w:ascii="Arial" w:hAnsi="Arial" w:cs="Arial"/>
                <w:sz w:val="18"/>
                <w:szCs w:val="18"/>
              </w:rPr>
              <w:t>Verblijfsvergoeding zoals vermeld in de verblijfsovereenkomst</w:t>
            </w:r>
          </w:p>
        </w:tc>
        <w:tc>
          <w:tcPr>
            <w:tcW w:w="1559" w:type="dxa"/>
          </w:tcPr>
          <w:p w14:paraId="245E1F2A"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76" w:type="dxa"/>
          </w:tcPr>
          <w:p w14:paraId="49DE42DB" w14:textId="77777777" w:rsidR="00A35153" w:rsidRPr="00326ECD" w:rsidRDefault="00A35153" w:rsidP="0052402C">
            <w:pPr>
              <w:spacing w:after="200" w:line="276" w:lineRule="auto"/>
            </w:pPr>
            <w:r w:rsidRPr="00326ECD">
              <w:rPr>
                <w:sz w:val="18"/>
                <w:szCs w:val="18"/>
              </w:rPr>
              <w:t>31.12.2023</w:t>
            </w:r>
          </w:p>
        </w:tc>
      </w:tr>
      <w:tr w:rsidR="00A35153" w:rsidRPr="00326ECD" w14:paraId="24D37600" w14:textId="77777777" w:rsidTr="00713A13">
        <w:tc>
          <w:tcPr>
            <w:tcW w:w="993" w:type="dxa"/>
          </w:tcPr>
          <w:p w14:paraId="194229D9" w14:textId="77777777" w:rsidR="00A35153" w:rsidRPr="00326ECD" w:rsidRDefault="00A35153" w:rsidP="0052402C">
            <w:pPr>
              <w:rPr>
                <w:rFonts w:ascii="Arial" w:hAnsi="Arial" w:cs="Arial"/>
                <w:sz w:val="18"/>
                <w:szCs w:val="18"/>
              </w:rPr>
            </w:pPr>
            <w:r w:rsidRPr="00326ECD">
              <w:rPr>
                <w:rFonts w:ascii="Arial" w:hAnsi="Arial" w:cs="Arial"/>
                <w:sz w:val="18"/>
                <w:szCs w:val="18"/>
              </w:rPr>
              <w:t>277634</w:t>
            </w:r>
          </w:p>
        </w:tc>
        <w:tc>
          <w:tcPr>
            <w:tcW w:w="4531" w:type="dxa"/>
            <w:vAlign w:val="bottom"/>
          </w:tcPr>
          <w:p w14:paraId="1A4C1751" w14:textId="77777777" w:rsidR="00A35153" w:rsidRPr="00326ECD" w:rsidRDefault="00A35153" w:rsidP="0052402C">
            <w:pPr>
              <w:rPr>
                <w:rFonts w:ascii="Arial" w:hAnsi="Arial" w:cs="Arial"/>
                <w:sz w:val="18"/>
                <w:szCs w:val="18"/>
              </w:rPr>
            </w:pPr>
            <w:r w:rsidRPr="00326ECD">
              <w:rPr>
                <w:rFonts w:ascii="Arial" w:hAnsi="Arial" w:cs="Arial"/>
                <w:sz w:val="18"/>
                <w:szCs w:val="18"/>
              </w:rPr>
              <w:t>Eventuele kosten bovenop verblijfsvergoeding voorzien in de verblijfsovereenkomst</w:t>
            </w:r>
          </w:p>
        </w:tc>
        <w:tc>
          <w:tcPr>
            <w:tcW w:w="1559" w:type="dxa"/>
          </w:tcPr>
          <w:p w14:paraId="74273BB7"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76" w:type="dxa"/>
          </w:tcPr>
          <w:p w14:paraId="202ACBA7" w14:textId="77777777" w:rsidR="00A35153" w:rsidRPr="00326ECD" w:rsidRDefault="00A35153" w:rsidP="0052402C">
            <w:pPr>
              <w:spacing w:after="200" w:line="276" w:lineRule="auto"/>
            </w:pPr>
            <w:r w:rsidRPr="00326ECD">
              <w:rPr>
                <w:sz w:val="18"/>
                <w:szCs w:val="18"/>
              </w:rPr>
              <w:t>31.12.2023</w:t>
            </w:r>
          </w:p>
        </w:tc>
      </w:tr>
      <w:tr w:rsidR="00A35153" w:rsidRPr="00326ECD" w14:paraId="1D794E31" w14:textId="77777777" w:rsidTr="00713A13">
        <w:tc>
          <w:tcPr>
            <w:tcW w:w="993" w:type="dxa"/>
          </w:tcPr>
          <w:p w14:paraId="5F62978B" w14:textId="77777777" w:rsidR="00A35153" w:rsidRPr="00326ECD" w:rsidRDefault="00A35153" w:rsidP="0052402C">
            <w:pPr>
              <w:rPr>
                <w:rFonts w:ascii="Arial" w:hAnsi="Arial" w:cs="Arial"/>
                <w:sz w:val="18"/>
                <w:szCs w:val="18"/>
              </w:rPr>
            </w:pPr>
            <w:r w:rsidRPr="00326ECD">
              <w:rPr>
                <w:rFonts w:ascii="Arial" w:hAnsi="Arial" w:cs="Arial"/>
                <w:sz w:val="18"/>
                <w:szCs w:val="18"/>
              </w:rPr>
              <w:t>277656</w:t>
            </w:r>
          </w:p>
        </w:tc>
        <w:tc>
          <w:tcPr>
            <w:tcW w:w="4531" w:type="dxa"/>
            <w:vAlign w:val="bottom"/>
          </w:tcPr>
          <w:p w14:paraId="645C9C84" w14:textId="77777777" w:rsidR="00A35153" w:rsidRPr="00326ECD" w:rsidRDefault="00A35153" w:rsidP="0052402C">
            <w:pPr>
              <w:rPr>
                <w:rFonts w:ascii="Arial" w:hAnsi="Arial" w:cs="Arial"/>
                <w:sz w:val="18"/>
                <w:szCs w:val="18"/>
              </w:rPr>
            </w:pPr>
            <w:r w:rsidRPr="00326ECD">
              <w:rPr>
                <w:rFonts w:ascii="Arial" w:hAnsi="Arial" w:cs="Arial"/>
                <w:sz w:val="18"/>
                <w:szCs w:val="18"/>
              </w:rPr>
              <w:t>Bijkomende "andere" kosten niet voorzien in de verblijfsovereenkomst</w:t>
            </w:r>
          </w:p>
        </w:tc>
        <w:tc>
          <w:tcPr>
            <w:tcW w:w="1559" w:type="dxa"/>
          </w:tcPr>
          <w:p w14:paraId="4FED58CE"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276" w:type="dxa"/>
          </w:tcPr>
          <w:p w14:paraId="5F74C368" w14:textId="77777777" w:rsidR="00A35153" w:rsidRPr="00326ECD" w:rsidRDefault="00A35153" w:rsidP="0052402C">
            <w:pPr>
              <w:spacing w:after="200" w:line="276" w:lineRule="auto"/>
            </w:pPr>
            <w:r w:rsidRPr="00326ECD">
              <w:rPr>
                <w:sz w:val="18"/>
                <w:szCs w:val="18"/>
              </w:rPr>
              <w:t>31.12.2023</w:t>
            </w:r>
          </w:p>
        </w:tc>
      </w:tr>
    </w:tbl>
    <w:p w14:paraId="51B9665F" w14:textId="77777777" w:rsidR="00A35153" w:rsidRPr="00326ECD" w:rsidRDefault="00A35153" w:rsidP="00A35153"/>
    <w:p w14:paraId="509929AC" w14:textId="77777777" w:rsidR="00A35153" w:rsidRPr="00326ECD" w:rsidRDefault="00A35153">
      <w:pPr>
        <w:pStyle w:val="Kop4"/>
      </w:pPr>
      <w:bookmarkStart w:id="83" w:name="_Toc533169386"/>
      <w:r w:rsidRPr="00326ECD">
        <w:t>Regularisaties</w:t>
      </w:r>
      <w:bookmarkEnd w:id="83"/>
    </w:p>
    <w:p w14:paraId="1EE07930" w14:textId="77777777" w:rsidR="00A35153" w:rsidRPr="00326ECD" w:rsidRDefault="00A35153" w:rsidP="00A35153"/>
    <w:p w14:paraId="2495E7C7" w14:textId="77777777" w:rsidR="00A35153" w:rsidRPr="00326ECD" w:rsidRDefault="00A35153" w:rsidP="00A35153"/>
    <w:p w14:paraId="25E97FC2" w14:textId="77777777" w:rsidR="00A35153" w:rsidRPr="00326ECD" w:rsidRDefault="00A35153" w:rsidP="00A35153">
      <w:pPr>
        <w:rPr>
          <w:b/>
        </w:rPr>
      </w:pPr>
      <w:r w:rsidRPr="00326ECD">
        <w:rPr>
          <w:b/>
        </w:rPr>
        <w:t>Volgende code voor regularisatie wordt geschrapt vanaf 30.06.20 :</w:t>
      </w:r>
    </w:p>
    <w:p w14:paraId="09D6ED60" w14:textId="77777777" w:rsidR="00A35153" w:rsidRPr="00326ECD" w:rsidRDefault="00A35153" w:rsidP="00A35153"/>
    <w:tbl>
      <w:tblPr>
        <w:tblStyle w:val="Tabelraster"/>
        <w:tblW w:w="0" w:type="auto"/>
        <w:tblLook w:val="04A0" w:firstRow="1" w:lastRow="0" w:firstColumn="1" w:lastColumn="0" w:noHBand="0" w:noVBand="1"/>
      </w:tblPr>
      <w:tblGrid>
        <w:gridCol w:w="997"/>
        <w:gridCol w:w="5873"/>
        <w:gridCol w:w="1624"/>
      </w:tblGrid>
      <w:tr w:rsidR="00A35153" w:rsidRPr="00326ECD" w14:paraId="20144CAD" w14:textId="77777777" w:rsidTr="0052402C">
        <w:tc>
          <w:tcPr>
            <w:tcW w:w="1018" w:type="dxa"/>
            <w:shd w:val="clear" w:color="auto" w:fill="207075"/>
          </w:tcPr>
          <w:p w14:paraId="155D42AF"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6348" w:type="dxa"/>
            <w:shd w:val="clear" w:color="auto" w:fill="207075"/>
          </w:tcPr>
          <w:p w14:paraId="35D40001"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694" w:type="dxa"/>
            <w:shd w:val="clear" w:color="auto" w:fill="207075"/>
          </w:tcPr>
          <w:p w14:paraId="2110E455" w14:textId="77777777" w:rsidR="00A35153" w:rsidRPr="00326ECD" w:rsidRDefault="00A35153" w:rsidP="0052402C">
            <w:pPr>
              <w:rPr>
                <w:b/>
                <w:color w:val="FFFFFF" w:themeColor="background1"/>
                <w:sz w:val="18"/>
                <w:szCs w:val="18"/>
              </w:rPr>
            </w:pPr>
            <w:r w:rsidRPr="00326ECD">
              <w:rPr>
                <w:b/>
                <w:color w:val="FFFFFF" w:themeColor="background1"/>
                <w:sz w:val="18"/>
                <w:szCs w:val="18"/>
              </w:rPr>
              <w:t>Datum schrapping</w:t>
            </w:r>
          </w:p>
        </w:tc>
      </w:tr>
      <w:tr w:rsidR="00A35153" w:rsidRPr="00326ECD" w14:paraId="18FE1BF4" w14:textId="77777777" w:rsidTr="0052402C">
        <w:tc>
          <w:tcPr>
            <w:tcW w:w="1018" w:type="dxa"/>
          </w:tcPr>
          <w:p w14:paraId="45CE3A60" w14:textId="77777777" w:rsidR="00A35153" w:rsidRPr="00326ECD" w:rsidRDefault="00A35153" w:rsidP="0052402C">
            <w:pPr>
              <w:rPr>
                <w:rFonts w:ascii="Arial" w:hAnsi="Arial" w:cs="Arial"/>
                <w:sz w:val="18"/>
                <w:szCs w:val="18"/>
              </w:rPr>
            </w:pPr>
            <w:r w:rsidRPr="00326ECD">
              <w:rPr>
                <w:rFonts w:ascii="Arial" w:hAnsi="Arial" w:cs="Arial"/>
                <w:sz w:val="18"/>
                <w:szCs w:val="18"/>
              </w:rPr>
              <w:t>785153</w:t>
            </w:r>
          </w:p>
        </w:tc>
        <w:tc>
          <w:tcPr>
            <w:tcW w:w="6348" w:type="dxa"/>
          </w:tcPr>
          <w:p w14:paraId="13A25131" w14:textId="77777777" w:rsidR="00A35153" w:rsidRPr="00326ECD" w:rsidRDefault="00A35153" w:rsidP="0052402C">
            <w:pPr>
              <w:rPr>
                <w:rFonts w:ascii="Arial" w:hAnsi="Arial" w:cs="Arial"/>
                <w:sz w:val="18"/>
                <w:szCs w:val="18"/>
              </w:rPr>
            </w:pPr>
            <w:r w:rsidRPr="00326ECD">
              <w:rPr>
                <w:rFonts w:ascii="Arial" w:hAnsi="Arial" w:cs="Arial"/>
                <w:sz w:val="18"/>
                <w:szCs w:val="18"/>
              </w:rPr>
              <w:t>Regularisaties - Geestelijke gezondheidszorg : psychiatrische verzorgingstehuizen en initiatieven van beschut wonen, forfaitaire dagprijzen</w:t>
            </w:r>
          </w:p>
        </w:tc>
        <w:tc>
          <w:tcPr>
            <w:tcW w:w="1694" w:type="dxa"/>
          </w:tcPr>
          <w:p w14:paraId="55116FE2" w14:textId="77777777" w:rsidR="00A35153" w:rsidRPr="00326ECD" w:rsidRDefault="00A35153" w:rsidP="0052402C">
            <w:pPr>
              <w:rPr>
                <w:rFonts w:ascii="Arial" w:hAnsi="Arial" w:cs="Arial"/>
                <w:strike/>
                <w:sz w:val="18"/>
                <w:szCs w:val="18"/>
              </w:rPr>
            </w:pPr>
            <w:r w:rsidRPr="00326ECD">
              <w:rPr>
                <w:rFonts w:ascii="Arial" w:hAnsi="Arial" w:cs="Arial"/>
                <w:sz w:val="18"/>
                <w:szCs w:val="18"/>
              </w:rPr>
              <w:t>30-06-20</w:t>
            </w:r>
          </w:p>
        </w:tc>
      </w:tr>
    </w:tbl>
    <w:p w14:paraId="678313DD" w14:textId="77777777" w:rsidR="00A35153" w:rsidRPr="00326ECD" w:rsidRDefault="00A35153" w:rsidP="00A35153"/>
    <w:p w14:paraId="2A9DF647" w14:textId="77777777" w:rsidR="00A35153" w:rsidRPr="00326ECD" w:rsidRDefault="00A35153" w:rsidP="00A35153">
      <w:pPr>
        <w:rPr>
          <w:b/>
        </w:rPr>
      </w:pPr>
      <w:r w:rsidRPr="00326ECD">
        <w:rPr>
          <w:b/>
        </w:rPr>
        <w:t>Volgende code voor regularisatie moet worden toegepast vanaf 01.07.20 tot 31.12.2021:</w:t>
      </w:r>
    </w:p>
    <w:p w14:paraId="08FDD857" w14:textId="77777777" w:rsidR="00A35153" w:rsidRPr="00326ECD" w:rsidRDefault="00A35153" w:rsidP="00A35153"/>
    <w:tbl>
      <w:tblPr>
        <w:tblStyle w:val="Tabelraster"/>
        <w:tblW w:w="0" w:type="auto"/>
        <w:tblLook w:val="04A0" w:firstRow="1" w:lastRow="0" w:firstColumn="1" w:lastColumn="0" w:noHBand="0" w:noVBand="1"/>
      </w:tblPr>
      <w:tblGrid>
        <w:gridCol w:w="952"/>
        <w:gridCol w:w="4580"/>
        <w:gridCol w:w="1583"/>
        <w:gridCol w:w="1379"/>
      </w:tblGrid>
      <w:tr w:rsidR="00A35153" w:rsidRPr="00326ECD" w14:paraId="1633C21A" w14:textId="77777777" w:rsidTr="0052402C">
        <w:tc>
          <w:tcPr>
            <w:tcW w:w="975" w:type="dxa"/>
            <w:shd w:val="clear" w:color="auto" w:fill="207075"/>
          </w:tcPr>
          <w:p w14:paraId="0D612D38"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132" w:type="dxa"/>
            <w:shd w:val="clear" w:color="auto" w:fill="207075"/>
          </w:tcPr>
          <w:p w14:paraId="641065E1"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618" w:type="dxa"/>
            <w:shd w:val="clear" w:color="auto" w:fill="207075"/>
          </w:tcPr>
          <w:p w14:paraId="64214CD7" w14:textId="77777777" w:rsidR="00A35153" w:rsidRPr="00326ECD" w:rsidRDefault="00A35153" w:rsidP="0052402C">
            <w:pPr>
              <w:rPr>
                <w:b/>
                <w:color w:val="FFFFFF" w:themeColor="background1"/>
                <w:sz w:val="18"/>
                <w:szCs w:val="18"/>
              </w:rPr>
            </w:pPr>
            <w:r w:rsidRPr="00326ECD">
              <w:rPr>
                <w:b/>
                <w:color w:val="FFFFFF" w:themeColor="background1"/>
                <w:sz w:val="18"/>
                <w:szCs w:val="18"/>
              </w:rPr>
              <w:t>Toepassing vanaf prestatiedatum</w:t>
            </w:r>
          </w:p>
        </w:tc>
        <w:tc>
          <w:tcPr>
            <w:tcW w:w="1337" w:type="dxa"/>
            <w:shd w:val="clear" w:color="auto" w:fill="207075"/>
          </w:tcPr>
          <w:p w14:paraId="6C8DC7B8" w14:textId="77777777" w:rsidR="00A35153" w:rsidRPr="00326ECD" w:rsidRDefault="00A35153" w:rsidP="0052402C">
            <w:pPr>
              <w:rPr>
                <w:b/>
                <w:color w:val="FFFFFF" w:themeColor="background1"/>
                <w:sz w:val="18"/>
                <w:szCs w:val="18"/>
              </w:rPr>
            </w:pPr>
            <w:r w:rsidRPr="00326ECD">
              <w:rPr>
                <w:b/>
                <w:color w:val="FFFFFF" w:themeColor="background1"/>
                <w:sz w:val="18"/>
                <w:szCs w:val="18"/>
              </w:rPr>
              <w:t>Tot en met prestatiedatum</w:t>
            </w:r>
          </w:p>
        </w:tc>
      </w:tr>
      <w:tr w:rsidR="00A35153" w:rsidRPr="00326ECD" w14:paraId="0ADB88C1" w14:textId="77777777" w:rsidTr="0052402C">
        <w:tc>
          <w:tcPr>
            <w:tcW w:w="975" w:type="dxa"/>
          </w:tcPr>
          <w:p w14:paraId="5AAA146B" w14:textId="77777777" w:rsidR="00A35153" w:rsidRPr="00326ECD" w:rsidRDefault="00A35153" w:rsidP="0052402C">
            <w:pPr>
              <w:rPr>
                <w:rFonts w:ascii="Arial" w:hAnsi="Arial" w:cs="Arial"/>
                <w:sz w:val="18"/>
                <w:szCs w:val="18"/>
              </w:rPr>
            </w:pPr>
            <w:r w:rsidRPr="00326ECD">
              <w:rPr>
                <w:rFonts w:ascii="Arial" w:hAnsi="Arial" w:cs="Arial"/>
                <w:sz w:val="18"/>
                <w:szCs w:val="18"/>
              </w:rPr>
              <w:t>278614</w:t>
            </w:r>
          </w:p>
        </w:tc>
        <w:tc>
          <w:tcPr>
            <w:tcW w:w="5132" w:type="dxa"/>
          </w:tcPr>
          <w:p w14:paraId="49DE36D2" w14:textId="77777777" w:rsidR="00A35153" w:rsidRPr="00326ECD" w:rsidRDefault="00A35153" w:rsidP="0052402C">
            <w:pPr>
              <w:rPr>
                <w:rFonts w:ascii="Arial" w:hAnsi="Arial" w:cs="Arial"/>
                <w:sz w:val="18"/>
                <w:szCs w:val="18"/>
              </w:rPr>
            </w:pPr>
            <w:r w:rsidRPr="00326ECD">
              <w:rPr>
                <w:rFonts w:ascii="Arial" w:hAnsi="Arial" w:cs="Arial"/>
                <w:sz w:val="18"/>
                <w:szCs w:val="18"/>
              </w:rPr>
              <w:t>Regularisaties – initiatieven van beschut wonen</w:t>
            </w:r>
          </w:p>
        </w:tc>
        <w:tc>
          <w:tcPr>
            <w:tcW w:w="1618" w:type="dxa"/>
          </w:tcPr>
          <w:p w14:paraId="6CE9E9FB" w14:textId="77777777" w:rsidR="00A35153" w:rsidRPr="00326ECD" w:rsidRDefault="00A35153" w:rsidP="0052402C">
            <w:pPr>
              <w:rPr>
                <w:rFonts w:ascii="Arial" w:hAnsi="Arial" w:cs="Arial"/>
                <w:sz w:val="18"/>
                <w:szCs w:val="18"/>
              </w:rPr>
            </w:pPr>
            <w:r w:rsidRPr="00326ECD">
              <w:rPr>
                <w:rFonts w:ascii="Arial" w:hAnsi="Arial" w:cs="Arial"/>
                <w:sz w:val="18"/>
                <w:szCs w:val="18"/>
              </w:rPr>
              <w:t>01-07-20</w:t>
            </w:r>
          </w:p>
        </w:tc>
        <w:tc>
          <w:tcPr>
            <w:tcW w:w="1337" w:type="dxa"/>
          </w:tcPr>
          <w:p w14:paraId="64C23E43" w14:textId="77777777" w:rsidR="00A35153" w:rsidRPr="00326ECD" w:rsidRDefault="00A35153" w:rsidP="0052402C">
            <w:pPr>
              <w:rPr>
                <w:rFonts w:ascii="Arial" w:hAnsi="Arial" w:cs="Arial"/>
                <w:sz w:val="18"/>
                <w:szCs w:val="18"/>
              </w:rPr>
            </w:pPr>
            <w:r w:rsidRPr="00326ECD">
              <w:rPr>
                <w:rFonts w:ascii="Arial" w:hAnsi="Arial" w:cs="Arial"/>
                <w:sz w:val="18"/>
                <w:szCs w:val="18"/>
              </w:rPr>
              <w:t>31.12.2021</w:t>
            </w:r>
          </w:p>
        </w:tc>
      </w:tr>
      <w:tr w:rsidR="00A35153" w:rsidRPr="00326ECD" w14:paraId="48B5AB6B" w14:textId="77777777" w:rsidTr="0052402C">
        <w:tc>
          <w:tcPr>
            <w:tcW w:w="975" w:type="dxa"/>
          </w:tcPr>
          <w:p w14:paraId="231A039F" w14:textId="77777777" w:rsidR="00A35153" w:rsidRPr="00326ECD" w:rsidRDefault="00A35153" w:rsidP="0052402C">
            <w:pPr>
              <w:rPr>
                <w:rFonts w:ascii="Arial" w:hAnsi="Arial" w:cs="Arial"/>
                <w:sz w:val="18"/>
                <w:szCs w:val="18"/>
              </w:rPr>
            </w:pPr>
          </w:p>
        </w:tc>
        <w:tc>
          <w:tcPr>
            <w:tcW w:w="5132" w:type="dxa"/>
          </w:tcPr>
          <w:p w14:paraId="3809A462" w14:textId="77777777" w:rsidR="00A35153" w:rsidRPr="00326ECD" w:rsidRDefault="00A35153" w:rsidP="0052402C">
            <w:pPr>
              <w:rPr>
                <w:rFonts w:ascii="Arial" w:hAnsi="Arial" w:cs="Arial"/>
                <w:sz w:val="18"/>
                <w:szCs w:val="18"/>
              </w:rPr>
            </w:pPr>
          </w:p>
        </w:tc>
        <w:tc>
          <w:tcPr>
            <w:tcW w:w="1618" w:type="dxa"/>
          </w:tcPr>
          <w:p w14:paraId="64F4113A" w14:textId="77777777" w:rsidR="00A35153" w:rsidRPr="00326ECD" w:rsidRDefault="00A35153" w:rsidP="0052402C">
            <w:pPr>
              <w:rPr>
                <w:rFonts w:ascii="Arial" w:hAnsi="Arial" w:cs="Arial"/>
                <w:sz w:val="18"/>
                <w:szCs w:val="18"/>
              </w:rPr>
            </w:pPr>
          </w:p>
        </w:tc>
        <w:tc>
          <w:tcPr>
            <w:tcW w:w="1337" w:type="dxa"/>
          </w:tcPr>
          <w:p w14:paraId="0245BECF" w14:textId="77777777" w:rsidR="00A35153" w:rsidRPr="00326ECD" w:rsidRDefault="00A35153" w:rsidP="0052402C">
            <w:pPr>
              <w:rPr>
                <w:rFonts w:ascii="Arial" w:hAnsi="Arial" w:cs="Arial"/>
                <w:sz w:val="18"/>
                <w:szCs w:val="18"/>
              </w:rPr>
            </w:pPr>
          </w:p>
        </w:tc>
      </w:tr>
    </w:tbl>
    <w:p w14:paraId="7C7E05C1" w14:textId="77777777" w:rsidR="00A35153" w:rsidRPr="00326ECD" w:rsidRDefault="00A35153" w:rsidP="00A35153">
      <w:pPr>
        <w:rPr>
          <w:bCs/>
        </w:rPr>
      </w:pPr>
    </w:p>
    <w:p w14:paraId="09AFC4D0" w14:textId="77777777" w:rsidR="00A35153" w:rsidRPr="00326ECD" w:rsidRDefault="00A35153" w:rsidP="00A35153">
      <w:pPr>
        <w:rPr>
          <w:bCs/>
        </w:rPr>
      </w:pPr>
      <w:r w:rsidRPr="00326ECD">
        <w:rPr>
          <w:bCs/>
        </w:rPr>
        <w:t xml:space="preserve">Vanaf 01.01.2022 dient een nieuwe Vlaamse code gebruikt te worden. In  hoofdstuk 3 ‘regularisatiecode Vlaamse voorzieningen’ wordt dit verder toegelicht. </w:t>
      </w:r>
    </w:p>
    <w:p w14:paraId="371E113E" w14:textId="77777777" w:rsidR="00A35153" w:rsidRPr="00326ECD" w:rsidRDefault="00A35153" w:rsidP="00A35153"/>
    <w:p w14:paraId="17883B69" w14:textId="77777777" w:rsidR="00A35153" w:rsidRPr="00326ECD" w:rsidRDefault="00A35153">
      <w:pPr>
        <w:pStyle w:val="Kop3"/>
      </w:pPr>
      <w:bookmarkStart w:id="84" w:name="_Toc533169387"/>
      <w:bookmarkStart w:id="85" w:name="_Toc534967269"/>
      <w:bookmarkStart w:id="86" w:name="_Toc83155060"/>
      <w:bookmarkStart w:id="87" w:name="_Toc138694605"/>
      <w:r w:rsidRPr="00326ECD">
        <w:t>MBE : Multidisciplinaire begeleidingsequipe voor palliatieve verzorging</w:t>
      </w:r>
      <w:bookmarkEnd w:id="84"/>
      <w:bookmarkEnd w:id="85"/>
      <w:bookmarkEnd w:id="86"/>
      <w:bookmarkEnd w:id="87"/>
    </w:p>
    <w:p w14:paraId="605BF459" w14:textId="77777777" w:rsidR="00A35153" w:rsidRPr="00326ECD" w:rsidRDefault="00A35153">
      <w:pPr>
        <w:pStyle w:val="Kop4"/>
      </w:pPr>
      <w:bookmarkStart w:id="88" w:name="_Toc533169388"/>
      <w:r w:rsidRPr="00326ECD">
        <w:t>Forfaits</w:t>
      </w:r>
      <w:bookmarkEnd w:id="88"/>
    </w:p>
    <w:p w14:paraId="42B9E5EE" w14:textId="77777777" w:rsidR="00A35153" w:rsidRPr="00326ECD" w:rsidRDefault="00A35153" w:rsidP="00A35153">
      <w:r w:rsidRPr="00326ECD">
        <w:t>Bij de MBE’s is de datum van de eerste interventie bij de zorggebruiker bepalend voor de toewijzing aan de betrokken overheid.</w:t>
      </w:r>
    </w:p>
    <w:p w14:paraId="70B6AF01" w14:textId="77777777" w:rsidR="00A35153" w:rsidRPr="00326ECD" w:rsidRDefault="00A35153" w:rsidP="00A35153">
      <w:r w:rsidRPr="00326ECD">
        <w:t>Wanneer deze eerste datum voor 01.01.2019 valt, is de facturatie m.b.t. het geheel van behandelingen door het RIZIV op te nemen, wanneer de eerste datum na 31.12.2018 valt is dit de Vlaamse Overheid.</w:t>
      </w:r>
    </w:p>
    <w:p w14:paraId="2B64A782" w14:textId="77777777" w:rsidR="00A35153" w:rsidRPr="00326ECD" w:rsidRDefault="00A35153" w:rsidP="00A35153">
      <w:r w:rsidRPr="00326ECD">
        <w:t xml:space="preserve"> </w:t>
      </w:r>
    </w:p>
    <w:p w14:paraId="4F7B00AA" w14:textId="77777777" w:rsidR="00A35153" w:rsidRPr="00326ECD" w:rsidRDefault="00A35153" w:rsidP="00A35153">
      <w:r w:rsidRPr="00326ECD">
        <w:t>M.b.t. pseudonomenclatuurcodes dienen de voorzieningen gebruik te maken van de reeds bestaande en gekende pseudonomenclatuurcodes die ook voordien reeds in gebruik waren.</w:t>
      </w:r>
    </w:p>
    <w:p w14:paraId="3CD55CD0" w14:textId="77777777" w:rsidR="00A35153" w:rsidRPr="00326ECD" w:rsidRDefault="00A35153" w:rsidP="00A35153">
      <w:r w:rsidRPr="00326ECD">
        <w:lastRenderedPageBreak/>
        <w:t>De VI zullen deze codes factureren aan VAZG via de Documenten N (VL) op dezelfde manier zoals dit voordien gebeurde.</w:t>
      </w:r>
    </w:p>
    <w:p w14:paraId="60567658" w14:textId="77777777" w:rsidR="00A35153" w:rsidRPr="00326ECD" w:rsidRDefault="00A35153" w:rsidP="00A35153"/>
    <w:p w14:paraId="7007058D" w14:textId="77777777" w:rsidR="00A35153" w:rsidRPr="00326ECD" w:rsidRDefault="00A35153" w:rsidP="00A35153">
      <w:pPr>
        <w:rPr>
          <w:b/>
        </w:rPr>
      </w:pPr>
      <w:r w:rsidRPr="00326ECD">
        <w:rPr>
          <w:b/>
        </w:rPr>
        <w:t>Er verandert dus niets voor voorzieningen of VI :</w:t>
      </w:r>
    </w:p>
    <w:p w14:paraId="586CEE87" w14:textId="77777777" w:rsidR="00A35153" w:rsidRPr="00326ECD" w:rsidRDefault="00A35153" w:rsidP="00A35153"/>
    <w:tbl>
      <w:tblPr>
        <w:tblStyle w:val="Tabelraster"/>
        <w:tblW w:w="0" w:type="auto"/>
        <w:tblLook w:val="04A0" w:firstRow="1" w:lastRow="0" w:firstColumn="1" w:lastColumn="0" w:noHBand="0" w:noVBand="1"/>
      </w:tblPr>
      <w:tblGrid>
        <w:gridCol w:w="998"/>
        <w:gridCol w:w="5801"/>
        <w:gridCol w:w="1695"/>
      </w:tblGrid>
      <w:tr w:rsidR="00A35153" w:rsidRPr="00326ECD" w14:paraId="0D90A5B4" w14:textId="77777777" w:rsidTr="0052402C">
        <w:tc>
          <w:tcPr>
            <w:tcW w:w="998" w:type="dxa"/>
            <w:shd w:val="clear" w:color="auto" w:fill="207075"/>
          </w:tcPr>
          <w:p w14:paraId="66079811"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801" w:type="dxa"/>
            <w:shd w:val="clear" w:color="auto" w:fill="207075"/>
          </w:tcPr>
          <w:p w14:paraId="4C61BB03"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695" w:type="dxa"/>
            <w:shd w:val="clear" w:color="auto" w:fill="207075"/>
          </w:tcPr>
          <w:p w14:paraId="5C503F13" w14:textId="77777777" w:rsidR="00A35153" w:rsidRPr="00326ECD" w:rsidRDefault="00A35153" w:rsidP="0052402C">
            <w:pPr>
              <w:rPr>
                <w:b/>
                <w:color w:val="FFFFFF" w:themeColor="background1"/>
                <w:sz w:val="18"/>
                <w:szCs w:val="18"/>
              </w:rPr>
            </w:pPr>
            <w:r w:rsidRPr="00326ECD">
              <w:rPr>
                <w:b/>
                <w:color w:val="FFFFFF" w:themeColor="background1"/>
                <w:sz w:val="18"/>
                <w:szCs w:val="18"/>
              </w:rPr>
              <w:t>Tot en met prestatiedatum</w:t>
            </w:r>
          </w:p>
        </w:tc>
      </w:tr>
      <w:tr w:rsidR="00A35153" w:rsidRPr="00326ECD" w14:paraId="4A313DE0" w14:textId="77777777" w:rsidTr="0052402C">
        <w:tc>
          <w:tcPr>
            <w:tcW w:w="998" w:type="dxa"/>
          </w:tcPr>
          <w:p w14:paraId="0131B027" w14:textId="77777777" w:rsidR="00A35153" w:rsidRPr="00326ECD" w:rsidRDefault="00A35153" w:rsidP="0052402C">
            <w:pPr>
              <w:rPr>
                <w:sz w:val="18"/>
                <w:szCs w:val="18"/>
              </w:rPr>
            </w:pPr>
            <w:r w:rsidRPr="00326ECD">
              <w:rPr>
                <w:rFonts w:ascii="Arial" w:hAnsi="Arial" w:cs="Arial"/>
                <w:sz w:val="18"/>
                <w:szCs w:val="18"/>
              </w:rPr>
              <w:t>774056</w:t>
            </w:r>
          </w:p>
        </w:tc>
        <w:tc>
          <w:tcPr>
            <w:tcW w:w="5801" w:type="dxa"/>
          </w:tcPr>
          <w:p w14:paraId="6A3F7FC3" w14:textId="77777777" w:rsidR="00A35153" w:rsidRPr="00326ECD" w:rsidRDefault="00A35153" w:rsidP="0052402C">
            <w:pPr>
              <w:rPr>
                <w:sz w:val="18"/>
                <w:szCs w:val="18"/>
              </w:rPr>
            </w:pPr>
            <w:r w:rsidRPr="00326ECD">
              <w:rPr>
                <w:rFonts w:ascii="Arial" w:hAnsi="Arial" w:cs="Arial"/>
                <w:sz w:val="18"/>
                <w:szCs w:val="18"/>
              </w:rPr>
              <w:t>Overeenkomsten met de multidisciplinaire begeledingsequipes voor palliatieve verzorging : palliatieve verzorging, eenmalig forfaitair bedrag</w:t>
            </w:r>
          </w:p>
        </w:tc>
        <w:tc>
          <w:tcPr>
            <w:tcW w:w="1695" w:type="dxa"/>
          </w:tcPr>
          <w:p w14:paraId="21155381" w14:textId="77777777" w:rsidR="00A35153" w:rsidRPr="00326ECD" w:rsidRDefault="00A35153" w:rsidP="0052402C">
            <w:pPr>
              <w:rPr>
                <w:rFonts w:ascii="Arial" w:hAnsi="Arial" w:cs="Arial"/>
                <w:sz w:val="18"/>
                <w:szCs w:val="18"/>
              </w:rPr>
            </w:pPr>
            <w:r w:rsidRPr="00326ECD">
              <w:rPr>
                <w:rFonts w:ascii="Arial" w:hAnsi="Arial" w:cs="Arial"/>
                <w:sz w:val="18"/>
                <w:szCs w:val="18"/>
              </w:rPr>
              <w:t>31.12.2021</w:t>
            </w:r>
          </w:p>
        </w:tc>
      </w:tr>
      <w:tr w:rsidR="00A35153" w:rsidRPr="00326ECD" w14:paraId="40CB2B76" w14:textId="77777777" w:rsidTr="0052402C">
        <w:tc>
          <w:tcPr>
            <w:tcW w:w="998" w:type="dxa"/>
          </w:tcPr>
          <w:p w14:paraId="5E1F9530" w14:textId="77777777" w:rsidR="00A35153" w:rsidRPr="00326ECD" w:rsidRDefault="00A35153" w:rsidP="0052402C">
            <w:pPr>
              <w:rPr>
                <w:sz w:val="18"/>
                <w:szCs w:val="18"/>
              </w:rPr>
            </w:pPr>
            <w:r w:rsidRPr="00326ECD">
              <w:rPr>
                <w:rFonts w:ascii="Arial" w:hAnsi="Arial" w:cs="Arial"/>
                <w:sz w:val="18"/>
                <w:szCs w:val="18"/>
              </w:rPr>
              <w:t>784092</w:t>
            </w:r>
          </w:p>
        </w:tc>
        <w:tc>
          <w:tcPr>
            <w:tcW w:w="5801" w:type="dxa"/>
          </w:tcPr>
          <w:p w14:paraId="7CAB31F8" w14:textId="77777777" w:rsidR="00A35153" w:rsidRPr="00326ECD" w:rsidRDefault="00A35153" w:rsidP="0052402C">
            <w:pPr>
              <w:rPr>
                <w:sz w:val="18"/>
                <w:szCs w:val="18"/>
              </w:rPr>
            </w:pPr>
            <w:r w:rsidRPr="00326ECD">
              <w:rPr>
                <w:rFonts w:ascii="Arial" w:hAnsi="Arial" w:cs="Arial"/>
                <w:sz w:val="18"/>
                <w:szCs w:val="18"/>
              </w:rPr>
              <w:t>Inhaalforfait voor de multidisciplinaire begeleidingsequipes voor palliatieve verzorging</w:t>
            </w:r>
          </w:p>
        </w:tc>
        <w:tc>
          <w:tcPr>
            <w:tcW w:w="1695" w:type="dxa"/>
          </w:tcPr>
          <w:p w14:paraId="4EA8E7A3" w14:textId="77777777" w:rsidR="00A35153" w:rsidRPr="00326ECD" w:rsidRDefault="00A35153" w:rsidP="0052402C">
            <w:pPr>
              <w:rPr>
                <w:rFonts w:ascii="Arial" w:hAnsi="Arial" w:cs="Arial"/>
                <w:sz w:val="18"/>
                <w:szCs w:val="18"/>
              </w:rPr>
            </w:pPr>
            <w:r w:rsidRPr="00326ECD">
              <w:rPr>
                <w:rFonts w:ascii="Arial" w:hAnsi="Arial" w:cs="Arial"/>
                <w:sz w:val="18"/>
                <w:szCs w:val="18"/>
              </w:rPr>
              <w:t>31.12.2021</w:t>
            </w:r>
          </w:p>
        </w:tc>
      </w:tr>
      <w:tr w:rsidR="00A35153" w:rsidRPr="00326ECD" w14:paraId="18D1C5A9" w14:textId="77777777" w:rsidTr="0052402C">
        <w:tc>
          <w:tcPr>
            <w:tcW w:w="998" w:type="dxa"/>
          </w:tcPr>
          <w:p w14:paraId="4D4F2023" w14:textId="77777777" w:rsidR="00A35153" w:rsidRPr="00326ECD" w:rsidRDefault="00A35153" w:rsidP="0052402C">
            <w:pPr>
              <w:rPr>
                <w:sz w:val="18"/>
                <w:szCs w:val="18"/>
              </w:rPr>
            </w:pPr>
            <w:r w:rsidRPr="00326ECD">
              <w:rPr>
                <w:rFonts w:ascii="Arial" w:hAnsi="Arial" w:cs="Arial"/>
                <w:sz w:val="18"/>
                <w:szCs w:val="18"/>
              </w:rPr>
              <w:t>774071</w:t>
            </w:r>
          </w:p>
        </w:tc>
        <w:tc>
          <w:tcPr>
            <w:tcW w:w="5801" w:type="dxa"/>
          </w:tcPr>
          <w:p w14:paraId="6F90C97C" w14:textId="77777777" w:rsidR="00A35153" w:rsidRPr="00326ECD" w:rsidRDefault="00A35153" w:rsidP="0052402C">
            <w:pPr>
              <w:rPr>
                <w:sz w:val="18"/>
                <w:szCs w:val="18"/>
              </w:rPr>
            </w:pPr>
            <w:r w:rsidRPr="00326ECD">
              <w:rPr>
                <w:rFonts w:ascii="Arial" w:hAnsi="Arial" w:cs="Arial"/>
                <w:sz w:val="18"/>
                <w:szCs w:val="18"/>
              </w:rPr>
              <w:t>Overeenkomsten met de multidisciplinaire begeledingsequipes voor palliatieve verzorging : palliatieve verzorging, verminderd forfaitair bedrag</w:t>
            </w:r>
          </w:p>
        </w:tc>
        <w:tc>
          <w:tcPr>
            <w:tcW w:w="1695" w:type="dxa"/>
          </w:tcPr>
          <w:p w14:paraId="208E9408" w14:textId="77777777" w:rsidR="00A35153" w:rsidRPr="00326ECD" w:rsidRDefault="00A35153" w:rsidP="0052402C">
            <w:pPr>
              <w:rPr>
                <w:rFonts w:ascii="Arial" w:hAnsi="Arial" w:cs="Arial"/>
                <w:sz w:val="18"/>
                <w:szCs w:val="18"/>
              </w:rPr>
            </w:pPr>
            <w:r w:rsidRPr="00326ECD">
              <w:rPr>
                <w:rFonts w:ascii="Arial" w:hAnsi="Arial" w:cs="Arial"/>
                <w:sz w:val="18"/>
                <w:szCs w:val="18"/>
              </w:rPr>
              <w:t>31.12.2021</w:t>
            </w:r>
          </w:p>
        </w:tc>
      </w:tr>
    </w:tbl>
    <w:p w14:paraId="42989433" w14:textId="77777777" w:rsidR="00A35153" w:rsidRPr="00326ECD" w:rsidRDefault="00A35153" w:rsidP="00A35153"/>
    <w:p w14:paraId="727A3E05" w14:textId="77777777" w:rsidR="00A35153" w:rsidRPr="00326ECD" w:rsidRDefault="00A35153" w:rsidP="00A35153">
      <w:r w:rsidRPr="00326ECD">
        <w:t>Vanaf prestatiedatum 01.01.2022 worden de bestaande pseudonomenclatuurnummers geschrapt en moeten de voorzieningen gebruik maken van nieuwe Vlaamse pseudonomenclatuurnummers. Ook in de rapportering via de documenten N (VL) moeten de VI, vanaf prestatiedatum 01.01.2022, de nieuwe Vlaamse pseudonomenclatuurnummers gebruiken.</w:t>
      </w:r>
    </w:p>
    <w:tbl>
      <w:tblPr>
        <w:tblStyle w:val="Tabelraster"/>
        <w:tblW w:w="8500" w:type="dxa"/>
        <w:tblLook w:val="04A0" w:firstRow="1" w:lastRow="0" w:firstColumn="1" w:lastColumn="0" w:noHBand="0" w:noVBand="1"/>
      </w:tblPr>
      <w:tblGrid>
        <w:gridCol w:w="998"/>
        <w:gridCol w:w="3959"/>
        <w:gridCol w:w="1984"/>
        <w:gridCol w:w="1559"/>
      </w:tblGrid>
      <w:tr w:rsidR="00A35153" w:rsidRPr="00326ECD" w14:paraId="34014588" w14:textId="77777777" w:rsidTr="00713A13">
        <w:tc>
          <w:tcPr>
            <w:tcW w:w="998" w:type="dxa"/>
            <w:shd w:val="clear" w:color="auto" w:fill="207075"/>
          </w:tcPr>
          <w:p w14:paraId="56AA2952"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3959" w:type="dxa"/>
            <w:shd w:val="clear" w:color="auto" w:fill="207075"/>
          </w:tcPr>
          <w:p w14:paraId="59001105"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984" w:type="dxa"/>
            <w:shd w:val="clear" w:color="auto" w:fill="207075"/>
          </w:tcPr>
          <w:p w14:paraId="7299CBAC" w14:textId="77777777" w:rsidR="00A35153" w:rsidRPr="00326ECD" w:rsidRDefault="00A35153" w:rsidP="0052402C">
            <w:pPr>
              <w:rPr>
                <w:b/>
                <w:color w:val="FFFFFF" w:themeColor="background1"/>
                <w:sz w:val="18"/>
                <w:szCs w:val="18"/>
              </w:rPr>
            </w:pPr>
            <w:r w:rsidRPr="00326ECD">
              <w:rPr>
                <w:b/>
                <w:color w:val="FFFFFF" w:themeColor="background1"/>
                <w:sz w:val="18"/>
                <w:szCs w:val="18"/>
              </w:rPr>
              <w:t>Vanaf prestatiedatum</w:t>
            </w:r>
          </w:p>
        </w:tc>
        <w:tc>
          <w:tcPr>
            <w:tcW w:w="1559" w:type="dxa"/>
            <w:shd w:val="clear" w:color="auto" w:fill="207075"/>
          </w:tcPr>
          <w:p w14:paraId="1127840B"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042B58B2" w14:textId="77777777" w:rsidTr="00713A13">
        <w:tc>
          <w:tcPr>
            <w:tcW w:w="998" w:type="dxa"/>
          </w:tcPr>
          <w:p w14:paraId="2FD53A57" w14:textId="77777777" w:rsidR="00A35153" w:rsidRPr="00326ECD" w:rsidRDefault="00A35153" w:rsidP="0052402C">
            <w:pPr>
              <w:spacing w:line="240" w:lineRule="auto"/>
              <w:rPr>
                <w:rFonts w:ascii="Calibri" w:hAnsi="Calibri" w:cs="Calibri"/>
                <w:color w:val="000000"/>
              </w:rPr>
            </w:pPr>
            <w:r w:rsidRPr="00326ECD">
              <w:rPr>
                <w:rFonts w:ascii="Calibri" w:hAnsi="Calibri" w:cs="Calibri"/>
                <w:color w:val="000000"/>
              </w:rPr>
              <w:t>290013</w:t>
            </w:r>
          </w:p>
          <w:p w14:paraId="222BDD78" w14:textId="77777777" w:rsidR="00A35153" w:rsidRPr="00326ECD" w:rsidRDefault="00A35153" w:rsidP="0052402C">
            <w:pPr>
              <w:rPr>
                <w:sz w:val="18"/>
                <w:szCs w:val="18"/>
              </w:rPr>
            </w:pPr>
          </w:p>
        </w:tc>
        <w:tc>
          <w:tcPr>
            <w:tcW w:w="3959" w:type="dxa"/>
          </w:tcPr>
          <w:p w14:paraId="07DC1179" w14:textId="77777777" w:rsidR="00A35153" w:rsidRPr="00326ECD" w:rsidRDefault="00A35153" w:rsidP="0052402C">
            <w:pPr>
              <w:rPr>
                <w:sz w:val="18"/>
                <w:szCs w:val="18"/>
              </w:rPr>
            </w:pPr>
            <w:r w:rsidRPr="00326ECD">
              <w:rPr>
                <w:rFonts w:ascii="Arial" w:hAnsi="Arial" w:cs="Arial"/>
                <w:sz w:val="18"/>
                <w:szCs w:val="18"/>
              </w:rPr>
              <w:t>Overeenkomsten met de multidisciplinaire begeledingsequipes voor palliatieve verzorging : palliatieve verzorging, eenmalig forfaitair bedrag</w:t>
            </w:r>
          </w:p>
        </w:tc>
        <w:tc>
          <w:tcPr>
            <w:tcW w:w="1984" w:type="dxa"/>
          </w:tcPr>
          <w:p w14:paraId="2097105F" w14:textId="77777777" w:rsidR="00A35153" w:rsidRPr="00326ECD" w:rsidRDefault="00A35153" w:rsidP="0052402C">
            <w:pPr>
              <w:rPr>
                <w:rFonts w:ascii="Arial" w:hAnsi="Arial" w:cs="Arial"/>
                <w:sz w:val="18"/>
                <w:szCs w:val="18"/>
              </w:rPr>
            </w:pPr>
            <w:r w:rsidRPr="00326ECD">
              <w:rPr>
                <w:rFonts w:ascii="Arial" w:hAnsi="Arial" w:cs="Arial"/>
                <w:sz w:val="18"/>
                <w:szCs w:val="18"/>
              </w:rPr>
              <w:t>01.01.2022</w:t>
            </w:r>
          </w:p>
        </w:tc>
        <w:tc>
          <w:tcPr>
            <w:tcW w:w="1559" w:type="dxa"/>
          </w:tcPr>
          <w:p w14:paraId="5E5BD5F1" w14:textId="77777777" w:rsidR="00A35153" w:rsidRPr="00326ECD" w:rsidRDefault="00A35153" w:rsidP="0052402C">
            <w:pPr>
              <w:rPr>
                <w:rFonts w:ascii="Arial" w:hAnsi="Arial" w:cs="Arial"/>
                <w:sz w:val="18"/>
                <w:szCs w:val="18"/>
              </w:rPr>
            </w:pPr>
            <w:r w:rsidRPr="00326ECD">
              <w:rPr>
                <w:sz w:val="18"/>
                <w:szCs w:val="18"/>
              </w:rPr>
              <w:t>31.12.2023</w:t>
            </w:r>
          </w:p>
        </w:tc>
      </w:tr>
      <w:tr w:rsidR="00A35153" w:rsidRPr="00326ECD" w14:paraId="5426EAA1" w14:textId="77777777" w:rsidTr="00713A13">
        <w:tc>
          <w:tcPr>
            <w:tcW w:w="998" w:type="dxa"/>
          </w:tcPr>
          <w:p w14:paraId="0DF6457C" w14:textId="77777777" w:rsidR="00A35153" w:rsidRPr="00326ECD" w:rsidRDefault="00A35153" w:rsidP="0052402C">
            <w:pPr>
              <w:spacing w:line="240" w:lineRule="auto"/>
              <w:rPr>
                <w:rFonts w:ascii="Calibri" w:hAnsi="Calibri" w:cs="Calibri"/>
                <w:color w:val="000000"/>
              </w:rPr>
            </w:pPr>
            <w:r w:rsidRPr="00326ECD">
              <w:rPr>
                <w:rFonts w:ascii="Calibri" w:hAnsi="Calibri" w:cs="Calibri"/>
                <w:color w:val="000000"/>
              </w:rPr>
              <w:t>290057</w:t>
            </w:r>
          </w:p>
          <w:p w14:paraId="3BD46EF4" w14:textId="77777777" w:rsidR="00A35153" w:rsidRPr="00326ECD" w:rsidRDefault="00A35153" w:rsidP="0052402C">
            <w:pPr>
              <w:rPr>
                <w:sz w:val="18"/>
                <w:szCs w:val="18"/>
              </w:rPr>
            </w:pPr>
          </w:p>
        </w:tc>
        <w:tc>
          <w:tcPr>
            <w:tcW w:w="3959" w:type="dxa"/>
          </w:tcPr>
          <w:p w14:paraId="5FB1565D" w14:textId="77777777" w:rsidR="00A35153" w:rsidRPr="00326ECD" w:rsidRDefault="00A35153" w:rsidP="0052402C">
            <w:pPr>
              <w:rPr>
                <w:sz w:val="18"/>
                <w:szCs w:val="18"/>
              </w:rPr>
            </w:pPr>
            <w:r w:rsidRPr="00326ECD">
              <w:rPr>
                <w:rFonts w:ascii="Arial" w:hAnsi="Arial" w:cs="Arial"/>
                <w:sz w:val="18"/>
                <w:szCs w:val="18"/>
              </w:rPr>
              <w:t>Inhaalforfait voor de multidisciplinaire begeleidingsequipes voor palliatieve verzorging</w:t>
            </w:r>
          </w:p>
        </w:tc>
        <w:tc>
          <w:tcPr>
            <w:tcW w:w="1984" w:type="dxa"/>
          </w:tcPr>
          <w:p w14:paraId="314B11D1" w14:textId="77777777" w:rsidR="00A35153" w:rsidRPr="00326ECD" w:rsidRDefault="00A35153" w:rsidP="0052402C">
            <w:pPr>
              <w:rPr>
                <w:rFonts w:ascii="Arial" w:hAnsi="Arial" w:cs="Arial"/>
                <w:sz w:val="18"/>
                <w:szCs w:val="18"/>
              </w:rPr>
            </w:pPr>
            <w:r w:rsidRPr="00326ECD">
              <w:rPr>
                <w:rFonts w:ascii="Arial" w:hAnsi="Arial" w:cs="Arial"/>
                <w:sz w:val="18"/>
                <w:szCs w:val="18"/>
              </w:rPr>
              <w:t>01.01.2022</w:t>
            </w:r>
          </w:p>
        </w:tc>
        <w:tc>
          <w:tcPr>
            <w:tcW w:w="1559" w:type="dxa"/>
          </w:tcPr>
          <w:p w14:paraId="27F74536" w14:textId="77777777" w:rsidR="00A35153" w:rsidRPr="00326ECD" w:rsidRDefault="00A35153" w:rsidP="0052402C">
            <w:pPr>
              <w:rPr>
                <w:rFonts w:ascii="Arial" w:hAnsi="Arial" w:cs="Arial"/>
                <w:sz w:val="18"/>
                <w:szCs w:val="18"/>
              </w:rPr>
            </w:pPr>
            <w:r w:rsidRPr="00326ECD">
              <w:rPr>
                <w:sz w:val="18"/>
                <w:szCs w:val="18"/>
              </w:rPr>
              <w:t>31.12.2023</w:t>
            </w:r>
          </w:p>
        </w:tc>
      </w:tr>
      <w:tr w:rsidR="00A35153" w:rsidRPr="00326ECD" w14:paraId="4B0C74F7" w14:textId="77777777" w:rsidTr="00713A13">
        <w:tc>
          <w:tcPr>
            <w:tcW w:w="998" w:type="dxa"/>
          </w:tcPr>
          <w:p w14:paraId="7403FD4C" w14:textId="77777777" w:rsidR="00A35153" w:rsidRPr="00326ECD" w:rsidRDefault="00A35153" w:rsidP="0052402C">
            <w:pPr>
              <w:rPr>
                <w:sz w:val="18"/>
                <w:szCs w:val="18"/>
              </w:rPr>
            </w:pPr>
            <w:r w:rsidRPr="00326ECD">
              <w:rPr>
                <w:sz w:val="18"/>
                <w:szCs w:val="18"/>
              </w:rPr>
              <w:t>290035</w:t>
            </w:r>
          </w:p>
        </w:tc>
        <w:tc>
          <w:tcPr>
            <w:tcW w:w="3959" w:type="dxa"/>
          </w:tcPr>
          <w:p w14:paraId="58195281" w14:textId="77777777" w:rsidR="00A35153" w:rsidRPr="00326ECD" w:rsidRDefault="00A35153" w:rsidP="0052402C">
            <w:pPr>
              <w:rPr>
                <w:sz w:val="18"/>
                <w:szCs w:val="18"/>
              </w:rPr>
            </w:pPr>
            <w:r w:rsidRPr="00326ECD">
              <w:rPr>
                <w:rFonts w:ascii="Arial" w:hAnsi="Arial" w:cs="Arial"/>
                <w:sz w:val="18"/>
                <w:szCs w:val="18"/>
              </w:rPr>
              <w:t>Overeenkomsten met de multidisciplinaire begeledingsequipes voor palliatieve verzorging : palliatieve verzorging, verminderd forfaitair bedrag</w:t>
            </w:r>
          </w:p>
        </w:tc>
        <w:tc>
          <w:tcPr>
            <w:tcW w:w="1984" w:type="dxa"/>
          </w:tcPr>
          <w:p w14:paraId="5E7F0F7B" w14:textId="77777777" w:rsidR="00A35153" w:rsidRPr="00326ECD" w:rsidRDefault="00A35153" w:rsidP="0052402C">
            <w:pPr>
              <w:rPr>
                <w:rFonts w:ascii="Arial" w:hAnsi="Arial" w:cs="Arial"/>
                <w:sz w:val="18"/>
                <w:szCs w:val="18"/>
              </w:rPr>
            </w:pPr>
            <w:r w:rsidRPr="00326ECD">
              <w:rPr>
                <w:rFonts w:ascii="Arial" w:hAnsi="Arial" w:cs="Arial"/>
                <w:sz w:val="18"/>
                <w:szCs w:val="18"/>
              </w:rPr>
              <w:t>01.01.2022</w:t>
            </w:r>
          </w:p>
        </w:tc>
        <w:tc>
          <w:tcPr>
            <w:tcW w:w="1559" w:type="dxa"/>
          </w:tcPr>
          <w:p w14:paraId="4B81BBBF" w14:textId="77777777" w:rsidR="00A35153" w:rsidRPr="00326ECD" w:rsidRDefault="00A35153" w:rsidP="0052402C">
            <w:pPr>
              <w:rPr>
                <w:rFonts w:ascii="Arial" w:hAnsi="Arial" w:cs="Arial"/>
                <w:sz w:val="18"/>
                <w:szCs w:val="18"/>
              </w:rPr>
            </w:pPr>
            <w:r w:rsidRPr="00326ECD">
              <w:rPr>
                <w:sz w:val="18"/>
                <w:szCs w:val="18"/>
              </w:rPr>
              <w:t>31.12.2023</w:t>
            </w:r>
          </w:p>
        </w:tc>
      </w:tr>
    </w:tbl>
    <w:p w14:paraId="37EFF4C2" w14:textId="77777777" w:rsidR="00A35153" w:rsidRPr="00326ECD" w:rsidRDefault="00A35153" w:rsidP="00A35153"/>
    <w:p w14:paraId="0B8D85D4" w14:textId="77777777" w:rsidR="00A35153" w:rsidRPr="00326ECD" w:rsidRDefault="00A35153">
      <w:pPr>
        <w:pStyle w:val="Kop4"/>
      </w:pPr>
      <w:bookmarkStart w:id="89" w:name="_Toc533169389"/>
      <w:r w:rsidRPr="00326ECD">
        <w:t>Regularisaties</w:t>
      </w:r>
      <w:bookmarkEnd w:id="89"/>
    </w:p>
    <w:p w14:paraId="4F53D734" w14:textId="77777777" w:rsidR="00A35153" w:rsidRPr="00326ECD" w:rsidRDefault="00A35153" w:rsidP="00A35153">
      <w:r w:rsidRPr="00326ECD">
        <w:t xml:space="preserve">Voor regularisaties t.o.v. prestaties met een prestatiedatum na 31.12.2018 tot 31.12.2021 dienen de </w:t>
      </w:r>
      <w:r w:rsidRPr="00326ECD">
        <w:rPr>
          <w:strike/>
        </w:rPr>
        <w:t>voorzieningen</w:t>
      </w:r>
      <w:r w:rsidRPr="00326ECD">
        <w:t xml:space="preserve"> verzekeringsinstellingen gebruik te maken van de reeds bestaande en gekende pseudonomenclatuurcodes die ook voordien reeds in gebruik waren.</w:t>
      </w:r>
    </w:p>
    <w:p w14:paraId="5E73C0C7" w14:textId="77777777" w:rsidR="00A35153" w:rsidRPr="00326ECD" w:rsidRDefault="00A35153" w:rsidP="00A35153"/>
    <w:tbl>
      <w:tblPr>
        <w:tblStyle w:val="Tabelraster"/>
        <w:tblW w:w="0" w:type="auto"/>
        <w:tblLook w:val="04A0" w:firstRow="1" w:lastRow="0" w:firstColumn="1" w:lastColumn="0" w:noHBand="0" w:noVBand="1"/>
      </w:tblPr>
      <w:tblGrid>
        <w:gridCol w:w="978"/>
        <w:gridCol w:w="5341"/>
        <w:gridCol w:w="2175"/>
      </w:tblGrid>
      <w:tr w:rsidR="00A35153" w:rsidRPr="00326ECD" w14:paraId="08A3DA89" w14:textId="77777777" w:rsidTr="0052402C">
        <w:tc>
          <w:tcPr>
            <w:tcW w:w="1002" w:type="dxa"/>
            <w:shd w:val="clear" w:color="auto" w:fill="207075"/>
          </w:tcPr>
          <w:p w14:paraId="19B778CC"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797" w:type="dxa"/>
            <w:shd w:val="clear" w:color="auto" w:fill="207075"/>
          </w:tcPr>
          <w:p w14:paraId="2EA1F02B"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2263" w:type="dxa"/>
            <w:shd w:val="clear" w:color="auto" w:fill="207075"/>
          </w:tcPr>
          <w:p w14:paraId="15877518"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Tot en met prestatiedatum </w:t>
            </w:r>
          </w:p>
        </w:tc>
      </w:tr>
      <w:tr w:rsidR="00A35153" w:rsidRPr="00326ECD" w14:paraId="20B3B234" w14:textId="77777777" w:rsidTr="0052402C">
        <w:tc>
          <w:tcPr>
            <w:tcW w:w="1002" w:type="dxa"/>
          </w:tcPr>
          <w:p w14:paraId="110371D2" w14:textId="77777777" w:rsidR="00A35153" w:rsidRPr="00326ECD" w:rsidRDefault="00A35153" w:rsidP="0052402C">
            <w:pPr>
              <w:rPr>
                <w:sz w:val="18"/>
                <w:szCs w:val="18"/>
              </w:rPr>
            </w:pPr>
            <w:r w:rsidRPr="00326ECD">
              <w:rPr>
                <w:sz w:val="18"/>
                <w:szCs w:val="18"/>
              </w:rPr>
              <w:t>785234</w:t>
            </w:r>
          </w:p>
        </w:tc>
        <w:tc>
          <w:tcPr>
            <w:tcW w:w="5797" w:type="dxa"/>
          </w:tcPr>
          <w:p w14:paraId="4C3233AB" w14:textId="77777777" w:rsidR="00A35153" w:rsidRPr="00326ECD" w:rsidRDefault="00A35153" w:rsidP="0052402C">
            <w:pPr>
              <w:rPr>
                <w:sz w:val="18"/>
                <w:szCs w:val="18"/>
              </w:rPr>
            </w:pPr>
            <w:r w:rsidRPr="00326ECD">
              <w:rPr>
                <w:sz w:val="18"/>
                <w:szCs w:val="18"/>
              </w:rPr>
              <w:t>Regularisaties : Palliatieve zorgen</w:t>
            </w:r>
          </w:p>
        </w:tc>
        <w:tc>
          <w:tcPr>
            <w:tcW w:w="2263" w:type="dxa"/>
          </w:tcPr>
          <w:p w14:paraId="3CF511AB" w14:textId="77777777" w:rsidR="00A35153" w:rsidRPr="00326ECD" w:rsidRDefault="00A35153" w:rsidP="0052402C">
            <w:pPr>
              <w:rPr>
                <w:sz w:val="18"/>
                <w:szCs w:val="18"/>
              </w:rPr>
            </w:pPr>
            <w:r w:rsidRPr="00326ECD">
              <w:rPr>
                <w:sz w:val="18"/>
                <w:szCs w:val="18"/>
              </w:rPr>
              <w:t>31.12.2021</w:t>
            </w:r>
          </w:p>
        </w:tc>
      </w:tr>
    </w:tbl>
    <w:p w14:paraId="28C829A4" w14:textId="77777777" w:rsidR="00A35153" w:rsidRPr="00326ECD" w:rsidRDefault="00A35153" w:rsidP="00A35153">
      <w:pPr>
        <w:spacing w:after="200" w:line="276" w:lineRule="auto"/>
      </w:pPr>
    </w:p>
    <w:p w14:paraId="21F24DA0" w14:textId="77777777" w:rsidR="00A35153" w:rsidRPr="00326ECD" w:rsidRDefault="00A35153" w:rsidP="00A35153">
      <w:pPr>
        <w:rPr>
          <w:bCs/>
        </w:rPr>
      </w:pPr>
      <w:r w:rsidRPr="00326ECD">
        <w:t>Vanaf 01.01.2022 dient een nieuwe Vlaamse code gebruikt te worden. In</w:t>
      </w:r>
      <w:r w:rsidRPr="00326ECD">
        <w:rPr>
          <w:bCs/>
        </w:rPr>
        <w:t xml:space="preserve">  hoofdstuk 3 ‘regularisatiecode Vlaamse voorzieningen’ wordt dit verder toegelicht. </w:t>
      </w:r>
    </w:p>
    <w:p w14:paraId="6798ACD1" w14:textId="77777777" w:rsidR="00A35153" w:rsidRPr="00326ECD" w:rsidRDefault="00A35153" w:rsidP="00A35153">
      <w:pPr>
        <w:rPr>
          <w:b/>
          <w:bCs/>
        </w:rPr>
      </w:pPr>
    </w:p>
    <w:p w14:paraId="672AC8E2" w14:textId="77777777" w:rsidR="00A35153" w:rsidRPr="00326ECD" w:rsidRDefault="00A35153" w:rsidP="00A35153">
      <w:pPr>
        <w:spacing w:after="200" w:line="276" w:lineRule="auto"/>
        <w:rPr>
          <w:rFonts w:asciiTheme="majorHAnsi" w:eastAsiaTheme="majorEastAsia" w:hAnsiTheme="majorHAnsi" w:cstheme="majorBidi"/>
          <w:bCs/>
          <w:color w:val="0B3860" w:themeColor="accent1" w:themeShade="BF"/>
          <w:sz w:val="32"/>
          <w:szCs w:val="52"/>
        </w:rPr>
      </w:pPr>
      <w:r w:rsidRPr="00326ECD">
        <w:br w:type="page"/>
      </w:r>
    </w:p>
    <w:p w14:paraId="6F6962B6" w14:textId="77777777" w:rsidR="00A35153" w:rsidRPr="00326ECD" w:rsidRDefault="00A35153">
      <w:pPr>
        <w:pStyle w:val="Kop1"/>
      </w:pPr>
      <w:bookmarkStart w:id="90" w:name="_Pseudonomenclatuurcodes_voor_GDT_1"/>
      <w:bookmarkStart w:id="91" w:name="_Toc83155061"/>
      <w:bookmarkStart w:id="92" w:name="_Toc138694606"/>
      <w:bookmarkEnd w:id="90"/>
      <w:r w:rsidRPr="00326ECD">
        <w:lastRenderedPageBreak/>
        <w:t>Regularisatiecode Vlaamse voorzieningen</w:t>
      </w:r>
      <w:bookmarkEnd w:id="91"/>
      <w:bookmarkEnd w:id="92"/>
    </w:p>
    <w:tbl>
      <w:tblPr>
        <w:tblStyle w:val="Tabelraster"/>
        <w:tblW w:w="0" w:type="auto"/>
        <w:tblLook w:val="04A0" w:firstRow="1" w:lastRow="0" w:firstColumn="1" w:lastColumn="0" w:noHBand="0" w:noVBand="1"/>
      </w:tblPr>
      <w:tblGrid>
        <w:gridCol w:w="1810"/>
        <w:gridCol w:w="6684"/>
      </w:tblGrid>
      <w:tr w:rsidR="00A35153" w:rsidRPr="00326ECD" w14:paraId="6D1B23FE" w14:textId="77777777" w:rsidTr="0052402C">
        <w:tc>
          <w:tcPr>
            <w:tcW w:w="1838" w:type="dxa"/>
          </w:tcPr>
          <w:p w14:paraId="38FCCD70" w14:textId="77777777" w:rsidR="00A35153" w:rsidRPr="00326ECD" w:rsidRDefault="00A35153" w:rsidP="0052402C">
            <w:pPr>
              <w:jc w:val="right"/>
              <w:rPr>
                <w:sz w:val="18"/>
                <w:szCs w:val="18"/>
              </w:rPr>
            </w:pPr>
            <w:r w:rsidRPr="00326ECD">
              <w:rPr>
                <w:sz w:val="18"/>
                <w:szCs w:val="18"/>
              </w:rPr>
              <w:t>Toepassingsdatum :</w:t>
            </w:r>
          </w:p>
        </w:tc>
        <w:tc>
          <w:tcPr>
            <w:tcW w:w="7222" w:type="dxa"/>
          </w:tcPr>
          <w:p w14:paraId="55621C20" w14:textId="77777777" w:rsidR="00A35153" w:rsidRPr="00326ECD" w:rsidRDefault="00A35153" w:rsidP="0052402C">
            <w:pPr>
              <w:rPr>
                <w:sz w:val="18"/>
                <w:szCs w:val="18"/>
              </w:rPr>
            </w:pPr>
            <w:r w:rsidRPr="00326ECD">
              <w:rPr>
                <w:sz w:val="18"/>
                <w:szCs w:val="18"/>
              </w:rPr>
              <w:t>01/01/2019</w:t>
            </w:r>
          </w:p>
          <w:p w14:paraId="2FDDDAAE" w14:textId="77777777" w:rsidR="00A35153" w:rsidRPr="00326ECD" w:rsidRDefault="00A35153" w:rsidP="0052402C">
            <w:pPr>
              <w:rPr>
                <w:sz w:val="18"/>
                <w:szCs w:val="18"/>
              </w:rPr>
            </w:pPr>
          </w:p>
        </w:tc>
      </w:tr>
      <w:tr w:rsidR="00A35153" w:rsidRPr="00326ECD" w14:paraId="5C787FDD" w14:textId="77777777" w:rsidTr="0052402C">
        <w:tc>
          <w:tcPr>
            <w:tcW w:w="1838" w:type="dxa"/>
          </w:tcPr>
          <w:p w14:paraId="4540BEDC" w14:textId="77777777" w:rsidR="00A35153" w:rsidRPr="00326ECD" w:rsidRDefault="00A35153" w:rsidP="0052402C">
            <w:pPr>
              <w:jc w:val="right"/>
              <w:rPr>
                <w:sz w:val="18"/>
                <w:szCs w:val="18"/>
              </w:rPr>
            </w:pPr>
            <w:r w:rsidRPr="00326ECD">
              <w:rPr>
                <w:sz w:val="18"/>
                <w:szCs w:val="18"/>
              </w:rPr>
              <w:t>Betrokken sectoren :</w:t>
            </w:r>
          </w:p>
          <w:p w14:paraId="5FE6D3DD" w14:textId="77777777" w:rsidR="00A35153" w:rsidRPr="00326ECD" w:rsidRDefault="00A35153" w:rsidP="0052402C">
            <w:pPr>
              <w:jc w:val="right"/>
              <w:rPr>
                <w:sz w:val="18"/>
                <w:szCs w:val="18"/>
              </w:rPr>
            </w:pPr>
          </w:p>
        </w:tc>
        <w:tc>
          <w:tcPr>
            <w:tcW w:w="7222" w:type="dxa"/>
          </w:tcPr>
          <w:p w14:paraId="355AAC3D" w14:textId="77777777" w:rsidR="00A35153" w:rsidRPr="00326ECD" w:rsidRDefault="00A35153" w:rsidP="0052402C">
            <w:pPr>
              <w:rPr>
                <w:sz w:val="18"/>
                <w:szCs w:val="18"/>
              </w:rPr>
            </w:pPr>
            <w:r w:rsidRPr="00326ECD">
              <w:rPr>
                <w:sz w:val="18"/>
                <w:szCs w:val="18"/>
              </w:rPr>
              <w:t>Enkel van toepassing op de verzekeringsinstellingen</w:t>
            </w:r>
          </w:p>
          <w:p w14:paraId="728E69A9" w14:textId="77777777" w:rsidR="00A35153" w:rsidRPr="00326ECD" w:rsidRDefault="00A35153" w:rsidP="0052402C">
            <w:pPr>
              <w:rPr>
                <w:sz w:val="18"/>
                <w:szCs w:val="18"/>
              </w:rPr>
            </w:pPr>
          </w:p>
        </w:tc>
      </w:tr>
      <w:tr w:rsidR="00A35153" w:rsidRPr="00326ECD" w14:paraId="31315093" w14:textId="77777777" w:rsidTr="0052402C">
        <w:tc>
          <w:tcPr>
            <w:tcW w:w="1838" w:type="dxa"/>
          </w:tcPr>
          <w:p w14:paraId="15CE2AB6" w14:textId="77777777" w:rsidR="00A35153" w:rsidRPr="00326ECD" w:rsidRDefault="00A35153" w:rsidP="0052402C">
            <w:pPr>
              <w:jc w:val="right"/>
              <w:rPr>
                <w:sz w:val="18"/>
                <w:szCs w:val="18"/>
              </w:rPr>
            </w:pPr>
            <w:r w:rsidRPr="00326ECD">
              <w:rPr>
                <w:sz w:val="18"/>
                <w:szCs w:val="18"/>
              </w:rPr>
              <w:t>Onderwerp :</w:t>
            </w:r>
          </w:p>
          <w:p w14:paraId="21495166" w14:textId="77777777" w:rsidR="00A35153" w:rsidRPr="00326ECD" w:rsidRDefault="00A35153" w:rsidP="0052402C">
            <w:pPr>
              <w:jc w:val="right"/>
              <w:rPr>
                <w:sz w:val="18"/>
                <w:szCs w:val="18"/>
              </w:rPr>
            </w:pPr>
          </w:p>
        </w:tc>
        <w:tc>
          <w:tcPr>
            <w:tcW w:w="7222" w:type="dxa"/>
          </w:tcPr>
          <w:p w14:paraId="14C48242" w14:textId="77777777" w:rsidR="00A35153" w:rsidRPr="00326ECD" w:rsidRDefault="00A35153" w:rsidP="0052402C">
            <w:pPr>
              <w:rPr>
                <w:sz w:val="18"/>
                <w:szCs w:val="18"/>
              </w:rPr>
            </w:pPr>
            <w:r w:rsidRPr="00326ECD">
              <w:rPr>
                <w:sz w:val="18"/>
                <w:szCs w:val="18"/>
              </w:rPr>
              <w:t>Pseudonomenclatuurcodes voor regularisaties</w:t>
            </w:r>
          </w:p>
          <w:p w14:paraId="51C5ED66" w14:textId="77777777" w:rsidR="00A35153" w:rsidRPr="00326ECD" w:rsidRDefault="00A35153" w:rsidP="0052402C">
            <w:pPr>
              <w:rPr>
                <w:sz w:val="18"/>
                <w:szCs w:val="18"/>
              </w:rPr>
            </w:pPr>
          </w:p>
        </w:tc>
      </w:tr>
    </w:tbl>
    <w:p w14:paraId="4BECEE2B" w14:textId="77777777" w:rsidR="00A35153" w:rsidRPr="00326ECD" w:rsidRDefault="00A35153" w:rsidP="00A35153"/>
    <w:p w14:paraId="5B79CE7F" w14:textId="77777777" w:rsidR="00A35153" w:rsidRPr="00326ECD" w:rsidRDefault="00A35153">
      <w:pPr>
        <w:pStyle w:val="Kop2"/>
      </w:pPr>
      <w:bookmarkStart w:id="93" w:name="_Toc83155062"/>
      <w:bookmarkStart w:id="94" w:name="_Toc138694607"/>
      <w:r w:rsidRPr="00326ECD">
        <w:t>inleiding</w:t>
      </w:r>
      <w:bookmarkEnd w:id="93"/>
      <w:bookmarkEnd w:id="94"/>
      <w:r w:rsidRPr="00326ECD">
        <w:t xml:space="preserve"> </w:t>
      </w:r>
    </w:p>
    <w:p w14:paraId="6AF3C709" w14:textId="77777777" w:rsidR="00A35153" w:rsidRPr="00326ECD" w:rsidRDefault="00A35153" w:rsidP="00A35153"/>
    <w:p w14:paraId="25278980" w14:textId="77777777" w:rsidR="00A35153" w:rsidRPr="00326ECD" w:rsidRDefault="00A35153" w:rsidP="00A35153">
      <w:r w:rsidRPr="00326ECD">
        <w:t xml:space="preserve">De rugularisatiecode is alleen relevant voor de verzekeringsinstellingen. Vlaamse voorzieningen moeten deze code niet gebruiken in hun facturatie naar de verzekeringsinstellingen. </w:t>
      </w:r>
    </w:p>
    <w:p w14:paraId="78D2B642" w14:textId="77777777" w:rsidR="00A35153" w:rsidRPr="00326ECD" w:rsidRDefault="00A35153" w:rsidP="00A35153"/>
    <w:p w14:paraId="46A6FC1C" w14:textId="77777777" w:rsidR="00A35153" w:rsidRPr="00326ECD" w:rsidRDefault="00A35153" w:rsidP="00A35153">
      <w:r w:rsidRPr="00326ECD">
        <w:t>De bestaande pseudocodes voor regularisatie voor de revalidatieziekenhuizen wordt stopgezet op 31.12.2021.</w:t>
      </w:r>
    </w:p>
    <w:p w14:paraId="0F229B03" w14:textId="77777777" w:rsidR="00A35153" w:rsidRPr="00326ECD" w:rsidRDefault="00A35153" w:rsidP="00A35153">
      <w:pPr>
        <w:spacing w:line="276" w:lineRule="auto"/>
      </w:pPr>
      <w:r w:rsidRPr="00326ECD">
        <w:t>De bestaande pseudocodes voor regularisatie, voor de voorzieningen met een revalidatieovereenkomst, de PVT, de IBW en de MBE, worden stopgezet op 31.12.2021 en vervangen door één nieuwe Vlaamse code die van toepassing is voor alle sectoren.</w:t>
      </w:r>
    </w:p>
    <w:p w14:paraId="3DA17797" w14:textId="77777777" w:rsidR="00A35153" w:rsidRPr="00326ECD" w:rsidRDefault="00A35153" w:rsidP="00A35153">
      <w:pPr>
        <w:spacing w:line="276" w:lineRule="auto"/>
        <w:rPr>
          <w:rFonts w:cstheme="minorHAnsi"/>
        </w:rPr>
      </w:pPr>
      <w:r w:rsidRPr="00326ECD">
        <w:t xml:space="preserve">De nieuwe Vlaamse regularisatiecode wordt toegepast vanaf 01.01.2022 </w:t>
      </w:r>
    </w:p>
    <w:p w14:paraId="7675A9DA" w14:textId="77777777" w:rsidR="00A35153" w:rsidRPr="00326ECD" w:rsidRDefault="00A35153" w:rsidP="00A35153">
      <w:bookmarkStart w:id="95" w:name="bkmTekst"/>
      <w:bookmarkEnd w:id="95"/>
    </w:p>
    <w:p w14:paraId="1B0213C6" w14:textId="77777777" w:rsidR="00A35153" w:rsidRPr="00326ECD" w:rsidRDefault="00A35153" w:rsidP="00A35153">
      <w:r w:rsidRPr="00326ECD">
        <w:t>De manier waarop regularisaties geboekt dienen te worden, met betrekking tot de boekhoudkundige documenten N, blijft ongewijzigd:</w:t>
      </w:r>
    </w:p>
    <w:p w14:paraId="39BD44E8" w14:textId="77777777" w:rsidR="00A35153" w:rsidRPr="00326ECD" w:rsidRDefault="00A35153">
      <w:pPr>
        <w:pStyle w:val="Lijstalinea"/>
        <w:numPr>
          <w:ilvl w:val="0"/>
          <w:numId w:val="36"/>
        </w:numPr>
        <w:tabs>
          <w:tab w:val="left" w:pos="3686"/>
        </w:tabs>
        <w:spacing w:line="260" w:lineRule="atLeast"/>
        <w:jc w:val="both"/>
      </w:pPr>
      <w:r w:rsidRPr="00326ECD">
        <w:t xml:space="preserve">De </w:t>
      </w:r>
      <w:r w:rsidRPr="00326ECD">
        <w:rPr>
          <w:b/>
          <w:bCs/>
        </w:rPr>
        <w:t>standaardregel</w:t>
      </w:r>
      <w:r w:rsidRPr="00326ECD">
        <w:t xml:space="preserve"> is dat de regularisatie </w:t>
      </w:r>
      <w:r w:rsidRPr="00326ECD">
        <w:rPr>
          <w:b/>
          <w:bCs/>
        </w:rPr>
        <w:t>rechtstreeks via de betreffende nomenclatuurcode</w:t>
      </w:r>
      <w:r w:rsidRPr="00326ECD">
        <w:t xml:space="preserve"> moet gebeuren, waarbij ook een </w:t>
      </w:r>
      <w:r w:rsidRPr="00326ECD">
        <w:rPr>
          <w:b/>
          <w:bCs/>
        </w:rPr>
        <w:t>regularisatiemotief</w:t>
      </w:r>
      <w:r w:rsidRPr="00326ECD">
        <w:t xml:space="preserve"> moet ingevuld worden, in functie van het type regularisatie.</w:t>
      </w:r>
    </w:p>
    <w:p w14:paraId="2D09580B" w14:textId="77777777" w:rsidR="00A35153" w:rsidRPr="00326ECD" w:rsidRDefault="00A35153">
      <w:pPr>
        <w:pStyle w:val="Lijstalinea"/>
        <w:numPr>
          <w:ilvl w:val="0"/>
          <w:numId w:val="36"/>
        </w:numPr>
        <w:tabs>
          <w:tab w:val="left" w:pos="3686"/>
        </w:tabs>
        <w:spacing w:line="260" w:lineRule="atLeast"/>
      </w:pPr>
      <w:r w:rsidRPr="00326ECD">
        <w:t xml:space="preserve">Regularisaties waarvoor het </w:t>
      </w:r>
      <w:r w:rsidRPr="00326ECD">
        <w:rPr>
          <w:b/>
          <w:bCs/>
        </w:rPr>
        <w:t>niet mogelijk is om een unieke nomenclatuurcode</w:t>
      </w:r>
      <w:r w:rsidRPr="00326ECD">
        <w:t xml:space="preserve"> te identificeren, moeten worden geboekt onder de </w:t>
      </w:r>
      <w:r w:rsidRPr="00326ECD">
        <w:rPr>
          <w:b/>
          <w:bCs/>
        </w:rPr>
        <w:t>Vlaamse regularisatiecode</w:t>
      </w:r>
      <w:r w:rsidRPr="00326ECD">
        <w:t xml:space="preserve">, waarbij ook een regularisatiemotief moet ingevuld worden, in functie van het type regularisatie.  </w:t>
      </w:r>
    </w:p>
    <w:p w14:paraId="5A8356B7" w14:textId="77777777" w:rsidR="00A35153" w:rsidRPr="00326ECD" w:rsidRDefault="00A35153">
      <w:pPr>
        <w:pStyle w:val="Lijstalinea"/>
        <w:numPr>
          <w:ilvl w:val="0"/>
          <w:numId w:val="36"/>
        </w:numPr>
        <w:tabs>
          <w:tab w:val="left" w:pos="3686"/>
        </w:tabs>
        <w:spacing w:line="260" w:lineRule="atLeast"/>
      </w:pPr>
      <w:r w:rsidRPr="00326ECD">
        <w:t>Dit geldt ongeacht  terugvorderingen met betrekking tot een geboekte uitgvave van het huidige jaar, of die in een voorafgaand jaar geboekt werden</w:t>
      </w:r>
    </w:p>
    <w:p w14:paraId="7BA29793" w14:textId="77777777" w:rsidR="00A35153" w:rsidRPr="00326ECD" w:rsidRDefault="00A35153" w:rsidP="00A35153">
      <w:pPr>
        <w:sectPr w:rsidR="00A35153" w:rsidRPr="00326ECD" w:rsidSect="00A35153">
          <w:type w:val="continuous"/>
          <w:pgSz w:w="11906" w:h="16838" w:code="9"/>
          <w:pgMar w:top="1418" w:right="1701" w:bottom="1418" w:left="1701" w:header="720" w:footer="894" w:gutter="0"/>
          <w:paperSrc w:first="3" w:other="1"/>
          <w:cols w:space="720"/>
          <w:titlePg/>
          <w:docGrid w:linePitch="272"/>
        </w:sectPr>
      </w:pPr>
    </w:p>
    <w:p w14:paraId="279DCE3A" w14:textId="77777777" w:rsidR="00A35153" w:rsidRPr="00326ECD" w:rsidRDefault="00A35153" w:rsidP="00024357">
      <w:pPr>
        <w:ind w:left="567"/>
      </w:pPr>
      <w:r w:rsidRPr="00326ECD">
        <w:t xml:space="preserve">In de Vlaamse wetgeving is </w:t>
      </w:r>
      <w:r w:rsidRPr="00326ECD">
        <w:rPr>
          <w:b/>
          <w:bCs/>
        </w:rPr>
        <w:t>geen minimum bedrag voorzien</w:t>
      </w:r>
      <w:r w:rsidRPr="00326ECD">
        <w:t xml:space="preserve"> vooraleer verzekeringsinstellingen mogen recuperen bij een voorziening. </w:t>
      </w:r>
    </w:p>
    <w:p w14:paraId="6BFD493B" w14:textId="77777777" w:rsidR="00A35153" w:rsidRPr="00326ECD" w:rsidRDefault="00A35153" w:rsidP="00A35153"/>
    <w:p w14:paraId="6EEF452E" w14:textId="77777777" w:rsidR="00A35153" w:rsidRPr="00326ECD" w:rsidRDefault="00A35153" w:rsidP="00024357">
      <w:pPr>
        <w:ind w:left="567"/>
      </w:pPr>
      <w:r w:rsidRPr="00326ECD">
        <w:t xml:space="preserve">Het BVR overnamedecreet (Besluit van de Vlaamse Regering van 7 december 2018 houdende de uitvoering van het decreet van 6 juli 2018 betreffende de overname van de sectoren psychiatrische verzorgingstehuizen, initiatieven van beschut wonen, revalidatieovereenkomsten, revalidatieziekenhuizen en multidisciplinaire begeleidingsequipes voor palliatieve verzorging) handelt enkel over tegemoetkomingen aan voorzieningen. Tegemoetkomingen aan zorggebruikers zijn niet opgenomen in deze regelgeving. In het kader van terugvordering van onterecht betaalde tegemoetkoming aan voorzieningen is het volgende opgenomen in artikel 50 §2 van het BVR: </w:t>
      </w:r>
    </w:p>
    <w:p w14:paraId="6C3DF383" w14:textId="77777777" w:rsidR="00A35153" w:rsidRPr="00326ECD" w:rsidRDefault="00A35153" w:rsidP="00A35153">
      <w:pPr>
        <w:ind w:left="720"/>
        <w:rPr>
          <w:i/>
          <w:iCs/>
        </w:rPr>
      </w:pPr>
      <w:r w:rsidRPr="00326ECD">
        <w:rPr>
          <w:i/>
          <w:iCs/>
        </w:rPr>
        <w:t>De verzekeringsinstelling kan op eigen initiatief verzaken aan de terugvordering van ten onrechte uitbetaalde tegemoetkomingen als het totaal bedrag van de ten onrechte uitbetaalde tegemoetkomingen lager is dan 28,20 euro, gekoppeld aan het spilindexcijfer 103,04 (basis 2013=100).</w:t>
      </w:r>
    </w:p>
    <w:p w14:paraId="1FB3E7E5" w14:textId="77777777" w:rsidR="00A35153" w:rsidRPr="00326ECD" w:rsidRDefault="00A35153" w:rsidP="00A35153">
      <w:pPr>
        <w:ind w:left="720"/>
        <w:rPr>
          <w:i/>
          <w:iCs/>
        </w:rPr>
      </w:pPr>
      <w:r w:rsidRPr="00326ECD">
        <w:rPr>
          <w:i/>
          <w:iCs/>
        </w:rPr>
        <w:lastRenderedPageBreak/>
        <w:t>De koppeling aan het indexcijfer, vermeld in het eerste lid, wordt berekend en toegepast conform artikel 2 van het koninklijk besluit van 24 december 1993 ter uitvoering van de wet van 6 januari 1989 tot vrijwaring van ’s lands concurrentievermogen.</w:t>
      </w:r>
    </w:p>
    <w:p w14:paraId="53D4070B" w14:textId="77777777" w:rsidR="00A35153" w:rsidRPr="00326ECD" w:rsidRDefault="00A35153" w:rsidP="00A35153"/>
    <w:p w14:paraId="081F1C72" w14:textId="77777777" w:rsidR="00A35153" w:rsidRPr="00326ECD" w:rsidRDefault="00A35153">
      <w:pPr>
        <w:pStyle w:val="Kop2"/>
      </w:pPr>
      <w:bookmarkStart w:id="96" w:name="_Toc83155063"/>
      <w:bookmarkStart w:id="97" w:name="_Toc138694608"/>
      <w:r w:rsidRPr="00326ECD">
        <w:t>1 Regularisatiecode vanaf 01.01.2022</w:t>
      </w:r>
      <w:bookmarkEnd w:id="96"/>
      <w:bookmarkEnd w:id="97"/>
    </w:p>
    <w:p w14:paraId="2C930706" w14:textId="77777777" w:rsidR="00A35153" w:rsidRPr="00326ECD" w:rsidRDefault="00A35153" w:rsidP="00A35153">
      <w:r w:rsidRPr="00326ECD">
        <w:t>Voor regularisaties t.o.v. prestaties met een prestatiedatum na 31.12.2018 tot 31.12.2021 dienen de verzekeringsinstellingengebruik te maken van de reeds bestaande en gekende pseudonomenclatuurcode die ook voordien reeds in gebruik was.</w:t>
      </w:r>
    </w:p>
    <w:p w14:paraId="1F814135" w14:textId="77777777" w:rsidR="00A35153" w:rsidRPr="00326ECD" w:rsidRDefault="00A35153" w:rsidP="00A35153"/>
    <w:tbl>
      <w:tblPr>
        <w:tblStyle w:val="Tabelraster"/>
        <w:tblW w:w="0" w:type="auto"/>
        <w:tblLook w:val="04A0" w:firstRow="1" w:lastRow="0" w:firstColumn="1" w:lastColumn="0" w:noHBand="0" w:noVBand="1"/>
      </w:tblPr>
      <w:tblGrid>
        <w:gridCol w:w="992"/>
        <w:gridCol w:w="6691"/>
        <w:gridCol w:w="1379"/>
      </w:tblGrid>
      <w:tr w:rsidR="00A35153" w:rsidRPr="00326ECD" w14:paraId="54E35B71" w14:textId="77777777" w:rsidTr="0052402C">
        <w:tc>
          <w:tcPr>
            <w:tcW w:w="992" w:type="dxa"/>
            <w:shd w:val="clear" w:color="auto" w:fill="207075"/>
          </w:tcPr>
          <w:p w14:paraId="3CAF416E"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6691" w:type="dxa"/>
            <w:shd w:val="clear" w:color="auto" w:fill="207075"/>
          </w:tcPr>
          <w:p w14:paraId="2A6DF520"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79" w:type="dxa"/>
            <w:shd w:val="clear" w:color="auto" w:fill="207075"/>
          </w:tcPr>
          <w:p w14:paraId="57619022" w14:textId="77777777" w:rsidR="00A35153" w:rsidRPr="00326ECD" w:rsidRDefault="00A35153" w:rsidP="0052402C">
            <w:pPr>
              <w:rPr>
                <w:b/>
                <w:color w:val="FFFFFF" w:themeColor="background1"/>
                <w:sz w:val="18"/>
                <w:szCs w:val="18"/>
              </w:rPr>
            </w:pPr>
            <w:r w:rsidRPr="00326ECD">
              <w:rPr>
                <w:b/>
                <w:color w:val="FFFFFF" w:themeColor="background1"/>
                <w:sz w:val="18"/>
                <w:szCs w:val="18"/>
              </w:rPr>
              <w:t>Tot en met prestatiedatum</w:t>
            </w:r>
          </w:p>
        </w:tc>
      </w:tr>
      <w:tr w:rsidR="00A35153" w:rsidRPr="00326ECD" w14:paraId="0DDA930F" w14:textId="77777777" w:rsidTr="0052402C">
        <w:tc>
          <w:tcPr>
            <w:tcW w:w="992" w:type="dxa"/>
          </w:tcPr>
          <w:p w14:paraId="3137D7E4" w14:textId="77777777" w:rsidR="00A35153" w:rsidRPr="00326ECD" w:rsidRDefault="00A35153" w:rsidP="0052402C">
            <w:pPr>
              <w:rPr>
                <w:rFonts w:ascii="Arial" w:hAnsi="Arial" w:cs="Arial"/>
                <w:sz w:val="18"/>
                <w:szCs w:val="18"/>
              </w:rPr>
            </w:pPr>
            <w:r w:rsidRPr="00326ECD">
              <w:rPr>
                <w:rFonts w:ascii="Arial" w:hAnsi="Arial" w:cs="Arial"/>
                <w:sz w:val="18"/>
              </w:rPr>
              <w:t>785433</w:t>
            </w:r>
          </w:p>
        </w:tc>
        <w:tc>
          <w:tcPr>
            <w:tcW w:w="6691" w:type="dxa"/>
          </w:tcPr>
          <w:p w14:paraId="46621780" w14:textId="77777777" w:rsidR="00A35153" w:rsidRPr="00326ECD" w:rsidRDefault="00A35153" w:rsidP="0052402C">
            <w:pPr>
              <w:rPr>
                <w:rFonts w:ascii="Arial" w:hAnsi="Arial" w:cs="Arial"/>
                <w:sz w:val="18"/>
                <w:szCs w:val="18"/>
              </w:rPr>
            </w:pPr>
            <w:r w:rsidRPr="00326ECD">
              <w:rPr>
                <w:rFonts w:ascii="Arial" w:hAnsi="Arial" w:cs="Arial"/>
                <w:sz w:val="18"/>
              </w:rPr>
              <w:t xml:space="preserve">Regularisatiecode ziekenhuizen G en Sp </w:t>
            </w:r>
            <w:r w:rsidRPr="00326ECD">
              <w:rPr>
                <w:rFonts w:ascii="Cambria Math" w:hAnsi="Cambria Math" w:cs="Cambria Math"/>
                <w:sz w:val="18"/>
              </w:rPr>
              <w:t>‐</w:t>
            </w:r>
            <w:r w:rsidRPr="00326ECD">
              <w:rPr>
                <w:rFonts w:ascii="Arial" w:hAnsi="Arial" w:cs="Arial"/>
                <w:sz w:val="18"/>
              </w:rPr>
              <w:t xml:space="preserve"> regionale code</w:t>
            </w:r>
          </w:p>
        </w:tc>
        <w:tc>
          <w:tcPr>
            <w:tcW w:w="1379" w:type="dxa"/>
          </w:tcPr>
          <w:p w14:paraId="3C2C62E4" w14:textId="77777777" w:rsidR="00A35153" w:rsidRPr="00326ECD" w:rsidRDefault="00A35153" w:rsidP="0052402C">
            <w:pPr>
              <w:jc w:val="right"/>
              <w:rPr>
                <w:sz w:val="18"/>
              </w:rPr>
            </w:pPr>
            <w:r w:rsidRPr="00326ECD">
              <w:rPr>
                <w:rFonts w:ascii="Arial" w:hAnsi="Arial" w:cs="Arial"/>
                <w:sz w:val="18"/>
                <w:szCs w:val="18"/>
              </w:rPr>
              <w:t>31.12.21</w:t>
            </w:r>
          </w:p>
        </w:tc>
      </w:tr>
      <w:tr w:rsidR="00A35153" w:rsidRPr="00326ECD" w14:paraId="15243F1D" w14:textId="77777777" w:rsidTr="0052402C">
        <w:tc>
          <w:tcPr>
            <w:tcW w:w="992" w:type="dxa"/>
          </w:tcPr>
          <w:p w14:paraId="15484BD7" w14:textId="77777777" w:rsidR="00A35153" w:rsidRPr="00326ECD" w:rsidRDefault="00A35153" w:rsidP="0052402C">
            <w:pPr>
              <w:rPr>
                <w:rFonts w:ascii="Arial" w:hAnsi="Arial" w:cs="Arial"/>
                <w:sz w:val="18"/>
              </w:rPr>
            </w:pPr>
            <w:r w:rsidRPr="00326ECD">
              <w:rPr>
                <w:rFonts w:ascii="Arial" w:hAnsi="Arial" w:cs="Arial"/>
                <w:sz w:val="18"/>
                <w:szCs w:val="18"/>
              </w:rPr>
              <w:t>785455</w:t>
            </w:r>
          </w:p>
        </w:tc>
        <w:tc>
          <w:tcPr>
            <w:tcW w:w="6691" w:type="dxa"/>
          </w:tcPr>
          <w:p w14:paraId="11924316" w14:textId="77777777" w:rsidR="00A35153" w:rsidRPr="00326ECD" w:rsidRDefault="00A35153" w:rsidP="0052402C">
            <w:pPr>
              <w:rPr>
                <w:rFonts w:ascii="Arial" w:hAnsi="Arial" w:cs="Arial"/>
                <w:sz w:val="18"/>
              </w:rPr>
            </w:pPr>
            <w:r w:rsidRPr="00326ECD">
              <w:rPr>
                <w:rFonts w:ascii="Arial" w:hAnsi="Arial" w:cs="Arial"/>
                <w:sz w:val="18"/>
                <w:szCs w:val="18"/>
              </w:rPr>
              <w:t>regularisatiecode regionale revalidatie-instellingen</w:t>
            </w:r>
          </w:p>
        </w:tc>
        <w:tc>
          <w:tcPr>
            <w:tcW w:w="1379" w:type="dxa"/>
          </w:tcPr>
          <w:p w14:paraId="33245D83" w14:textId="77777777" w:rsidR="00A35153" w:rsidRPr="00326ECD" w:rsidRDefault="00A35153" w:rsidP="0052402C">
            <w:pPr>
              <w:jc w:val="right"/>
              <w:rPr>
                <w:sz w:val="18"/>
              </w:rPr>
            </w:pPr>
            <w:r w:rsidRPr="00326ECD">
              <w:rPr>
                <w:rFonts w:ascii="Arial" w:hAnsi="Arial" w:cs="Arial"/>
                <w:sz w:val="18"/>
                <w:szCs w:val="18"/>
              </w:rPr>
              <w:t>31.12.21</w:t>
            </w:r>
          </w:p>
        </w:tc>
      </w:tr>
      <w:tr w:rsidR="00A35153" w:rsidRPr="00326ECD" w14:paraId="389CB34E" w14:textId="77777777" w:rsidTr="0052402C">
        <w:tc>
          <w:tcPr>
            <w:tcW w:w="992" w:type="dxa"/>
          </w:tcPr>
          <w:p w14:paraId="2A95EAD1" w14:textId="77777777" w:rsidR="00A35153" w:rsidRPr="00326ECD" w:rsidRDefault="00A35153" w:rsidP="0052402C">
            <w:pPr>
              <w:rPr>
                <w:rFonts w:ascii="Arial" w:hAnsi="Arial" w:cs="Arial"/>
                <w:sz w:val="18"/>
                <w:szCs w:val="18"/>
              </w:rPr>
            </w:pPr>
            <w:r w:rsidRPr="00326ECD">
              <w:rPr>
                <w:rFonts w:ascii="Arial" w:hAnsi="Arial" w:cs="Arial"/>
                <w:sz w:val="18"/>
                <w:szCs w:val="18"/>
              </w:rPr>
              <w:t>785153</w:t>
            </w:r>
          </w:p>
        </w:tc>
        <w:tc>
          <w:tcPr>
            <w:tcW w:w="6691" w:type="dxa"/>
          </w:tcPr>
          <w:p w14:paraId="545E1F01" w14:textId="77777777" w:rsidR="00A35153" w:rsidRPr="00326ECD" w:rsidRDefault="00A35153" w:rsidP="0052402C">
            <w:pPr>
              <w:rPr>
                <w:rFonts w:ascii="Arial" w:hAnsi="Arial" w:cs="Arial"/>
                <w:sz w:val="18"/>
                <w:szCs w:val="18"/>
              </w:rPr>
            </w:pPr>
            <w:r w:rsidRPr="00326ECD">
              <w:rPr>
                <w:rFonts w:ascii="Arial" w:hAnsi="Arial" w:cs="Arial"/>
                <w:sz w:val="18"/>
                <w:szCs w:val="18"/>
              </w:rPr>
              <w:t>Regularisaties - Geestelijke gezondheidszorg : psychiatrische verzorgingstehuizen en initiatieven van beschut wonen, forfaitaire dagprijzen</w:t>
            </w:r>
          </w:p>
        </w:tc>
        <w:tc>
          <w:tcPr>
            <w:tcW w:w="1379" w:type="dxa"/>
            <w:shd w:val="clear" w:color="auto" w:fill="auto"/>
          </w:tcPr>
          <w:p w14:paraId="39D8435A" w14:textId="77777777" w:rsidR="00A35153" w:rsidRPr="00326ECD" w:rsidRDefault="00A35153" w:rsidP="0052402C">
            <w:pPr>
              <w:jc w:val="right"/>
              <w:rPr>
                <w:sz w:val="18"/>
                <w:szCs w:val="18"/>
              </w:rPr>
            </w:pPr>
            <w:r w:rsidRPr="00326ECD">
              <w:rPr>
                <w:rFonts w:ascii="Arial" w:hAnsi="Arial" w:cs="Arial"/>
                <w:sz w:val="18"/>
                <w:szCs w:val="18"/>
              </w:rPr>
              <w:t>30-06-20</w:t>
            </w:r>
          </w:p>
        </w:tc>
      </w:tr>
      <w:tr w:rsidR="00A35153" w:rsidRPr="00326ECD" w14:paraId="2E16A1B3" w14:textId="77777777" w:rsidTr="0052402C">
        <w:tc>
          <w:tcPr>
            <w:tcW w:w="992" w:type="dxa"/>
          </w:tcPr>
          <w:p w14:paraId="6E97887B" w14:textId="77777777" w:rsidR="00A35153" w:rsidRPr="00326ECD" w:rsidRDefault="00A35153" w:rsidP="0052402C">
            <w:pPr>
              <w:rPr>
                <w:rFonts w:ascii="Arial" w:hAnsi="Arial" w:cs="Arial"/>
                <w:sz w:val="18"/>
                <w:szCs w:val="18"/>
              </w:rPr>
            </w:pPr>
            <w:r w:rsidRPr="00326ECD">
              <w:rPr>
                <w:rFonts w:ascii="Arial" w:hAnsi="Arial" w:cs="Arial"/>
                <w:sz w:val="18"/>
                <w:szCs w:val="18"/>
              </w:rPr>
              <w:t>273014</w:t>
            </w:r>
          </w:p>
        </w:tc>
        <w:tc>
          <w:tcPr>
            <w:tcW w:w="6691" w:type="dxa"/>
          </w:tcPr>
          <w:p w14:paraId="465BCC05" w14:textId="77777777" w:rsidR="00A35153" w:rsidRPr="00326ECD" w:rsidRDefault="00A35153" w:rsidP="0052402C">
            <w:pPr>
              <w:rPr>
                <w:rFonts w:ascii="Arial" w:hAnsi="Arial" w:cs="Arial"/>
                <w:sz w:val="18"/>
                <w:szCs w:val="18"/>
              </w:rPr>
            </w:pPr>
            <w:r w:rsidRPr="00326ECD">
              <w:rPr>
                <w:rFonts w:ascii="Arial" w:hAnsi="Arial" w:cs="Arial"/>
                <w:sz w:val="18"/>
                <w:szCs w:val="18"/>
              </w:rPr>
              <w:t>Regularisaties – Geestelijke gezondheidszorg : psychiatrische verzorgingstehuizen en initiatieven van beschut wonen, forfaitaire dagprijzen</w:t>
            </w:r>
          </w:p>
        </w:tc>
        <w:tc>
          <w:tcPr>
            <w:tcW w:w="1379" w:type="dxa"/>
          </w:tcPr>
          <w:p w14:paraId="4AAEC70A" w14:textId="77777777" w:rsidR="00A35153" w:rsidRPr="00326ECD" w:rsidRDefault="00A35153" w:rsidP="0052402C">
            <w:pPr>
              <w:jc w:val="right"/>
              <w:rPr>
                <w:rFonts w:ascii="Arial" w:hAnsi="Arial" w:cs="Arial"/>
                <w:sz w:val="18"/>
                <w:szCs w:val="18"/>
              </w:rPr>
            </w:pPr>
            <w:r w:rsidRPr="00326ECD">
              <w:rPr>
                <w:rFonts w:ascii="Arial" w:hAnsi="Arial" w:cs="Arial"/>
                <w:sz w:val="18"/>
                <w:szCs w:val="18"/>
              </w:rPr>
              <w:t>31.12.21</w:t>
            </w:r>
          </w:p>
        </w:tc>
      </w:tr>
      <w:tr w:rsidR="00A35153" w:rsidRPr="00326ECD" w14:paraId="0B5E23D5" w14:textId="77777777" w:rsidTr="0052402C">
        <w:tc>
          <w:tcPr>
            <w:tcW w:w="992" w:type="dxa"/>
          </w:tcPr>
          <w:p w14:paraId="35462C6A" w14:textId="77777777" w:rsidR="00A35153" w:rsidRPr="00326ECD" w:rsidRDefault="00A35153" w:rsidP="0052402C">
            <w:pPr>
              <w:rPr>
                <w:rFonts w:ascii="Arial" w:hAnsi="Arial" w:cs="Arial"/>
                <w:sz w:val="18"/>
                <w:szCs w:val="18"/>
              </w:rPr>
            </w:pPr>
            <w:r w:rsidRPr="00326ECD">
              <w:rPr>
                <w:rFonts w:ascii="Arial" w:hAnsi="Arial" w:cs="Arial"/>
                <w:sz w:val="18"/>
                <w:szCs w:val="18"/>
              </w:rPr>
              <w:t>278614</w:t>
            </w:r>
          </w:p>
        </w:tc>
        <w:tc>
          <w:tcPr>
            <w:tcW w:w="6691" w:type="dxa"/>
          </w:tcPr>
          <w:p w14:paraId="6022B6EC" w14:textId="77777777" w:rsidR="00A35153" w:rsidRPr="00326ECD" w:rsidRDefault="00A35153" w:rsidP="0052402C">
            <w:pPr>
              <w:rPr>
                <w:rFonts w:ascii="Arial" w:hAnsi="Arial" w:cs="Arial"/>
                <w:sz w:val="18"/>
                <w:szCs w:val="18"/>
              </w:rPr>
            </w:pPr>
            <w:r w:rsidRPr="00326ECD">
              <w:rPr>
                <w:rFonts w:ascii="Arial" w:hAnsi="Arial" w:cs="Arial"/>
                <w:sz w:val="18"/>
                <w:szCs w:val="18"/>
              </w:rPr>
              <w:t>Regularisaties – initiatieven van beschut wonen</w:t>
            </w:r>
          </w:p>
        </w:tc>
        <w:tc>
          <w:tcPr>
            <w:tcW w:w="1379" w:type="dxa"/>
          </w:tcPr>
          <w:p w14:paraId="2ED06276" w14:textId="77777777" w:rsidR="00A35153" w:rsidRPr="00326ECD" w:rsidRDefault="00A35153" w:rsidP="0052402C">
            <w:pPr>
              <w:jc w:val="right"/>
              <w:rPr>
                <w:rFonts w:ascii="Arial" w:hAnsi="Arial" w:cs="Arial"/>
                <w:sz w:val="18"/>
                <w:szCs w:val="18"/>
              </w:rPr>
            </w:pPr>
            <w:r w:rsidRPr="00326ECD">
              <w:rPr>
                <w:rFonts w:ascii="Arial" w:hAnsi="Arial" w:cs="Arial"/>
                <w:sz w:val="18"/>
                <w:szCs w:val="18"/>
              </w:rPr>
              <w:t>31.12.21</w:t>
            </w:r>
          </w:p>
        </w:tc>
      </w:tr>
      <w:tr w:rsidR="00A35153" w:rsidRPr="00326ECD" w14:paraId="54B21600" w14:textId="77777777" w:rsidTr="0052402C">
        <w:tc>
          <w:tcPr>
            <w:tcW w:w="992" w:type="dxa"/>
          </w:tcPr>
          <w:p w14:paraId="3591697D" w14:textId="77777777" w:rsidR="00A35153" w:rsidRPr="00326ECD" w:rsidRDefault="00A35153" w:rsidP="0052402C">
            <w:pPr>
              <w:rPr>
                <w:rFonts w:ascii="Arial" w:hAnsi="Arial" w:cs="Arial"/>
                <w:sz w:val="18"/>
                <w:szCs w:val="18"/>
              </w:rPr>
            </w:pPr>
            <w:r w:rsidRPr="00326ECD">
              <w:rPr>
                <w:rFonts w:ascii="Arial" w:hAnsi="Arial" w:cs="Arial"/>
                <w:sz w:val="18"/>
                <w:szCs w:val="18"/>
              </w:rPr>
              <w:t>785234</w:t>
            </w:r>
          </w:p>
        </w:tc>
        <w:tc>
          <w:tcPr>
            <w:tcW w:w="6691" w:type="dxa"/>
          </w:tcPr>
          <w:p w14:paraId="2688A259" w14:textId="77777777" w:rsidR="00A35153" w:rsidRPr="00326ECD" w:rsidRDefault="00A35153" w:rsidP="0052402C">
            <w:pPr>
              <w:rPr>
                <w:rFonts w:ascii="Arial" w:hAnsi="Arial" w:cs="Arial"/>
                <w:sz w:val="18"/>
                <w:szCs w:val="18"/>
              </w:rPr>
            </w:pPr>
            <w:r w:rsidRPr="00326ECD">
              <w:rPr>
                <w:rFonts w:ascii="Arial" w:hAnsi="Arial" w:cs="Arial"/>
                <w:sz w:val="18"/>
                <w:szCs w:val="18"/>
              </w:rPr>
              <w:t>Regularisaties : Palliatieve zorgen</w:t>
            </w:r>
          </w:p>
        </w:tc>
        <w:tc>
          <w:tcPr>
            <w:tcW w:w="1379" w:type="dxa"/>
          </w:tcPr>
          <w:p w14:paraId="62C9042D" w14:textId="77777777" w:rsidR="00A35153" w:rsidRPr="00326ECD" w:rsidRDefault="00A35153" w:rsidP="0052402C">
            <w:pPr>
              <w:jc w:val="right"/>
              <w:rPr>
                <w:rFonts w:ascii="Arial" w:hAnsi="Arial" w:cs="Arial"/>
                <w:sz w:val="18"/>
                <w:szCs w:val="18"/>
              </w:rPr>
            </w:pPr>
            <w:r w:rsidRPr="00326ECD">
              <w:rPr>
                <w:rFonts w:ascii="Arial" w:hAnsi="Arial" w:cs="Arial"/>
                <w:sz w:val="18"/>
                <w:szCs w:val="18"/>
              </w:rPr>
              <w:t>31.12.21</w:t>
            </w:r>
          </w:p>
        </w:tc>
      </w:tr>
    </w:tbl>
    <w:p w14:paraId="4F02EE2B" w14:textId="77777777" w:rsidR="00A35153" w:rsidRPr="00326ECD" w:rsidRDefault="00A35153" w:rsidP="00A35153"/>
    <w:p w14:paraId="3E77BE3D" w14:textId="77777777" w:rsidR="00A35153" w:rsidRPr="00326ECD" w:rsidRDefault="00A35153" w:rsidP="00A35153"/>
    <w:p w14:paraId="12CA031A" w14:textId="77777777" w:rsidR="00A35153" w:rsidRPr="00326ECD" w:rsidRDefault="00A35153" w:rsidP="00A35153">
      <w:r w:rsidRPr="00326ECD">
        <w:t>Vanaf 01.01.2022 dient één nieuwe Vlaamse code gebruikt te worden, voor alle sectoren.</w:t>
      </w:r>
    </w:p>
    <w:p w14:paraId="6AE5C739" w14:textId="77777777" w:rsidR="00A35153" w:rsidRPr="00326ECD" w:rsidRDefault="00A35153" w:rsidP="00A35153"/>
    <w:tbl>
      <w:tblPr>
        <w:tblStyle w:val="Tabelraster"/>
        <w:tblW w:w="8926" w:type="dxa"/>
        <w:tblLook w:val="04A0" w:firstRow="1" w:lastRow="0" w:firstColumn="1" w:lastColumn="0" w:noHBand="0" w:noVBand="1"/>
      </w:tblPr>
      <w:tblGrid>
        <w:gridCol w:w="894"/>
        <w:gridCol w:w="3637"/>
        <w:gridCol w:w="1701"/>
        <w:gridCol w:w="2694"/>
      </w:tblGrid>
      <w:tr w:rsidR="00A35153" w:rsidRPr="00326ECD" w14:paraId="7720BAAB" w14:textId="77777777" w:rsidTr="00713A13">
        <w:trPr>
          <w:trHeight w:val="979"/>
        </w:trPr>
        <w:tc>
          <w:tcPr>
            <w:tcW w:w="894" w:type="dxa"/>
            <w:shd w:val="clear" w:color="auto" w:fill="207075"/>
          </w:tcPr>
          <w:p w14:paraId="0C18BA30"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3637" w:type="dxa"/>
            <w:shd w:val="clear" w:color="auto" w:fill="207075"/>
          </w:tcPr>
          <w:p w14:paraId="2BAB8D3E"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701" w:type="dxa"/>
            <w:shd w:val="clear" w:color="auto" w:fill="207075"/>
          </w:tcPr>
          <w:p w14:paraId="6F565A23" w14:textId="77777777" w:rsidR="00A35153" w:rsidRPr="00326ECD" w:rsidRDefault="00A35153" w:rsidP="0052402C">
            <w:pPr>
              <w:rPr>
                <w:b/>
                <w:color w:val="FFFFFF" w:themeColor="background1"/>
                <w:sz w:val="18"/>
                <w:szCs w:val="18"/>
              </w:rPr>
            </w:pPr>
            <w:r w:rsidRPr="00326ECD">
              <w:rPr>
                <w:b/>
                <w:color w:val="FFFFFF" w:themeColor="background1"/>
                <w:sz w:val="18"/>
                <w:szCs w:val="18"/>
              </w:rPr>
              <w:t>Nieuwe codes te gebruiken vanaf</w:t>
            </w:r>
          </w:p>
        </w:tc>
        <w:tc>
          <w:tcPr>
            <w:tcW w:w="2694" w:type="dxa"/>
            <w:shd w:val="clear" w:color="auto" w:fill="207075"/>
          </w:tcPr>
          <w:p w14:paraId="5ECCF004"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69B260A7" w14:textId="77777777" w:rsidTr="00713A13">
        <w:trPr>
          <w:trHeight w:val="501"/>
        </w:trPr>
        <w:tc>
          <w:tcPr>
            <w:tcW w:w="894" w:type="dxa"/>
          </w:tcPr>
          <w:p w14:paraId="3DA61D92" w14:textId="77777777" w:rsidR="00A35153" w:rsidRPr="00326ECD" w:rsidRDefault="00A35153" w:rsidP="0052402C">
            <w:pPr>
              <w:jc w:val="right"/>
              <w:rPr>
                <w:sz w:val="18"/>
                <w:szCs w:val="18"/>
              </w:rPr>
            </w:pPr>
            <w:r w:rsidRPr="00326ECD">
              <w:rPr>
                <w:rFonts w:ascii="Arial" w:hAnsi="Arial" w:cs="Arial"/>
                <w:sz w:val="18"/>
                <w:szCs w:val="18"/>
              </w:rPr>
              <w:t>282007</w:t>
            </w:r>
          </w:p>
        </w:tc>
        <w:tc>
          <w:tcPr>
            <w:tcW w:w="3637" w:type="dxa"/>
          </w:tcPr>
          <w:p w14:paraId="28C92FCD" w14:textId="77777777" w:rsidR="00A35153" w:rsidRPr="00326ECD" w:rsidRDefault="00A35153" w:rsidP="0052402C">
            <w:pPr>
              <w:rPr>
                <w:sz w:val="18"/>
                <w:szCs w:val="18"/>
              </w:rPr>
            </w:pPr>
            <w:r w:rsidRPr="00326ECD">
              <w:rPr>
                <w:rFonts w:ascii="Arial" w:hAnsi="Arial" w:cs="Arial"/>
                <w:sz w:val="18"/>
                <w:szCs w:val="18"/>
              </w:rPr>
              <w:t>Regularisatiecode Vlaamse voorzieningen</w:t>
            </w:r>
          </w:p>
        </w:tc>
        <w:tc>
          <w:tcPr>
            <w:tcW w:w="1701" w:type="dxa"/>
          </w:tcPr>
          <w:p w14:paraId="493B8312" w14:textId="77777777" w:rsidR="00A35153" w:rsidRPr="00326ECD" w:rsidRDefault="00A35153" w:rsidP="0052402C">
            <w:pPr>
              <w:jc w:val="right"/>
              <w:rPr>
                <w:rFonts w:ascii="Arial" w:hAnsi="Arial" w:cs="Arial"/>
                <w:sz w:val="18"/>
                <w:szCs w:val="18"/>
              </w:rPr>
            </w:pPr>
            <w:r w:rsidRPr="00326ECD">
              <w:rPr>
                <w:rFonts w:ascii="Arial" w:hAnsi="Arial" w:cs="Arial"/>
                <w:sz w:val="18"/>
                <w:szCs w:val="18"/>
              </w:rPr>
              <w:t>01.01.2022</w:t>
            </w:r>
          </w:p>
        </w:tc>
        <w:tc>
          <w:tcPr>
            <w:tcW w:w="2694" w:type="dxa"/>
          </w:tcPr>
          <w:p w14:paraId="0B201AD7" w14:textId="77777777" w:rsidR="00A35153" w:rsidRPr="00326ECD" w:rsidRDefault="00A35153" w:rsidP="0052402C">
            <w:pPr>
              <w:jc w:val="right"/>
              <w:rPr>
                <w:rFonts w:ascii="Arial" w:hAnsi="Arial" w:cs="Arial"/>
                <w:sz w:val="18"/>
                <w:szCs w:val="18"/>
              </w:rPr>
            </w:pPr>
            <w:r w:rsidRPr="00326ECD">
              <w:rPr>
                <w:sz w:val="18"/>
                <w:szCs w:val="18"/>
              </w:rPr>
              <w:t>31.12.2023</w:t>
            </w:r>
          </w:p>
        </w:tc>
      </w:tr>
    </w:tbl>
    <w:p w14:paraId="7B32C97F" w14:textId="77777777" w:rsidR="00A35153" w:rsidRPr="00326ECD" w:rsidRDefault="00A35153" w:rsidP="00A35153"/>
    <w:p w14:paraId="6668FD61" w14:textId="77777777" w:rsidR="00A35153" w:rsidRPr="00326ECD" w:rsidRDefault="00A35153" w:rsidP="00A35153">
      <w:r w:rsidRPr="00326ECD">
        <w:t>Regularisatiemotieven</w:t>
      </w:r>
    </w:p>
    <w:p w14:paraId="64CD4FF9" w14:textId="77777777" w:rsidR="00A35153" w:rsidRPr="00326ECD" w:rsidRDefault="00A35153" w:rsidP="00A35153">
      <w:pPr>
        <w:pStyle w:val="Geenafstand"/>
        <w:rPr>
          <w:rFonts w:ascii="Segoe UI" w:hAnsi="Segoe UI" w:cs="Segoe UI"/>
          <w:sz w:val="21"/>
          <w:szCs w:val="21"/>
          <w:lang w:eastAsia="nl-BE"/>
        </w:rPr>
      </w:pPr>
    </w:p>
    <w:tbl>
      <w:tblPr>
        <w:tblW w:w="0" w:type="auto"/>
        <w:tblCellSpacing w:w="18" w:type="dxa"/>
        <w:tblCellMar>
          <w:left w:w="0" w:type="dxa"/>
          <w:right w:w="0" w:type="dxa"/>
        </w:tblCellMar>
        <w:tblLook w:val="04A0" w:firstRow="1" w:lastRow="0" w:firstColumn="1" w:lastColumn="0" w:noHBand="0" w:noVBand="1"/>
      </w:tblPr>
      <w:tblGrid>
        <w:gridCol w:w="1005"/>
        <w:gridCol w:w="8633"/>
      </w:tblGrid>
      <w:tr w:rsidR="00A35153" w:rsidRPr="00326ECD" w14:paraId="019BA28A" w14:textId="77777777" w:rsidTr="0052402C">
        <w:trPr>
          <w:tblCellSpacing w:w="18" w:type="dxa"/>
        </w:trPr>
        <w:tc>
          <w:tcPr>
            <w:tcW w:w="0" w:type="auto"/>
            <w:tcMar>
              <w:top w:w="15" w:type="dxa"/>
              <w:left w:w="15" w:type="dxa"/>
              <w:bottom w:w="15" w:type="dxa"/>
              <w:right w:w="15" w:type="dxa"/>
            </w:tcMar>
            <w:hideMark/>
          </w:tcPr>
          <w:p w14:paraId="3381E637" w14:textId="77777777" w:rsidR="00A35153" w:rsidRPr="00326ECD" w:rsidRDefault="00A35153">
            <w:pPr>
              <w:numPr>
                <w:ilvl w:val="0"/>
                <w:numId w:val="37"/>
              </w:numPr>
              <w:spacing w:before="100" w:beforeAutospacing="1" w:after="100" w:afterAutospacing="1" w:line="240" w:lineRule="auto"/>
              <w:rPr>
                <w:rFonts w:ascii="Calibri" w:eastAsia="Times New Roman" w:hAnsi="Calibri" w:cs="Calibri"/>
                <w:lang w:eastAsia="nl-BE"/>
              </w:rPr>
            </w:pPr>
            <w:r w:rsidRPr="00326ECD">
              <w:rPr>
                <w:rFonts w:eastAsia="Times New Roman"/>
                <w:sz w:val="20"/>
                <w:szCs w:val="20"/>
                <w:lang w:eastAsia="nl-BE"/>
              </w:rPr>
              <w:t>0=</w:t>
            </w:r>
          </w:p>
        </w:tc>
        <w:tc>
          <w:tcPr>
            <w:tcW w:w="0" w:type="auto"/>
            <w:tcMar>
              <w:top w:w="15" w:type="dxa"/>
              <w:left w:w="15" w:type="dxa"/>
              <w:bottom w:w="15" w:type="dxa"/>
              <w:right w:w="15" w:type="dxa"/>
            </w:tcMar>
            <w:hideMark/>
          </w:tcPr>
          <w:p w14:paraId="19698EE5" w14:textId="77777777" w:rsidR="00A35153" w:rsidRPr="00326ECD" w:rsidRDefault="00A35153" w:rsidP="0052402C">
            <w:pPr>
              <w:spacing w:before="100" w:beforeAutospacing="1" w:after="100" w:afterAutospacing="1"/>
              <w:rPr>
                <w:lang w:eastAsia="nl-BE"/>
              </w:rPr>
            </w:pPr>
            <w:r w:rsidRPr="00326ECD">
              <w:rPr>
                <w:sz w:val="20"/>
                <w:szCs w:val="20"/>
                <w:lang w:eastAsia="nl-BE"/>
              </w:rPr>
              <w:t>Normale (initiële) boeking uitgaven</w:t>
            </w:r>
          </w:p>
        </w:tc>
      </w:tr>
      <w:tr w:rsidR="00A35153" w:rsidRPr="00326ECD" w14:paraId="484AC9B2" w14:textId="77777777" w:rsidTr="0052402C">
        <w:trPr>
          <w:tblCellSpacing w:w="18" w:type="dxa"/>
        </w:trPr>
        <w:tc>
          <w:tcPr>
            <w:tcW w:w="0" w:type="auto"/>
            <w:tcMar>
              <w:top w:w="15" w:type="dxa"/>
              <w:left w:w="15" w:type="dxa"/>
              <w:bottom w:w="15" w:type="dxa"/>
              <w:right w:w="15" w:type="dxa"/>
            </w:tcMar>
            <w:hideMark/>
          </w:tcPr>
          <w:p w14:paraId="4AB73637" w14:textId="77777777" w:rsidR="00A35153" w:rsidRPr="00326ECD" w:rsidRDefault="00A35153">
            <w:pPr>
              <w:numPr>
                <w:ilvl w:val="0"/>
                <w:numId w:val="38"/>
              </w:numPr>
              <w:spacing w:before="100" w:beforeAutospacing="1" w:after="100" w:afterAutospacing="1" w:line="240" w:lineRule="auto"/>
              <w:rPr>
                <w:rFonts w:eastAsia="Times New Roman"/>
                <w:lang w:eastAsia="nl-BE"/>
              </w:rPr>
            </w:pPr>
            <w:r w:rsidRPr="00326ECD">
              <w:rPr>
                <w:rFonts w:eastAsia="Times New Roman"/>
                <w:sz w:val="20"/>
                <w:szCs w:val="20"/>
                <w:lang w:eastAsia="nl-BE"/>
              </w:rPr>
              <w:t>1=</w:t>
            </w:r>
          </w:p>
        </w:tc>
        <w:tc>
          <w:tcPr>
            <w:tcW w:w="0" w:type="auto"/>
            <w:tcMar>
              <w:top w:w="15" w:type="dxa"/>
              <w:left w:w="15" w:type="dxa"/>
              <w:bottom w:w="15" w:type="dxa"/>
              <w:right w:w="15" w:type="dxa"/>
            </w:tcMar>
            <w:hideMark/>
          </w:tcPr>
          <w:p w14:paraId="71A7AAA7" w14:textId="77777777" w:rsidR="00A35153" w:rsidRPr="00326ECD" w:rsidRDefault="00A35153" w:rsidP="0052402C">
            <w:pPr>
              <w:spacing w:before="100" w:beforeAutospacing="1" w:after="100" w:afterAutospacing="1"/>
              <w:rPr>
                <w:lang w:eastAsia="nl-BE"/>
              </w:rPr>
            </w:pPr>
            <w:r w:rsidRPr="00326ECD">
              <w:rPr>
                <w:sz w:val="20"/>
                <w:szCs w:val="20"/>
                <w:lang w:eastAsia="nl-BE"/>
              </w:rPr>
              <w:t>Subrogatie (toepassing van artikel in BVR)</w:t>
            </w:r>
          </w:p>
        </w:tc>
      </w:tr>
      <w:tr w:rsidR="00A35153" w:rsidRPr="00326ECD" w14:paraId="3132A61E" w14:textId="77777777" w:rsidTr="0052402C">
        <w:trPr>
          <w:tblCellSpacing w:w="18" w:type="dxa"/>
        </w:trPr>
        <w:tc>
          <w:tcPr>
            <w:tcW w:w="0" w:type="auto"/>
            <w:tcMar>
              <w:top w:w="15" w:type="dxa"/>
              <w:left w:w="15" w:type="dxa"/>
              <w:bottom w:w="15" w:type="dxa"/>
              <w:right w:w="15" w:type="dxa"/>
            </w:tcMar>
            <w:hideMark/>
          </w:tcPr>
          <w:p w14:paraId="78288368" w14:textId="77777777" w:rsidR="00A35153" w:rsidRPr="00326ECD" w:rsidRDefault="00A35153">
            <w:pPr>
              <w:numPr>
                <w:ilvl w:val="0"/>
                <w:numId w:val="39"/>
              </w:numPr>
              <w:spacing w:before="100" w:beforeAutospacing="1" w:after="100" w:afterAutospacing="1" w:line="240" w:lineRule="auto"/>
              <w:rPr>
                <w:rFonts w:eastAsia="Times New Roman"/>
                <w:lang w:eastAsia="nl-BE"/>
              </w:rPr>
            </w:pPr>
            <w:r w:rsidRPr="00326ECD">
              <w:rPr>
                <w:rFonts w:eastAsia="Times New Roman"/>
                <w:sz w:val="20"/>
                <w:szCs w:val="20"/>
                <w:lang w:eastAsia="nl-BE"/>
              </w:rPr>
              <w:t>2=</w:t>
            </w:r>
          </w:p>
        </w:tc>
        <w:tc>
          <w:tcPr>
            <w:tcW w:w="0" w:type="auto"/>
            <w:tcMar>
              <w:top w:w="15" w:type="dxa"/>
              <w:left w:w="15" w:type="dxa"/>
              <w:bottom w:w="15" w:type="dxa"/>
              <w:right w:w="15" w:type="dxa"/>
            </w:tcMar>
            <w:hideMark/>
          </w:tcPr>
          <w:p w14:paraId="45463381" w14:textId="77777777" w:rsidR="00A35153" w:rsidRPr="00326ECD" w:rsidRDefault="00A35153" w:rsidP="0052402C">
            <w:pPr>
              <w:spacing w:before="100" w:beforeAutospacing="1" w:after="100" w:afterAutospacing="1"/>
              <w:rPr>
                <w:lang w:eastAsia="nl-BE"/>
              </w:rPr>
            </w:pPr>
            <w:r w:rsidRPr="00326ECD">
              <w:rPr>
                <w:sz w:val="20"/>
                <w:szCs w:val="20"/>
                <w:lang w:eastAsia="nl-BE"/>
              </w:rPr>
              <w:t>Terugvordering van ten onrechte betaalde prestaties (toepassing van artikel  BVR)</w:t>
            </w:r>
          </w:p>
        </w:tc>
      </w:tr>
      <w:tr w:rsidR="00A35153" w:rsidRPr="00326ECD" w14:paraId="6F7A3E03" w14:textId="77777777" w:rsidTr="0052402C">
        <w:trPr>
          <w:tblCellSpacing w:w="18" w:type="dxa"/>
        </w:trPr>
        <w:tc>
          <w:tcPr>
            <w:tcW w:w="0" w:type="auto"/>
            <w:tcMar>
              <w:top w:w="15" w:type="dxa"/>
              <w:left w:w="15" w:type="dxa"/>
              <w:bottom w:w="15" w:type="dxa"/>
              <w:right w:w="15" w:type="dxa"/>
            </w:tcMar>
            <w:hideMark/>
          </w:tcPr>
          <w:p w14:paraId="7F1BA6F5" w14:textId="77777777" w:rsidR="00A35153" w:rsidRPr="00326ECD" w:rsidRDefault="00A35153">
            <w:pPr>
              <w:numPr>
                <w:ilvl w:val="0"/>
                <w:numId w:val="40"/>
              </w:numPr>
              <w:spacing w:before="100" w:beforeAutospacing="1" w:after="100" w:afterAutospacing="1" w:line="240" w:lineRule="auto"/>
              <w:rPr>
                <w:rFonts w:eastAsia="Times New Roman"/>
                <w:lang w:eastAsia="nl-BE"/>
              </w:rPr>
            </w:pPr>
            <w:r w:rsidRPr="00326ECD">
              <w:rPr>
                <w:rFonts w:eastAsia="Times New Roman"/>
                <w:sz w:val="20"/>
                <w:szCs w:val="20"/>
                <w:lang w:eastAsia="nl-BE"/>
              </w:rPr>
              <w:t>3=</w:t>
            </w:r>
          </w:p>
        </w:tc>
        <w:tc>
          <w:tcPr>
            <w:tcW w:w="0" w:type="auto"/>
            <w:tcMar>
              <w:top w:w="15" w:type="dxa"/>
              <w:left w:w="15" w:type="dxa"/>
              <w:bottom w:w="15" w:type="dxa"/>
              <w:right w:w="15" w:type="dxa"/>
            </w:tcMar>
            <w:hideMark/>
          </w:tcPr>
          <w:p w14:paraId="62E111F1" w14:textId="77777777" w:rsidR="00A35153" w:rsidRPr="00326ECD" w:rsidRDefault="00A35153" w:rsidP="0052402C">
            <w:pPr>
              <w:spacing w:before="100" w:beforeAutospacing="1" w:after="100" w:afterAutospacing="1"/>
              <w:rPr>
                <w:lang w:eastAsia="nl-BE"/>
              </w:rPr>
            </w:pPr>
            <w:r w:rsidRPr="00326ECD">
              <w:rPr>
                <w:sz w:val="20"/>
                <w:szCs w:val="20"/>
                <w:lang w:eastAsia="nl-BE"/>
              </w:rPr>
              <w:t>Onregelmatigheden derden/verzekerden (dubbele facturatie, spontane terugbetalingen, onvolledig dossier recht op voorkeurregeling of maximumfactuur door verzekerde,…)</w:t>
            </w:r>
          </w:p>
        </w:tc>
      </w:tr>
      <w:tr w:rsidR="00A35153" w:rsidRPr="00326ECD" w14:paraId="065D36E7" w14:textId="77777777" w:rsidTr="0052402C">
        <w:trPr>
          <w:tblCellSpacing w:w="18" w:type="dxa"/>
        </w:trPr>
        <w:tc>
          <w:tcPr>
            <w:tcW w:w="0" w:type="auto"/>
            <w:tcMar>
              <w:top w:w="15" w:type="dxa"/>
              <w:left w:w="15" w:type="dxa"/>
              <w:bottom w:w="15" w:type="dxa"/>
              <w:right w:w="15" w:type="dxa"/>
            </w:tcMar>
            <w:hideMark/>
          </w:tcPr>
          <w:p w14:paraId="3FA9F5C5" w14:textId="77777777" w:rsidR="00A35153" w:rsidRPr="00326ECD" w:rsidRDefault="00A35153">
            <w:pPr>
              <w:numPr>
                <w:ilvl w:val="0"/>
                <w:numId w:val="41"/>
              </w:numPr>
              <w:spacing w:before="100" w:beforeAutospacing="1" w:after="100" w:afterAutospacing="1" w:line="240" w:lineRule="auto"/>
              <w:rPr>
                <w:rFonts w:eastAsia="Times New Roman"/>
                <w:lang w:eastAsia="nl-BE"/>
              </w:rPr>
            </w:pPr>
            <w:r w:rsidRPr="00326ECD">
              <w:rPr>
                <w:rFonts w:eastAsia="Times New Roman"/>
                <w:sz w:val="20"/>
                <w:szCs w:val="20"/>
                <w:lang w:eastAsia="nl-BE"/>
              </w:rPr>
              <w:t>4=</w:t>
            </w:r>
          </w:p>
        </w:tc>
        <w:tc>
          <w:tcPr>
            <w:tcW w:w="0" w:type="auto"/>
            <w:tcMar>
              <w:top w:w="15" w:type="dxa"/>
              <w:left w:w="15" w:type="dxa"/>
              <w:bottom w:w="15" w:type="dxa"/>
              <w:right w:w="15" w:type="dxa"/>
            </w:tcMar>
            <w:hideMark/>
          </w:tcPr>
          <w:p w14:paraId="764669FE" w14:textId="77777777" w:rsidR="00A35153" w:rsidRPr="00326ECD" w:rsidRDefault="00A35153" w:rsidP="0052402C">
            <w:pPr>
              <w:spacing w:before="100" w:beforeAutospacing="1" w:after="100" w:afterAutospacing="1"/>
              <w:rPr>
                <w:lang w:eastAsia="nl-BE"/>
              </w:rPr>
            </w:pPr>
            <w:r w:rsidRPr="00326ECD">
              <w:rPr>
                <w:sz w:val="20"/>
                <w:szCs w:val="20"/>
                <w:lang w:eastAsia="nl-BE"/>
              </w:rPr>
              <w:t>Onregelmatigheden verzekeringsinstellingen (verkeerde interpretatie nomenclatuur   door ziekenfonds, verkeerde toekenning recht op voorkeurregeling of maximumfactuur door ziekenfonds,…)</w:t>
            </w:r>
          </w:p>
        </w:tc>
      </w:tr>
      <w:tr w:rsidR="00A35153" w:rsidRPr="00326ECD" w14:paraId="2E8B5E9E" w14:textId="77777777" w:rsidTr="0052402C">
        <w:trPr>
          <w:tblCellSpacing w:w="18" w:type="dxa"/>
        </w:trPr>
        <w:tc>
          <w:tcPr>
            <w:tcW w:w="0" w:type="auto"/>
            <w:tcMar>
              <w:top w:w="15" w:type="dxa"/>
              <w:left w:w="15" w:type="dxa"/>
              <w:bottom w:w="15" w:type="dxa"/>
              <w:right w:w="15" w:type="dxa"/>
            </w:tcMar>
            <w:hideMark/>
          </w:tcPr>
          <w:p w14:paraId="410FF8AF" w14:textId="77777777" w:rsidR="00A35153" w:rsidRPr="00326ECD" w:rsidRDefault="00A35153">
            <w:pPr>
              <w:numPr>
                <w:ilvl w:val="0"/>
                <w:numId w:val="42"/>
              </w:numPr>
              <w:spacing w:before="100" w:beforeAutospacing="1" w:after="100" w:afterAutospacing="1" w:line="240" w:lineRule="auto"/>
              <w:rPr>
                <w:rFonts w:eastAsia="Times New Roman"/>
                <w:lang w:eastAsia="nl-BE"/>
              </w:rPr>
            </w:pPr>
            <w:r w:rsidRPr="00326ECD">
              <w:rPr>
                <w:rFonts w:eastAsia="Times New Roman"/>
                <w:sz w:val="20"/>
                <w:szCs w:val="20"/>
                <w:lang w:eastAsia="nl-BE"/>
              </w:rPr>
              <w:t>5=</w:t>
            </w:r>
          </w:p>
        </w:tc>
        <w:tc>
          <w:tcPr>
            <w:tcW w:w="0" w:type="auto"/>
            <w:tcMar>
              <w:top w:w="15" w:type="dxa"/>
              <w:left w:w="15" w:type="dxa"/>
              <w:bottom w:w="15" w:type="dxa"/>
              <w:right w:w="15" w:type="dxa"/>
            </w:tcMar>
            <w:hideMark/>
          </w:tcPr>
          <w:p w14:paraId="1CC43754" w14:textId="77777777" w:rsidR="00A35153" w:rsidRPr="00326ECD" w:rsidRDefault="00A35153" w:rsidP="0052402C">
            <w:pPr>
              <w:spacing w:before="100" w:beforeAutospacing="1" w:after="100" w:afterAutospacing="1"/>
              <w:rPr>
                <w:lang w:eastAsia="nl-BE"/>
              </w:rPr>
            </w:pPr>
            <w:r w:rsidRPr="00326ECD">
              <w:rPr>
                <w:sz w:val="20"/>
                <w:szCs w:val="20"/>
                <w:lang w:eastAsia="nl-BE"/>
              </w:rPr>
              <w:t>Onregelmatighedentoeziende overheid (toepassing reglementering met    terugwerkende kracht, toepassing prijzen met terugwerkende kracht,…)</w:t>
            </w:r>
          </w:p>
        </w:tc>
      </w:tr>
      <w:tr w:rsidR="00A35153" w:rsidRPr="00326ECD" w14:paraId="3A1929E8" w14:textId="77777777" w:rsidTr="0052402C">
        <w:trPr>
          <w:tblCellSpacing w:w="18" w:type="dxa"/>
        </w:trPr>
        <w:tc>
          <w:tcPr>
            <w:tcW w:w="0" w:type="auto"/>
            <w:tcMar>
              <w:top w:w="15" w:type="dxa"/>
              <w:left w:w="15" w:type="dxa"/>
              <w:bottom w:w="15" w:type="dxa"/>
              <w:right w:w="15" w:type="dxa"/>
            </w:tcMar>
            <w:hideMark/>
          </w:tcPr>
          <w:p w14:paraId="33B9A9B8" w14:textId="77777777" w:rsidR="00A35153" w:rsidRPr="00326ECD" w:rsidRDefault="00A35153">
            <w:pPr>
              <w:numPr>
                <w:ilvl w:val="0"/>
                <w:numId w:val="43"/>
              </w:numPr>
              <w:spacing w:before="100" w:beforeAutospacing="1" w:after="100" w:afterAutospacing="1" w:line="240" w:lineRule="auto"/>
              <w:rPr>
                <w:rFonts w:eastAsia="Times New Roman"/>
                <w:lang w:eastAsia="nl-BE"/>
              </w:rPr>
            </w:pPr>
            <w:r w:rsidRPr="00326ECD">
              <w:rPr>
                <w:rFonts w:eastAsia="Times New Roman"/>
                <w:sz w:val="20"/>
                <w:szCs w:val="20"/>
                <w:lang w:eastAsia="nl-BE"/>
              </w:rPr>
              <w:t>6=</w:t>
            </w:r>
          </w:p>
        </w:tc>
        <w:tc>
          <w:tcPr>
            <w:tcW w:w="0" w:type="auto"/>
            <w:tcMar>
              <w:top w:w="15" w:type="dxa"/>
              <w:left w:w="15" w:type="dxa"/>
              <w:bottom w:w="15" w:type="dxa"/>
              <w:right w:w="15" w:type="dxa"/>
            </w:tcMar>
            <w:hideMark/>
          </w:tcPr>
          <w:p w14:paraId="74B0B4E8" w14:textId="77777777" w:rsidR="00A35153" w:rsidRPr="00326ECD" w:rsidRDefault="00A35153" w:rsidP="0052402C">
            <w:pPr>
              <w:spacing w:before="100" w:beforeAutospacing="1" w:after="100" w:afterAutospacing="1"/>
              <w:rPr>
                <w:lang w:eastAsia="nl-BE"/>
              </w:rPr>
            </w:pPr>
            <w:r w:rsidRPr="00326ECD">
              <w:rPr>
                <w:sz w:val="20"/>
                <w:szCs w:val="20"/>
                <w:lang w:eastAsia="nl-BE"/>
              </w:rPr>
              <w:t>Andere onregelmatigheden</w:t>
            </w:r>
          </w:p>
        </w:tc>
      </w:tr>
    </w:tbl>
    <w:p w14:paraId="72698C69" w14:textId="77777777" w:rsidR="00A35153" w:rsidRPr="00326ECD" w:rsidRDefault="00A35153" w:rsidP="00A35153">
      <w:pPr>
        <w:pStyle w:val="Geenafstand"/>
      </w:pPr>
    </w:p>
    <w:p w14:paraId="563C7DE5" w14:textId="77777777" w:rsidR="00A35153" w:rsidRPr="00326ECD" w:rsidRDefault="00A35153">
      <w:pPr>
        <w:pStyle w:val="Kop1"/>
      </w:pPr>
      <w:bookmarkStart w:id="98" w:name="_Toc83155064"/>
      <w:bookmarkStart w:id="99" w:name="_Toc138694609"/>
      <w:r w:rsidRPr="00326ECD">
        <w:lastRenderedPageBreak/>
        <w:t>Pseudonomenclatuurcodes voor GDT</w:t>
      </w:r>
      <w:bookmarkEnd w:id="98"/>
      <w:bookmarkEnd w:id="99"/>
    </w:p>
    <w:tbl>
      <w:tblPr>
        <w:tblStyle w:val="Tabelraster"/>
        <w:tblW w:w="0" w:type="auto"/>
        <w:tblLook w:val="04A0" w:firstRow="1" w:lastRow="0" w:firstColumn="1" w:lastColumn="0" w:noHBand="0" w:noVBand="1"/>
      </w:tblPr>
      <w:tblGrid>
        <w:gridCol w:w="1838"/>
        <w:gridCol w:w="7222"/>
      </w:tblGrid>
      <w:tr w:rsidR="00A35153" w:rsidRPr="00326ECD" w14:paraId="5B882582" w14:textId="77777777" w:rsidTr="0052402C">
        <w:tc>
          <w:tcPr>
            <w:tcW w:w="1838" w:type="dxa"/>
          </w:tcPr>
          <w:p w14:paraId="69B6ADCE" w14:textId="77777777" w:rsidR="00A35153" w:rsidRPr="00326ECD" w:rsidRDefault="00A35153" w:rsidP="0052402C">
            <w:pPr>
              <w:jc w:val="right"/>
              <w:rPr>
                <w:sz w:val="18"/>
                <w:szCs w:val="18"/>
              </w:rPr>
            </w:pPr>
            <w:r w:rsidRPr="00326ECD">
              <w:rPr>
                <w:sz w:val="18"/>
                <w:szCs w:val="18"/>
              </w:rPr>
              <w:t>Toepassingsdatum :</w:t>
            </w:r>
          </w:p>
        </w:tc>
        <w:tc>
          <w:tcPr>
            <w:tcW w:w="7222" w:type="dxa"/>
          </w:tcPr>
          <w:p w14:paraId="20369C18" w14:textId="77777777" w:rsidR="00A35153" w:rsidRPr="00326ECD" w:rsidRDefault="00A35153" w:rsidP="0052402C">
            <w:pPr>
              <w:rPr>
                <w:sz w:val="18"/>
                <w:szCs w:val="18"/>
              </w:rPr>
            </w:pPr>
            <w:r w:rsidRPr="00326ECD">
              <w:rPr>
                <w:sz w:val="18"/>
                <w:szCs w:val="18"/>
              </w:rPr>
              <w:t>01/01/2019 tot 30/04/2020</w:t>
            </w:r>
          </w:p>
          <w:p w14:paraId="6A0EF98A" w14:textId="77777777" w:rsidR="00A35153" w:rsidRPr="00326ECD" w:rsidRDefault="00A35153" w:rsidP="0052402C">
            <w:pPr>
              <w:rPr>
                <w:sz w:val="18"/>
                <w:szCs w:val="18"/>
              </w:rPr>
            </w:pPr>
          </w:p>
        </w:tc>
      </w:tr>
      <w:tr w:rsidR="00A35153" w:rsidRPr="00326ECD" w14:paraId="226167EA" w14:textId="77777777" w:rsidTr="0052402C">
        <w:tc>
          <w:tcPr>
            <w:tcW w:w="1838" w:type="dxa"/>
          </w:tcPr>
          <w:p w14:paraId="1113C82B" w14:textId="77777777" w:rsidR="00A35153" w:rsidRPr="00326ECD" w:rsidRDefault="00A35153" w:rsidP="0052402C">
            <w:pPr>
              <w:jc w:val="right"/>
              <w:rPr>
                <w:sz w:val="18"/>
                <w:szCs w:val="18"/>
              </w:rPr>
            </w:pPr>
            <w:r w:rsidRPr="00326ECD">
              <w:rPr>
                <w:sz w:val="18"/>
                <w:szCs w:val="18"/>
              </w:rPr>
              <w:t>Betrokken sectoren :</w:t>
            </w:r>
          </w:p>
          <w:p w14:paraId="3EF2C83A" w14:textId="77777777" w:rsidR="00A35153" w:rsidRPr="00326ECD" w:rsidRDefault="00A35153" w:rsidP="0052402C">
            <w:pPr>
              <w:jc w:val="right"/>
              <w:rPr>
                <w:sz w:val="18"/>
                <w:szCs w:val="18"/>
              </w:rPr>
            </w:pPr>
          </w:p>
        </w:tc>
        <w:tc>
          <w:tcPr>
            <w:tcW w:w="7222" w:type="dxa"/>
          </w:tcPr>
          <w:p w14:paraId="02F8322A" w14:textId="77777777" w:rsidR="00A35153" w:rsidRPr="00326ECD" w:rsidRDefault="00A35153" w:rsidP="0052402C">
            <w:pPr>
              <w:rPr>
                <w:sz w:val="18"/>
                <w:szCs w:val="18"/>
              </w:rPr>
            </w:pPr>
            <w:r w:rsidRPr="00326ECD">
              <w:rPr>
                <w:sz w:val="18"/>
                <w:szCs w:val="18"/>
              </w:rPr>
              <w:t>Eerstelijnszorg : GDT : Geïntegreerde Diensten Thuiszorg</w:t>
            </w:r>
          </w:p>
          <w:p w14:paraId="06A9279D" w14:textId="77777777" w:rsidR="00A35153" w:rsidRPr="00326ECD" w:rsidRDefault="00A35153" w:rsidP="0052402C">
            <w:pPr>
              <w:rPr>
                <w:sz w:val="18"/>
                <w:szCs w:val="18"/>
              </w:rPr>
            </w:pPr>
          </w:p>
        </w:tc>
      </w:tr>
      <w:tr w:rsidR="00A35153" w:rsidRPr="00326ECD" w14:paraId="695BC5BD" w14:textId="77777777" w:rsidTr="0052402C">
        <w:tc>
          <w:tcPr>
            <w:tcW w:w="1838" w:type="dxa"/>
          </w:tcPr>
          <w:p w14:paraId="0DDC371F" w14:textId="77777777" w:rsidR="00A35153" w:rsidRPr="00326ECD" w:rsidRDefault="00A35153" w:rsidP="0052402C">
            <w:pPr>
              <w:jc w:val="right"/>
              <w:rPr>
                <w:sz w:val="18"/>
                <w:szCs w:val="18"/>
              </w:rPr>
            </w:pPr>
            <w:r w:rsidRPr="00326ECD">
              <w:rPr>
                <w:sz w:val="18"/>
                <w:szCs w:val="18"/>
              </w:rPr>
              <w:t>Onderwerp :</w:t>
            </w:r>
          </w:p>
          <w:p w14:paraId="543B508D" w14:textId="77777777" w:rsidR="00A35153" w:rsidRPr="00326ECD" w:rsidRDefault="00A35153" w:rsidP="0052402C">
            <w:pPr>
              <w:jc w:val="right"/>
              <w:rPr>
                <w:sz w:val="18"/>
                <w:szCs w:val="18"/>
              </w:rPr>
            </w:pPr>
          </w:p>
        </w:tc>
        <w:tc>
          <w:tcPr>
            <w:tcW w:w="7222" w:type="dxa"/>
          </w:tcPr>
          <w:p w14:paraId="028E20D5" w14:textId="77777777" w:rsidR="00A35153" w:rsidRPr="00326ECD" w:rsidRDefault="00A35153" w:rsidP="0052402C">
            <w:pPr>
              <w:rPr>
                <w:sz w:val="18"/>
                <w:szCs w:val="18"/>
              </w:rPr>
            </w:pPr>
            <w:r w:rsidRPr="00326ECD">
              <w:rPr>
                <w:sz w:val="18"/>
                <w:szCs w:val="18"/>
              </w:rPr>
              <w:t>Pseudonomenclatuurcodes voor de GDT.</w:t>
            </w:r>
          </w:p>
          <w:p w14:paraId="218E40E1" w14:textId="77777777" w:rsidR="00A35153" w:rsidRPr="00326ECD" w:rsidRDefault="00A35153" w:rsidP="0052402C">
            <w:pPr>
              <w:rPr>
                <w:sz w:val="18"/>
                <w:szCs w:val="18"/>
              </w:rPr>
            </w:pPr>
          </w:p>
        </w:tc>
      </w:tr>
    </w:tbl>
    <w:p w14:paraId="00BDD7E1" w14:textId="77777777" w:rsidR="00A35153" w:rsidRPr="00326ECD" w:rsidRDefault="00A35153" w:rsidP="00A35153"/>
    <w:p w14:paraId="0E0F7BA7" w14:textId="77777777" w:rsidR="00A35153" w:rsidRPr="00326ECD" w:rsidRDefault="00A35153" w:rsidP="00A35153">
      <w:pPr>
        <w:rPr>
          <w:color w:val="89B8BB"/>
          <w:sz w:val="20"/>
          <w:szCs w:val="20"/>
        </w:rPr>
      </w:pPr>
      <w:r w:rsidRPr="00326ECD">
        <w:rPr>
          <w:color w:val="89B8BB"/>
          <w:sz w:val="20"/>
          <w:szCs w:val="20"/>
        </w:rPr>
        <w:t>/////////////////////////////////////////////////////////////////////////////////////////////////////////////////////</w:t>
      </w:r>
    </w:p>
    <w:p w14:paraId="03076FE4" w14:textId="77777777" w:rsidR="00A35153" w:rsidRPr="00326ECD" w:rsidRDefault="00A35153">
      <w:pPr>
        <w:pStyle w:val="Kop2"/>
      </w:pPr>
      <w:bookmarkStart w:id="100" w:name="_Toc83155065"/>
      <w:bookmarkStart w:id="101" w:name="_Toc138694610"/>
      <w:r w:rsidRPr="00326ECD">
        <w:t>Inleiding</w:t>
      </w:r>
      <w:bookmarkEnd w:id="100"/>
      <w:bookmarkEnd w:id="101"/>
    </w:p>
    <w:p w14:paraId="4F5C41FA" w14:textId="77777777" w:rsidR="00A35153" w:rsidRPr="00326ECD" w:rsidRDefault="00A35153" w:rsidP="00A35153">
      <w:r w:rsidRPr="00326ECD">
        <w:t>Hoewel GDT geen deel uitmaakt van de Intervalfase, moet de facturatie tussen de Voorzieningen en de VI enerzijds en de VI en de Vlaamse Overheid anderzijds, verlopen via dezelfde weg als bij de sectoren die wél deel uitmaken van de Intervalfase.  In deze paragraaf worden de betrokken pseudonomenclatuurcodes behandeld.</w:t>
      </w:r>
    </w:p>
    <w:p w14:paraId="215BE23D" w14:textId="77777777" w:rsidR="00A35153" w:rsidRPr="00326ECD" w:rsidRDefault="00A35153" w:rsidP="00A35153">
      <w:r w:rsidRPr="00326ECD">
        <w:t xml:space="preserve">Vanaf 01.05.2020 worden deze prestaties vergoed via een ander financieringssysteem. Meer informatie: </w:t>
      </w:r>
      <w:hyperlink r:id="rId24" w:history="1">
        <w:r w:rsidRPr="00326ECD">
          <w:rPr>
            <w:rStyle w:val="Hyperlink"/>
          </w:rPr>
          <w:t>www.zorg-en-gezondheid.be/multidisciplinair-overleg-vanaf-1-mei-2020-een-nieuw-vergoedingssysteem</w:t>
        </w:r>
      </w:hyperlink>
      <w:r w:rsidRPr="00326ECD">
        <w:t xml:space="preserve">. </w:t>
      </w:r>
    </w:p>
    <w:p w14:paraId="5D02F8C1" w14:textId="77777777" w:rsidR="00A35153" w:rsidRPr="00326ECD" w:rsidRDefault="00A35153">
      <w:pPr>
        <w:pStyle w:val="Kop2"/>
      </w:pPr>
      <w:bookmarkStart w:id="102" w:name="_Toc83155066"/>
      <w:bookmarkStart w:id="103" w:name="_Toc138694611"/>
      <w:r w:rsidRPr="00326ECD">
        <w:t>Beschrijving Instructie</w:t>
      </w:r>
      <w:bookmarkEnd w:id="102"/>
      <w:bookmarkEnd w:id="103"/>
    </w:p>
    <w:p w14:paraId="560DDF9A" w14:textId="77777777" w:rsidR="00A35153" w:rsidRPr="00326ECD" w:rsidRDefault="00A35153">
      <w:pPr>
        <w:pStyle w:val="Kop4"/>
      </w:pPr>
      <w:r w:rsidRPr="00326ECD">
        <w:t>Pseudonomenclatuurcodes te gebruiken bij GDT</w:t>
      </w:r>
    </w:p>
    <w:p w14:paraId="6D47E877" w14:textId="77777777" w:rsidR="00A35153" w:rsidRPr="00326ECD" w:rsidRDefault="00A35153" w:rsidP="00A35153">
      <w:r w:rsidRPr="00326ECD">
        <w:t>M.b.t. prestaties met een prestatiedatum na 31.12.2018 tot 30.04.2020 dienen de GDT-voorzieningen gebruik te maken van de reeds bestaande en gekende pseudonomenclatuurcodes die ook voordien reeds in gebruik waren.</w:t>
      </w:r>
    </w:p>
    <w:p w14:paraId="7AAE0F0B" w14:textId="77777777" w:rsidR="00A35153" w:rsidRPr="00326ECD" w:rsidRDefault="00A35153" w:rsidP="00A35153">
      <w:r w:rsidRPr="00326ECD">
        <w:t>De VI zullen deze codes rapporteren aan VAZG via de Documenten N (VL) op dezelfde manier zoals dit voordien gebeurde.</w:t>
      </w:r>
    </w:p>
    <w:p w14:paraId="028415E8" w14:textId="77777777" w:rsidR="00A35153" w:rsidRPr="00326ECD" w:rsidRDefault="00A35153" w:rsidP="00A35153"/>
    <w:p w14:paraId="204910F7" w14:textId="77777777" w:rsidR="00A35153" w:rsidRPr="00326ECD" w:rsidRDefault="00A35153" w:rsidP="00A35153">
      <w:r w:rsidRPr="00326ECD">
        <w:rPr>
          <w:b/>
        </w:rPr>
        <w:t>Volgende code voor prestaties wordt geschrapt vanaf 30.04.20 :</w:t>
      </w:r>
    </w:p>
    <w:tbl>
      <w:tblPr>
        <w:tblStyle w:val="Tabelraster"/>
        <w:tblW w:w="7933" w:type="dxa"/>
        <w:tblLook w:val="04A0" w:firstRow="1" w:lastRow="0" w:firstColumn="1" w:lastColumn="0" w:noHBand="0" w:noVBand="1"/>
      </w:tblPr>
      <w:tblGrid>
        <w:gridCol w:w="1026"/>
        <w:gridCol w:w="5206"/>
        <w:gridCol w:w="1701"/>
      </w:tblGrid>
      <w:tr w:rsidR="00A35153" w:rsidRPr="00326ECD" w14:paraId="1B511124" w14:textId="77777777" w:rsidTr="0052402C">
        <w:tc>
          <w:tcPr>
            <w:tcW w:w="1026" w:type="dxa"/>
            <w:shd w:val="clear" w:color="auto" w:fill="207075"/>
          </w:tcPr>
          <w:p w14:paraId="2E1CA99A"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206" w:type="dxa"/>
            <w:shd w:val="clear" w:color="auto" w:fill="207075"/>
          </w:tcPr>
          <w:p w14:paraId="1CA34992"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701" w:type="dxa"/>
            <w:shd w:val="clear" w:color="auto" w:fill="207075"/>
          </w:tcPr>
          <w:p w14:paraId="3F4A2A99" w14:textId="77777777" w:rsidR="00A35153" w:rsidRPr="00326ECD" w:rsidRDefault="00A35153" w:rsidP="0052402C">
            <w:pPr>
              <w:rPr>
                <w:b/>
                <w:color w:val="FFFFFF" w:themeColor="background1"/>
                <w:sz w:val="18"/>
                <w:szCs w:val="18"/>
              </w:rPr>
            </w:pPr>
            <w:r w:rsidRPr="00326ECD">
              <w:rPr>
                <w:b/>
                <w:color w:val="FFFFFF" w:themeColor="background1"/>
                <w:sz w:val="18"/>
                <w:szCs w:val="18"/>
              </w:rPr>
              <w:t>Datum schrapping</w:t>
            </w:r>
          </w:p>
        </w:tc>
      </w:tr>
      <w:tr w:rsidR="00A35153" w:rsidRPr="00326ECD" w14:paraId="367E1AE1" w14:textId="77777777" w:rsidTr="0052402C">
        <w:tc>
          <w:tcPr>
            <w:tcW w:w="1026" w:type="dxa"/>
          </w:tcPr>
          <w:p w14:paraId="100B5897" w14:textId="77777777" w:rsidR="00A35153" w:rsidRPr="00326ECD" w:rsidRDefault="00A35153" w:rsidP="0052402C">
            <w:pPr>
              <w:rPr>
                <w:sz w:val="18"/>
                <w:szCs w:val="18"/>
              </w:rPr>
            </w:pPr>
            <w:r w:rsidRPr="00326ECD">
              <w:rPr>
                <w:sz w:val="18"/>
                <w:szCs w:val="18"/>
              </w:rPr>
              <w:t>773172</w:t>
            </w:r>
          </w:p>
        </w:tc>
        <w:tc>
          <w:tcPr>
            <w:tcW w:w="5206" w:type="dxa"/>
          </w:tcPr>
          <w:p w14:paraId="1E524969" w14:textId="77777777" w:rsidR="00A35153" w:rsidRPr="00326ECD" w:rsidRDefault="00A35153" w:rsidP="0052402C">
            <w:pPr>
              <w:rPr>
                <w:sz w:val="18"/>
                <w:szCs w:val="18"/>
              </w:rPr>
            </w:pPr>
            <w:r w:rsidRPr="00326ECD">
              <w:rPr>
                <w:sz w:val="18"/>
                <w:szCs w:val="18"/>
              </w:rPr>
              <w:t>MO thuis (max. 1x / jaar)</w:t>
            </w:r>
          </w:p>
        </w:tc>
        <w:tc>
          <w:tcPr>
            <w:tcW w:w="1701" w:type="dxa"/>
          </w:tcPr>
          <w:p w14:paraId="55D70F98" w14:textId="77777777" w:rsidR="00A35153" w:rsidRPr="00326ECD" w:rsidRDefault="00A35153" w:rsidP="0052402C">
            <w:pPr>
              <w:rPr>
                <w:sz w:val="18"/>
                <w:szCs w:val="18"/>
              </w:rPr>
            </w:pPr>
            <w:r w:rsidRPr="00326ECD">
              <w:rPr>
                <w:sz w:val="18"/>
                <w:szCs w:val="18"/>
              </w:rPr>
              <w:t>30-04-2020</w:t>
            </w:r>
          </w:p>
        </w:tc>
      </w:tr>
      <w:tr w:rsidR="00A35153" w:rsidRPr="00326ECD" w14:paraId="23E14686" w14:textId="77777777" w:rsidTr="0052402C">
        <w:tc>
          <w:tcPr>
            <w:tcW w:w="1026" w:type="dxa"/>
          </w:tcPr>
          <w:p w14:paraId="1ED9E95B" w14:textId="77777777" w:rsidR="00A35153" w:rsidRPr="00326ECD" w:rsidRDefault="00A35153" w:rsidP="0052402C">
            <w:pPr>
              <w:rPr>
                <w:sz w:val="18"/>
                <w:szCs w:val="18"/>
              </w:rPr>
            </w:pPr>
            <w:r w:rsidRPr="00326ECD">
              <w:rPr>
                <w:sz w:val="18"/>
                <w:szCs w:val="18"/>
              </w:rPr>
              <w:t>773216</w:t>
            </w:r>
          </w:p>
        </w:tc>
        <w:tc>
          <w:tcPr>
            <w:tcW w:w="5206" w:type="dxa"/>
          </w:tcPr>
          <w:p w14:paraId="28DA03B4" w14:textId="77777777" w:rsidR="00A35153" w:rsidRPr="00326ECD" w:rsidRDefault="00A35153" w:rsidP="0052402C">
            <w:pPr>
              <w:rPr>
                <w:sz w:val="18"/>
                <w:szCs w:val="18"/>
              </w:rPr>
            </w:pPr>
            <w:r w:rsidRPr="00326ECD">
              <w:rPr>
                <w:sz w:val="18"/>
                <w:szCs w:val="18"/>
              </w:rPr>
              <w:t>MO elders (max. 1x / jaar)</w:t>
            </w:r>
          </w:p>
        </w:tc>
        <w:tc>
          <w:tcPr>
            <w:tcW w:w="1701" w:type="dxa"/>
          </w:tcPr>
          <w:p w14:paraId="4ECCDA58" w14:textId="77777777" w:rsidR="00A35153" w:rsidRPr="00326ECD" w:rsidRDefault="00A35153" w:rsidP="0052402C">
            <w:pPr>
              <w:rPr>
                <w:sz w:val="18"/>
                <w:szCs w:val="18"/>
              </w:rPr>
            </w:pPr>
            <w:r w:rsidRPr="00326ECD">
              <w:rPr>
                <w:sz w:val="18"/>
                <w:szCs w:val="18"/>
              </w:rPr>
              <w:t>30-04-2020</w:t>
            </w:r>
          </w:p>
        </w:tc>
      </w:tr>
      <w:tr w:rsidR="00A35153" w:rsidRPr="00326ECD" w14:paraId="077EB977" w14:textId="77777777" w:rsidTr="0052402C">
        <w:tc>
          <w:tcPr>
            <w:tcW w:w="1026" w:type="dxa"/>
          </w:tcPr>
          <w:p w14:paraId="145B5361" w14:textId="77777777" w:rsidR="00A35153" w:rsidRPr="00326ECD" w:rsidRDefault="00A35153" w:rsidP="0052402C">
            <w:pPr>
              <w:rPr>
                <w:sz w:val="18"/>
                <w:szCs w:val="18"/>
              </w:rPr>
            </w:pPr>
            <w:r w:rsidRPr="00326ECD">
              <w:rPr>
                <w:sz w:val="18"/>
                <w:szCs w:val="18"/>
              </w:rPr>
              <w:t>773290</w:t>
            </w:r>
          </w:p>
        </w:tc>
        <w:tc>
          <w:tcPr>
            <w:tcW w:w="5206" w:type="dxa"/>
          </w:tcPr>
          <w:p w14:paraId="0E9A7BC5" w14:textId="77777777" w:rsidR="00A35153" w:rsidRPr="00326ECD" w:rsidRDefault="00A35153" w:rsidP="0052402C">
            <w:pPr>
              <w:rPr>
                <w:sz w:val="18"/>
                <w:szCs w:val="18"/>
              </w:rPr>
            </w:pPr>
            <w:r w:rsidRPr="00326ECD">
              <w:rPr>
                <w:sz w:val="18"/>
                <w:szCs w:val="18"/>
              </w:rPr>
              <w:t>registratie (max. 1x / jaar)</w:t>
            </w:r>
          </w:p>
        </w:tc>
        <w:tc>
          <w:tcPr>
            <w:tcW w:w="1701" w:type="dxa"/>
          </w:tcPr>
          <w:p w14:paraId="578AEBA3" w14:textId="77777777" w:rsidR="00A35153" w:rsidRPr="00326ECD" w:rsidRDefault="00A35153" w:rsidP="0052402C">
            <w:pPr>
              <w:rPr>
                <w:sz w:val="18"/>
                <w:szCs w:val="18"/>
              </w:rPr>
            </w:pPr>
            <w:r w:rsidRPr="00326ECD">
              <w:rPr>
                <w:sz w:val="18"/>
                <w:szCs w:val="18"/>
              </w:rPr>
              <w:t>30-04-2020</w:t>
            </w:r>
          </w:p>
        </w:tc>
      </w:tr>
      <w:tr w:rsidR="00A35153" w:rsidRPr="00326ECD" w14:paraId="010366C7" w14:textId="77777777" w:rsidTr="0052402C">
        <w:tc>
          <w:tcPr>
            <w:tcW w:w="1026" w:type="dxa"/>
          </w:tcPr>
          <w:p w14:paraId="239DB744" w14:textId="77777777" w:rsidR="00A35153" w:rsidRPr="00326ECD" w:rsidRDefault="00A35153" w:rsidP="0052402C">
            <w:pPr>
              <w:rPr>
                <w:sz w:val="18"/>
                <w:szCs w:val="18"/>
              </w:rPr>
            </w:pPr>
            <w:r w:rsidRPr="00326ECD">
              <w:rPr>
                <w:sz w:val="18"/>
                <w:szCs w:val="18"/>
              </w:rPr>
              <w:t>776532</w:t>
            </w:r>
          </w:p>
        </w:tc>
        <w:tc>
          <w:tcPr>
            <w:tcW w:w="5206" w:type="dxa"/>
          </w:tcPr>
          <w:p w14:paraId="748C658B" w14:textId="77777777" w:rsidR="00A35153" w:rsidRPr="00326ECD" w:rsidRDefault="00A35153" w:rsidP="0052402C">
            <w:pPr>
              <w:rPr>
                <w:sz w:val="18"/>
                <w:szCs w:val="18"/>
              </w:rPr>
            </w:pPr>
            <w:r w:rsidRPr="00326ECD">
              <w:rPr>
                <w:sz w:val="18"/>
                <w:szCs w:val="18"/>
              </w:rPr>
              <w:t>MO thuis coma (max. 4x / jaar)</w:t>
            </w:r>
          </w:p>
        </w:tc>
        <w:tc>
          <w:tcPr>
            <w:tcW w:w="1701" w:type="dxa"/>
          </w:tcPr>
          <w:p w14:paraId="49208E64" w14:textId="77777777" w:rsidR="00A35153" w:rsidRPr="00326ECD" w:rsidRDefault="00A35153" w:rsidP="0052402C">
            <w:pPr>
              <w:rPr>
                <w:sz w:val="18"/>
                <w:szCs w:val="18"/>
              </w:rPr>
            </w:pPr>
            <w:r w:rsidRPr="00326ECD">
              <w:rPr>
                <w:sz w:val="18"/>
                <w:szCs w:val="18"/>
              </w:rPr>
              <w:t>30-04-2020</w:t>
            </w:r>
          </w:p>
        </w:tc>
      </w:tr>
      <w:tr w:rsidR="00A35153" w:rsidRPr="00326ECD" w14:paraId="1C05E431" w14:textId="77777777" w:rsidTr="0052402C">
        <w:tc>
          <w:tcPr>
            <w:tcW w:w="1026" w:type="dxa"/>
          </w:tcPr>
          <w:p w14:paraId="7A8A889A" w14:textId="77777777" w:rsidR="00A35153" w:rsidRPr="00326ECD" w:rsidRDefault="00A35153" w:rsidP="0052402C">
            <w:pPr>
              <w:rPr>
                <w:sz w:val="18"/>
                <w:szCs w:val="18"/>
              </w:rPr>
            </w:pPr>
            <w:r w:rsidRPr="00326ECD">
              <w:rPr>
                <w:sz w:val="18"/>
                <w:szCs w:val="18"/>
              </w:rPr>
              <w:t>776554</w:t>
            </w:r>
          </w:p>
        </w:tc>
        <w:tc>
          <w:tcPr>
            <w:tcW w:w="5206" w:type="dxa"/>
          </w:tcPr>
          <w:p w14:paraId="2FA77183" w14:textId="77777777" w:rsidR="00A35153" w:rsidRPr="00326ECD" w:rsidRDefault="00A35153" w:rsidP="0052402C">
            <w:pPr>
              <w:rPr>
                <w:sz w:val="18"/>
                <w:szCs w:val="18"/>
              </w:rPr>
            </w:pPr>
            <w:r w:rsidRPr="00326ECD">
              <w:rPr>
                <w:sz w:val="18"/>
                <w:szCs w:val="18"/>
              </w:rPr>
              <w:t>MO elders coma (max. 4x / jaar)</w:t>
            </w:r>
          </w:p>
        </w:tc>
        <w:tc>
          <w:tcPr>
            <w:tcW w:w="1701" w:type="dxa"/>
          </w:tcPr>
          <w:p w14:paraId="45BA6D74" w14:textId="77777777" w:rsidR="00A35153" w:rsidRPr="00326ECD" w:rsidRDefault="00A35153" w:rsidP="0052402C">
            <w:pPr>
              <w:rPr>
                <w:sz w:val="18"/>
                <w:szCs w:val="18"/>
              </w:rPr>
            </w:pPr>
            <w:r w:rsidRPr="00326ECD">
              <w:rPr>
                <w:sz w:val="18"/>
                <w:szCs w:val="18"/>
              </w:rPr>
              <w:t>30-04-2020</w:t>
            </w:r>
          </w:p>
        </w:tc>
      </w:tr>
      <w:tr w:rsidR="00A35153" w:rsidRPr="00326ECD" w14:paraId="4032F486" w14:textId="77777777" w:rsidTr="0052402C">
        <w:tc>
          <w:tcPr>
            <w:tcW w:w="1026" w:type="dxa"/>
          </w:tcPr>
          <w:p w14:paraId="290FF89B" w14:textId="77777777" w:rsidR="00A35153" w:rsidRPr="00326ECD" w:rsidRDefault="00A35153" w:rsidP="0052402C">
            <w:pPr>
              <w:rPr>
                <w:sz w:val="18"/>
                <w:szCs w:val="18"/>
              </w:rPr>
            </w:pPr>
            <w:r w:rsidRPr="00326ECD">
              <w:rPr>
                <w:sz w:val="18"/>
                <w:szCs w:val="18"/>
              </w:rPr>
              <w:t>776576</w:t>
            </w:r>
          </w:p>
        </w:tc>
        <w:tc>
          <w:tcPr>
            <w:tcW w:w="5206" w:type="dxa"/>
          </w:tcPr>
          <w:p w14:paraId="64C10CC0" w14:textId="77777777" w:rsidR="00A35153" w:rsidRPr="00326ECD" w:rsidRDefault="00A35153" w:rsidP="0052402C">
            <w:pPr>
              <w:rPr>
                <w:sz w:val="18"/>
                <w:szCs w:val="18"/>
              </w:rPr>
            </w:pPr>
            <w:r w:rsidRPr="00326ECD">
              <w:rPr>
                <w:sz w:val="18"/>
                <w:szCs w:val="18"/>
              </w:rPr>
              <w:t>Registratie coma (max. 4x / jaar)</w:t>
            </w:r>
          </w:p>
        </w:tc>
        <w:tc>
          <w:tcPr>
            <w:tcW w:w="1701" w:type="dxa"/>
          </w:tcPr>
          <w:p w14:paraId="5D1315AA" w14:textId="77777777" w:rsidR="00A35153" w:rsidRPr="00326ECD" w:rsidRDefault="00A35153" w:rsidP="0052402C">
            <w:pPr>
              <w:rPr>
                <w:sz w:val="18"/>
                <w:szCs w:val="18"/>
              </w:rPr>
            </w:pPr>
            <w:r w:rsidRPr="00326ECD">
              <w:rPr>
                <w:sz w:val="18"/>
                <w:szCs w:val="18"/>
              </w:rPr>
              <w:t>30-04-2020</w:t>
            </w:r>
          </w:p>
        </w:tc>
      </w:tr>
      <w:tr w:rsidR="00A35153" w:rsidRPr="00326ECD" w14:paraId="3B56B73D" w14:textId="77777777" w:rsidTr="0052402C">
        <w:tc>
          <w:tcPr>
            <w:tcW w:w="1026" w:type="dxa"/>
          </w:tcPr>
          <w:p w14:paraId="7DDB8361" w14:textId="77777777" w:rsidR="00A35153" w:rsidRPr="00326ECD" w:rsidRDefault="00A35153" w:rsidP="0052402C">
            <w:pPr>
              <w:rPr>
                <w:sz w:val="18"/>
                <w:szCs w:val="18"/>
              </w:rPr>
            </w:pPr>
            <w:r w:rsidRPr="00326ECD">
              <w:rPr>
                <w:sz w:val="18"/>
                <w:szCs w:val="18"/>
              </w:rPr>
              <w:t>777350</w:t>
            </w:r>
          </w:p>
        </w:tc>
        <w:tc>
          <w:tcPr>
            <w:tcW w:w="5206" w:type="dxa"/>
          </w:tcPr>
          <w:p w14:paraId="694C241C" w14:textId="77777777" w:rsidR="00A35153" w:rsidRPr="00326ECD" w:rsidRDefault="00A35153" w:rsidP="0052402C">
            <w:pPr>
              <w:rPr>
                <w:sz w:val="18"/>
                <w:szCs w:val="18"/>
              </w:rPr>
            </w:pPr>
            <w:r w:rsidRPr="00326ECD">
              <w:rPr>
                <w:sz w:val="18"/>
                <w:szCs w:val="18"/>
              </w:rPr>
              <w:t>Overleg thuis - ambulant</w:t>
            </w:r>
          </w:p>
        </w:tc>
        <w:tc>
          <w:tcPr>
            <w:tcW w:w="1701" w:type="dxa"/>
          </w:tcPr>
          <w:p w14:paraId="29123A63" w14:textId="77777777" w:rsidR="00A35153" w:rsidRPr="00326ECD" w:rsidRDefault="00A35153" w:rsidP="0052402C">
            <w:pPr>
              <w:rPr>
                <w:sz w:val="18"/>
                <w:szCs w:val="18"/>
              </w:rPr>
            </w:pPr>
            <w:r w:rsidRPr="00326ECD">
              <w:rPr>
                <w:sz w:val="18"/>
                <w:szCs w:val="18"/>
              </w:rPr>
              <w:t>30-04-2020</w:t>
            </w:r>
          </w:p>
        </w:tc>
      </w:tr>
      <w:tr w:rsidR="00A35153" w:rsidRPr="00326ECD" w14:paraId="444BCAD9" w14:textId="77777777" w:rsidTr="0052402C">
        <w:tc>
          <w:tcPr>
            <w:tcW w:w="1026" w:type="dxa"/>
          </w:tcPr>
          <w:p w14:paraId="08C07FBF" w14:textId="77777777" w:rsidR="00A35153" w:rsidRPr="00326ECD" w:rsidRDefault="00A35153" w:rsidP="0052402C">
            <w:pPr>
              <w:rPr>
                <w:sz w:val="18"/>
                <w:szCs w:val="18"/>
              </w:rPr>
            </w:pPr>
            <w:r w:rsidRPr="00326ECD">
              <w:rPr>
                <w:sz w:val="18"/>
                <w:szCs w:val="18"/>
              </w:rPr>
              <w:t>777361</w:t>
            </w:r>
          </w:p>
        </w:tc>
        <w:tc>
          <w:tcPr>
            <w:tcW w:w="5206" w:type="dxa"/>
          </w:tcPr>
          <w:p w14:paraId="5BF17B08" w14:textId="77777777" w:rsidR="00A35153" w:rsidRPr="00326ECD" w:rsidRDefault="00A35153" w:rsidP="0052402C">
            <w:pPr>
              <w:rPr>
                <w:sz w:val="18"/>
                <w:szCs w:val="18"/>
              </w:rPr>
            </w:pPr>
            <w:r w:rsidRPr="00326ECD">
              <w:rPr>
                <w:sz w:val="18"/>
                <w:szCs w:val="18"/>
              </w:rPr>
              <w:t>Overleg thuis - gehospitaliseerd</w:t>
            </w:r>
          </w:p>
        </w:tc>
        <w:tc>
          <w:tcPr>
            <w:tcW w:w="1701" w:type="dxa"/>
          </w:tcPr>
          <w:p w14:paraId="5A09C808" w14:textId="77777777" w:rsidR="00A35153" w:rsidRPr="00326ECD" w:rsidRDefault="00A35153" w:rsidP="0052402C">
            <w:pPr>
              <w:rPr>
                <w:sz w:val="18"/>
                <w:szCs w:val="18"/>
              </w:rPr>
            </w:pPr>
            <w:r w:rsidRPr="00326ECD">
              <w:rPr>
                <w:sz w:val="18"/>
                <w:szCs w:val="18"/>
              </w:rPr>
              <w:t>30-04-2020</w:t>
            </w:r>
          </w:p>
        </w:tc>
      </w:tr>
      <w:tr w:rsidR="00A35153" w:rsidRPr="00326ECD" w14:paraId="5A93E57C" w14:textId="77777777" w:rsidTr="0052402C">
        <w:tc>
          <w:tcPr>
            <w:tcW w:w="1026" w:type="dxa"/>
          </w:tcPr>
          <w:p w14:paraId="2AB1CEE9" w14:textId="77777777" w:rsidR="00A35153" w:rsidRPr="00326ECD" w:rsidRDefault="00A35153" w:rsidP="0052402C">
            <w:pPr>
              <w:rPr>
                <w:sz w:val="18"/>
                <w:szCs w:val="18"/>
              </w:rPr>
            </w:pPr>
            <w:r w:rsidRPr="00326ECD">
              <w:rPr>
                <w:sz w:val="18"/>
                <w:szCs w:val="18"/>
              </w:rPr>
              <w:t>777372</w:t>
            </w:r>
          </w:p>
        </w:tc>
        <w:tc>
          <w:tcPr>
            <w:tcW w:w="5206" w:type="dxa"/>
          </w:tcPr>
          <w:p w14:paraId="025B7F97" w14:textId="77777777" w:rsidR="00A35153" w:rsidRPr="00326ECD" w:rsidRDefault="00A35153" w:rsidP="0052402C">
            <w:pPr>
              <w:rPr>
                <w:sz w:val="18"/>
                <w:szCs w:val="18"/>
              </w:rPr>
            </w:pPr>
            <w:r w:rsidRPr="00326ECD">
              <w:rPr>
                <w:sz w:val="18"/>
                <w:szCs w:val="18"/>
              </w:rPr>
              <w:t>Overleg elders – ambulant</w:t>
            </w:r>
          </w:p>
        </w:tc>
        <w:tc>
          <w:tcPr>
            <w:tcW w:w="1701" w:type="dxa"/>
          </w:tcPr>
          <w:p w14:paraId="0B3A6726" w14:textId="77777777" w:rsidR="00A35153" w:rsidRPr="00326ECD" w:rsidRDefault="00A35153" w:rsidP="0052402C">
            <w:pPr>
              <w:rPr>
                <w:sz w:val="18"/>
                <w:szCs w:val="18"/>
              </w:rPr>
            </w:pPr>
            <w:r w:rsidRPr="00326ECD">
              <w:rPr>
                <w:sz w:val="18"/>
                <w:szCs w:val="18"/>
              </w:rPr>
              <w:t>30-04-2020</w:t>
            </w:r>
          </w:p>
        </w:tc>
      </w:tr>
      <w:tr w:rsidR="00A35153" w:rsidRPr="00326ECD" w14:paraId="475F834A" w14:textId="77777777" w:rsidTr="0052402C">
        <w:tc>
          <w:tcPr>
            <w:tcW w:w="1026" w:type="dxa"/>
          </w:tcPr>
          <w:p w14:paraId="76D7BE38" w14:textId="77777777" w:rsidR="00A35153" w:rsidRPr="00326ECD" w:rsidRDefault="00A35153" w:rsidP="0052402C">
            <w:pPr>
              <w:rPr>
                <w:sz w:val="18"/>
                <w:szCs w:val="18"/>
              </w:rPr>
            </w:pPr>
            <w:r w:rsidRPr="00326ECD">
              <w:rPr>
                <w:sz w:val="18"/>
                <w:szCs w:val="18"/>
              </w:rPr>
              <w:t>777383</w:t>
            </w:r>
          </w:p>
        </w:tc>
        <w:tc>
          <w:tcPr>
            <w:tcW w:w="5206" w:type="dxa"/>
          </w:tcPr>
          <w:p w14:paraId="4DA968BF" w14:textId="77777777" w:rsidR="00A35153" w:rsidRPr="00326ECD" w:rsidRDefault="00A35153" w:rsidP="0052402C">
            <w:pPr>
              <w:rPr>
                <w:sz w:val="18"/>
                <w:szCs w:val="18"/>
              </w:rPr>
            </w:pPr>
            <w:r w:rsidRPr="00326ECD">
              <w:rPr>
                <w:sz w:val="18"/>
                <w:szCs w:val="18"/>
              </w:rPr>
              <w:t>Overleg elders – gehospitaliseerd</w:t>
            </w:r>
          </w:p>
        </w:tc>
        <w:tc>
          <w:tcPr>
            <w:tcW w:w="1701" w:type="dxa"/>
          </w:tcPr>
          <w:p w14:paraId="772451B5" w14:textId="77777777" w:rsidR="00A35153" w:rsidRPr="00326ECD" w:rsidRDefault="00A35153" w:rsidP="0052402C">
            <w:pPr>
              <w:rPr>
                <w:sz w:val="18"/>
                <w:szCs w:val="18"/>
              </w:rPr>
            </w:pPr>
            <w:r w:rsidRPr="00326ECD">
              <w:rPr>
                <w:sz w:val="18"/>
                <w:szCs w:val="18"/>
              </w:rPr>
              <w:t>30-04-2020</w:t>
            </w:r>
          </w:p>
        </w:tc>
      </w:tr>
      <w:tr w:rsidR="00A35153" w:rsidRPr="00326ECD" w14:paraId="17B90F86" w14:textId="77777777" w:rsidTr="0052402C">
        <w:tc>
          <w:tcPr>
            <w:tcW w:w="1026" w:type="dxa"/>
          </w:tcPr>
          <w:p w14:paraId="363C9582" w14:textId="77777777" w:rsidR="00A35153" w:rsidRPr="00326ECD" w:rsidRDefault="00A35153" w:rsidP="0052402C">
            <w:pPr>
              <w:rPr>
                <w:sz w:val="18"/>
                <w:szCs w:val="18"/>
              </w:rPr>
            </w:pPr>
            <w:r w:rsidRPr="00326ECD">
              <w:rPr>
                <w:sz w:val="18"/>
                <w:szCs w:val="18"/>
              </w:rPr>
              <w:t>777394</w:t>
            </w:r>
          </w:p>
        </w:tc>
        <w:tc>
          <w:tcPr>
            <w:tcW w:w="5206" w:type="dxa"/>
          </w:tcPr>
          <w:p w14:paraId="4D407E15" w14:textId="77777777" w:rsidR="00A35153" w:rsidRPr="00326ECD" w:rsidRDefault="00A35153" w:rsidP="0052402C">
            <w:pPr>
              <w:rPr>
                <w:sz w:val="18"/>
                <w:szCs w:val="18"/>
              </w:rPr>
            </w:pPr>
            <w:r w:rsidRPr="00326ECD">
              <w:rPr>
                <w:sz w:val="18"/>
                <w:szCs w:val="18"/>
              </w:rPr>
              <w:t>Referentiepersoon – ambulant</w:t>
            </w:r>
          </w:p>
        </w:tc>
        <w:tc>
          <w:tcPr>
            <w:tcW w:w="1701" w:type="dxa"/>
          </w:tcPr>
          <w:p w14:paraId="3E31CE03" w14:textId="77777777" w:rsidR="00A35153" w:rsidRPr="00326ECD" w:rsidRDefault="00A35153" w:rsidP="0052402C">
            <w:pPr>
              <w:rPr>
                <w:sz w:val="18"/>
                <w:szCs w:val="18"/>
              </w:rPr>
            </w:pPr>
            <w:r w:rsidRPr="00326ECD">
              <w:rPr>
                <w:sz w:val="18"/>
                <w:szCs w:val="18"/>
              </w:rPr>
              <w:t>30-04-2020</w:t>
            </w:r>
          </w:p>
        </w:tc>
      </w:tr>
      <w:tr w:rsidR="00A35153" w:rsidRPr="00326ECD" w14:paraId="6B8DB06E" w14:textId="77777777" w:rsidTr="0052402C">
        <w:tc>
          <w:tcPr>
            <w:tcW w:w="1026" w:type="dxa"/>
          </w:tcPr>
          <w:p w14:paraId="319557A1" w14:textId="77777777" w:rsidR="00A35153" w:rsidRPr="00326ECD" w:rsidRDefault="00A35153" w:rsidP="0052402C">
            <w:pPr>
              <w:rPr>
                <w:sz w:val="18"/>
                <w:szCs w:val="18"/>
              </w:rPr>
            </w:pPr>
            <w:r w:rsidRPr="00326ECD">
              <w:rPr>
                <w:sz w:val="18"/>
                <w:szCs w:val="18"/>
              </w:rPr>
              <w:t>777405</w:t>
            </w:r>
          </w:p>
        </w:tc>
        <w:tc>
          <w:tcPr>
            <w:tcW w:w="5206" w:type="dxa"/>
          </w:tcPr>
          <w:p w14:paraId="494F8E0F" w14:textId="77777777" w:rsidR="00A35153" w:rsidRPr="00326ECD" w:rsidRDefault="00A35153" w:rsidP="0052402C">
            <w:pPr>
              <w:rPr>
                <w:sz w:val="18"/>
                <w:szCs w:val="18"/>
              </w:rPr>
            </w:pPr>
            <w:r w:rsidRPr="00326ECD">
              <w:rPr>
                <w:sz w:val="18"/>
                <w:szCs w:val="18"/>
              </w:rPr>
              <w:t>Referentiepersoon – gehospitaliseerd</w:t>
            </w:r>
          </w:p>
        </w:tc>
        <w:tc>
          <w:tcPr>
            <w:tcW w:w="1701" w:type="dxa"/>
          </w:tcPr>
          <w:p w14:paraId="0C09B5BC" w14:textId="77777777" w:rsidR="00A35153" w:rsidRPr="00326ECD" w:rsidRDefault="00A35153" w:rsidP="0052402C">
            <w:pPr>
              <w:rPr>
                <w:sz w:val="18"/>
                <w:szCs w:val="18"/>
              </w:rPr>
            </w:pPr>
            <w:r w:rsidRPr="00326ECD">
              <w:rPr>
                <w:sz w:val="18"/>
                <w:szCs w:val="18"/>
              </w:rPr>
              <w:t>30-04-2020</w:t>
            </w:r>
          </w:p>
        </w:tc>
      </w:tr>
      <w:tr w:rsidR="00A35153" w:rsidRPr="00326ECD" w14:paraId="4DFA785B" w14:textId="77777777" w:rsidTr="0052402C">
        <w:tc>
          <w:tcPr>
            <w:tcW w:w="1026" w:type="dxa"/>
          </w:tcPr>
          <w:p w14:paraId="35B66293" w14:textId="77777777" w:rsidR="00A35153" w:rsidRPr="00326ECD" w:rsidRDefault="00A35153" w:rsidP="0052402C">
            <w:pPr>
              <w:rPr>
                <w:sz w:val="18"/>
                <w:szCs w:val="18"/>
              </w:rPr>
            </w:pPr>
            <w:r w:rsidRPr="00326ECD">
              <w:rPr>
                <w:sz w:val="18"/>
                <w:szCs w:val="18"/>
              </w:rPr>
              <w:t>777416</w:t>
            </w:r>
          </w:p>
        </w:tc>
        <w:tc>
          <w:tcPr>
            <w:tcW w:w="5206" w:type="dxa"/>
          </w:tcPr>
          <w:p w14:paraId="30F0698F" w14:textId="77777777" w:rsidR="00A35153" w:rsidRPr="00326ECD" w:rsidRDefault="00A35153" w:rsidP="0052402C">
            <w:pPr>
              <w:rPr>
                <w:sz w:val="18"/>
                <w:szCs w:val="18"/>
              </w:rPr>
            </w:pPr>
            <w:r w:rsidRPr="00326ECD">
              <w:rPr>
                <w:sz w:val="18"/>
                <w:szCs w:val="18"/>
              </w:rPr>
              <w:t>Organisatie &amp; coördinatie – ambulant</w:t>
            </w:r>
          </w:p>
        </w:tc>
        <w:tc>
          <w:tcPr>
            <w:tcW w:w="1701" w:type="dxa"/>
          </w:tcPr>
          <w:p w14:paraId="120E69B8" w14:textId="77777777" w:rsidR="00A35153" w:rsidRPr="00326ECD" w:rsidRDefault="00A35153" w:rsidP="0052402C">
            <w:pPr>
              <w:rPr>
                <w:sz w:val="18"/>
                <w:szCs w:val="18"/>
              </w:rPr>
            </w:pPr>
            <w:r w:rsidRPr="00326ECD">
              <w:rPr>
                <w:sz w:val="18"/>
                <w:szCs w:val="18"/>
              </w:rPr>
              <w:t>30-04-2020</w:t>
            </w:r>
          </w:p>
        </w:tc>
      </w:tr>
      <w:tr w:rsidR="00A35153" w:rsidRPr="00326ECD" w14:paraId="4F864CD9" w14:textId="77777777" w:rsidTr="0052402C">
        <w:tc>
          <w:tcPr>
            <w:tcW w:w="1026" w:type="dxa"/>
          </w:tcPr>
          <w:p w14:paraId="1CE823F6" w14:textId="77777777" w:rsidR="00A35153" w:rsidRPr="00326ECD" w:rsidRDefault="00A35153" w:rsidP="0052402C">
            <w:pPr>
              <w:rPr>
                <w:sz w:val="18"/>
                <w:szCs w:val="18"/>
              </w:rPr>
            </w:pPr>
            <w:r w:rsidRPr="00326ECD">
              <w:rPr>
                <w:sz w:val="18"/>
                <w:szCs w:val="18"/>
              </w:rPr>
              <w:t>777420</w:t>
            </w:r>
          </w:p>
        </w:tc>
        <w:tc>
          <w:tcPr>
            <w:tcW w:w="5206" w:type="dxa"/>
          </w:tcPr>
          <w:p w14:paraId="10B8533C" w14:textId="77777777" w:rsidR="00A35153" w:rsidRPr="00326ECD" w:rsidRDefault="00A35153" w:rsidP="0052402C">
            <w:pPr>
              <w:rPr>
                <w:sz w:val="18"/>
                <w:szCs w:val="18"/>
              </w:rPr>
            </w:pPr>
            <w:r w:rsidRPr="00326ECD">
              <w:rPr>
                <w:sz w:val="18"/>
                <w:szCs w:val="18"/>
              </w:rPr>
              <w:t>Organisatie &amp; coördinatie – gehospitaliseerd</w:t>
            </w:r>
          </w:p>
        </w:tc>
        <w:tc>
          <w:tcPr>
            <w:tcW w:w="1701" w:type="dxa"/>
          </w:tcPr>
          <w:p w14:paraId="0A5DE77D" w14:textId="77777777" w:rsidR="00A35153" w:rsidRPr="00326ECD" w:rsidRDefault="00A35153" w:rsidP="0052402C">
            <w:pPr>
              <w:rPr>
                <w:sz w:val="18"/>
                <w:szCs w:val="18"/>
              </w:rPr>
            </w:pPr>
            <w:r w:rsidRPr="00326ECD">
              <w:rPr>
                <w:sz w:val="18"/>
                <w:szCs w:val="18"/>
              </w:rPr>
              <w:t>30-04-2020</w:t>
            </w:r>
          </w:p>
        </w:tc>
      </w:tr>
      <w:tr w:rsidR="00A35153" w:rsidRPr="00326ECD" w14:paraId="0FBE83B1" w14:textId="77777777" w:rsidTr="0052402C">
        <w:tc>
          <w:tcPr>
            <w:tcW w:w="1026" w:type="dxa"/>
          </w:tcPr>
          <w:p w14:paraId="6E3F01A3" w14:textId="77777777" w:rsidR="00A35153" w:rsidRPr="00326ECD" w:rsidRDefault="00A35153" w:rsidP="0052402C">
            <w:pPr>
              <w:rPr>
                <w:sz w:val="18"/>
                <w:szCs w:val="18"/>
              </w:rPr>
            </w:pPr>
            <w:r w:rsidRPr="00326ECD">
              <w:rPr>
                <w:sz w:val="18"/>
                <w:szCs w:val="18"/>
              </w:rPr>
              <w:t>777431</w:t>
            </w:r>
          </w:p>
        </w:tc>
        <w:tc>
          <w:tcPr>
            <w:tcW w:w="5206" w:type="dxa"/>
          </w:tcPr>
          <w:p w14:paraId="022EBE22" w14:textId="77777777" w:rsidR="00A35153" w:rsidRPr="00326ECD" w:rsidRDefault="00A35153" w:rsidP="0052402C">
            <w:pPr>
              <w:rPr>
                <w:sz w:val="18"/>
                <w:szCs w:val="18"/>
              </w:rPr>
            </w:pPr>
            <w:r w:rsidRPr="00326ECD">
              <w:rPr>
                <w:sz w:val="18"/>
                <w:szCs w:val="18"/>
              </w:rPr>
              <w:t>Registratie – ambulant</w:t>
            </w:r>
          </w:p>
        </w:tc>
        <w:tc>
          <w:tcPr>
            <w:tcW w:w="1701" w:type="dxa"/>
          </w:tcPr>
          <w:p w14:paraId="5640D1D4" w14:textId="77777777" w:rsidR="00A35153" w:rsidRPr="00326ECD" w:rsidRDefault="00A35153" w:rsidP="0052402C">
            <w:pPr>
              <w:rPr>
                <w:sz w:val="18"/>
                <w:szCs w:val="18"/>
              </w:rPr>
            </w:pPr>
            <w:r w:rsidRPr="00326ECD">
              <w:rPr>
                <w:sz w:val="18"/>
                <w:szCs w:val="18"/>
              </w:rPr>
              <w:t>30-04-2020</w:t>
            </w:r>
          </w:p>
        </w:tc>
      </w:tr>
      <w:tr w:rsidR="00A35153" w:rsidRPr="00326ECD" w14:paraId="38121485" w14:textId="77777777" w:rsidTr="0052402C">
        <w:tc>
          <w:tcPr>
            <w:tcW w:w="1026" w:type="dxa"/>
          </w:tcPr>
          <w:p w14:paraId="1ACEE755" w14:textId="77777777" w:rsidR="00A35153" w:rsidRPr="00326ECD" w:rsidRDefault="00A35153" w:rsidP="0052402C">
            <w:pPr>
              <w:rPr>
                <w:sz w:val="18"/>
                <w:szCs w:val="18"/>
              </w:rPr>
            </w:pPr>
            <w:r w:rsidRPr="00326ECD">
              <w:rPr>
                <w:sz w:val="18"/>
                <w:szCs w:val="18"/>
              </w:rPr>
              <w:t>777442</w:t>
            </w:r>
          </w:p>
        </w:tc>
        <w:tc>
          <w:tcPr>
            <w:tcW w:w="5206" w:type="dxa"/>
          </w:tcPr>
          <w:p w14:paraId="0E8D6D0B" w14:textId="77777777" w:rsidR="00A35153" w:rsidRPr="00326ECD" w:rsidRDefault="00A35153" w:rsidP="0052402C">
            <w:pPr>
              <w:rPr>
                <w:sz w:val="18"/>
                <w:szCs w:val="18"/>
              </w:rPr>
            </w:pPr>
            <w:r w:rsidRPr="00326ECD">
              <w:rPr>
                <w:sz w:val="18"/>
                <w:szCs w:val="18"/>
              </w:rPr>
              <w:t>Registratie – gehospitaliseerd</w:t>
            </w:r>
          </w:p>
        </w:tc>
        <w:tc>
          <w:tcPr>
            <w:tcW w:w="1701" w:type="dxa"/>
          </w:tcPr>
          <w:p w14:paraId="629CE535" w14:textId="77777777" w:rsidR="00A35153" w:rsidRPr="00326ECD" w:rsidRDefault="00A35153" w:rsidP="0052402C">
            <w:pPr>
              <w:rPr>
                <w:sz w:val="18"/>
                <w:szCs w:val="18"/>
              </w:rPr>
            </w:pPr>
            <w:r w:rsidRPr="00326ECD">
              <w:rPr>
                <w:sz w:val="18"/>
                <w:szCs w:val="18"/>
              </w:rPr>
              <w:t>30-04-2020</w:t>
            </w:r>
          </w:p>
        </w:tc>
      </w:tr>
      <w:tr w:rsidR="00A35153" w:rsidRPr="00326ECD" w14:paraId="63430895" w14:textId="77777777" w:rsidTr="0052402C">
        <w:tc>
          <w:tcPr>
            <w:tcW w:w="1026" w:type="dxa"/>
          </w:tcPr>
          <w:p w14:paraId="28AA0C3B" w14:textId="77777777" w:rsidR="00A35153" w:rsidRPr="00326ECD" w:rsidRDefault="00A35153" w:rsidP="0052402C">
            <w:pPr>
              <w:rPr>
                <w:sz w:val="18"/>
                <w:szCs w:val="18"/>
              </w:rPr>
            </w:pPr>
            <w:r w:rsidRPr="00326ECD">
              <w:rPr>
                <w:sz w:val="18"/>
                <w:szCs w:val="18"/>
              </w:rPr>
              <w:t>777453</w:t>
            </w:r>
          </w:p>
        </w:tc>
        <w:tc>
          <w:tcPr>
            <w:tcW w:w="5206" w:type="dxa"/>
          </w:tcPr>
          <w:p w14:paraId="1EA40C13" w14:textId="77777777" w:rsidR="00A35153" w:rsidRPr="00326ECD" w:rsidRDefault="00A35153" w:rsidP="0052402C">
            <w:pPr>
              <w:rPr>
                <w:sz w:val="18"/>
                <w:szCs w:val="18"/>
              </w:rPr>
            </w:pPr>
            <w:r w:rsidRPr="00326ECD">
              <w:rPr>
                <w:sz w:val="18"/>
                <w:szCs w:val="18"/>
              </w:rPr>
              <w:t>Organisatie &amp; coördinatie 1</w:t>
            </w:r>
            <w:r w:rsidRPr="00326ECD">
              <w:rPr>
                <w:sz w:val="18"/>
                <w:szCs w:val="18"/>
                <w:vertAlign w:val="superscript"/>
              </w:rPr>
              <w:t>ste</w:t>
            </w:r>
            <w:r w:rsidRPr="00326ECD">
              <w:rPr>
                <w:sz w:val="18"/>
                <w:szCs w:val="18"/>
              </w:rPr>
              <w:t xml:space="preserve"> overleg – ambulant</w:t>
            </w:r>
          </w:p>
        </w:tc>
        <w:tc>
          <w:tcPr>
            <w:tcW w:w="1701" w:type="dxa"/>
          </w:tcPr>
          <w:p w14:paraId="16700A2C" w14:textId="77777777" w:rsidR="00A35153" w:rsidRPr="00326ECD" w:rsidRDefault="00A35153" w:rsidP="0052402C">
            <w:pPr>
              <w:rPr>
                <w:sz w:val="18"/>
                <w:szCs w:val="18"/>
              </w:rPr>
            </w:pPr>
            <w:r w:rsidRPr="00326ECD">
              <w:rPr>
                <w:sz w:val="18"/>
                <w:szCs w:val="18"/>
              </w:rPr>
              <w:t>30-04-2020</w:t>
            </w:r>
          </w:p>
        </w:tc>
      </w:tr>
      <w:tr w:rsidR="00A35153" w:rsidRPr="00326ECD" w14:paraId="70B3319C" w14:textId="77777777" w:rsidTr="0052402C">
        <w:tc>
          <w:tcPr>
            <w:tcW w:w="1026" w:type="dxa"/>
          </w:tcPr>
          <w:p w14:paraId="1DAD2ABA" w14:textId="77777777" w:rsidR="00A35153" w:rsidRPr="00326ECD" w:rsidRDefault="00A35153" w:rsidP="0052402C">
            <w:pPr>
              <w:rPr>
                <w:sz w:val="18"/>
                <w:szCs w:val="18"/>
              </w:rPr>
            </w:pPr>
            <w:r w:rsidRPr="00326ECD">
              <w:rPr>
                <w:sz w:val="18"/>
                <w:szCs w:val="18"/>
              </w:rPr>
              <w:t>777464</w:t>
            </w:r>
          </w:p>
        </w:tc>
        <w:tc>
          <w:tcPr>
            <w:tcW w:w="5206" w:type="dxa"/>
          </w:tcPr>
          <w:p w14:paraId="174CD8F2" w14:textId="77777777" w:rsidR="00A35153" w:rsidRPr="00326ECD" w:rsidRDefault="00A35153" w:rsidP="0052402C">
            <w:pPr>
              <w:rPr>
                <w:sz w:val="18"/>
                <w:szCs w:val="18"/>
              </w:rPr>
            </w:pPr>
            <w:r w:rsidRPr="00326ECD">
              <w:rPr>
                <w:sz w:val="18"/>
                <w:szCs w:val="18"/>
              </w:rPr>
              <w:t>Organisatie &amp; coördinatie 1</w:t>
            </w:r>
            <w:r w:rsidRPr="00326ECD">
              <w:rPr>
                <w:sz w:val="18"/>
                <w:szCs w:val="18"/>
                <w:vertAlign w:val="superscript"/>
              </w:rPr>
              <w:t>ste</w:t>
            </w:r>
            <w:r w:rsidRPr="00326ECD">
              <w:rPr>
                <w:sz w:val="18"/>
                <w:szCs w:val="18"/>
              </w:rPr>
              <w:t xml:space="preserve"> overleg – gehospitaliseerd</w:t>
            </w:r>
          </w:p>
        </w:tc>
        <w:tc>
          <w:tcPr>
            <w:tcW w:w="1701" w:type="dxa"/>
          </w:tcPr>
          <w:p w14:paraId="7A2B784E" w14:textId="77777777" w:rsidR="00A35153" w:rsidRPr="00326ECD" w:rsidRDefault="00A35153" w:rsidP="0052402C">
            <w:pPr>
              <w:rPr>
                <w:sz w:val="18"/>
                <w:szCs w:val="18"/>
              </w:rPr>
            </w:pPr>
            <w:r w:rsidRPr="00326ECD">
              <w:rPr>
                <w:sz w:val="18"/>
                <w:szCs w:val="18"/>
              </w:rPr>
              <w:t>30-04-2020</w:t>
            </w:r>
          </w:p>
        </w:tc>
      </w:tr>
      <w:tr w:rsidR="00A35153" w:rsidRPr="00326ECD" w14:paraId="1073588C" w14:textId="77777777" w:rsidTr="0052402C">
        <w:tc>
          <w:tcPr>
            <w:tcW w:w="1026" w:type="dxa"/>
          </w:tcPr>
          <w:p w14:paraId="25830F75" w14:textId="77777777" w:rsidR="00A35153" w:rsidRPr="00326ECD" w:rsidRDefault="00A35153" w:rsidP="0052402C">
            <w:pPr>
              <w:rPr>
                <w:sz w:val="18"/>
                <w:szCs w:val="18"/>
              </w:rPr>
            </w:pPr>
            <w:r w:rsidRPr="00326ECD">
              <w:rPr>
                <w:sz w:val="18"/>
                <w:szCs w:val="18"/>
              </w:rPr>
              <w:t>777475</w:t>
            </w:r>
          </w:p>
        </w:tc>
        <w:tc>
          <w:tcPr>
            <w:tcW w:w="5206" w:type="dxa"/>
          </w:tcPr>
          <w:p w14:paraId="2FF4B0A1" w14:textId="77777777" w:rsidR="00A35153" w:rsidRPr="00326ECD" w:rsidRDefault="00A35153" w:rsidP="0052402C">
            <w:pPr>
              <w:rPr>
                <w:sz w:val="18"/>
                <w:szCs w:val="18"/>
              </w:rPr>
            </w:pPr>
            <w:r w:rsidRPr="00326ECD">
              <w:rPr>
                <w:sz w:val="18"/>
                <w:szCs w:val="18"/>
              </w:rPr>
              <w:t>Organisatie &amp; coördinatie opvolgoverleg – ambulant</w:t>
            </w:r>
          </w:p>
        </w:tc>
        <w:tc>
          <w:tcPr>
            <w:tcW w:w="1701" w:type="dxa"/>
          </w:tcPr>
          <w:p w14:paraId="5928E202" w14:textId="77777777" w:rsidR="00A35153" w:rsidRPr="00326ECD" w:rsidRDefault="00A35153" w:rsidP="0052402C">
            <w:pPr>
              <w:rPr>
                <w:sz w:val="18"/>
                <w:szCs w:val="18"/>
              </w:rPr>
            </w:pPr>
            <w:r w:rsidRPr="00326ECD">
              <w:rPr>
                <w:sz w:val="18"/>
                <w:szCs w:val="18"/>
              </w:rPr>
              <w:t>30-04-2020</w:t>
            </w:r>
          </w:p>
        </w:tc>
      </w:tr>
      <w:tr w:rsidR="00A35153" w:rsidRPr="00326ECD" w14:paraId="29139228" w14:textId="77777777" w:rsidTr="0052402C">
        <w:tc>
          <w:tcPr>
            <w:tcW w:w="1026" w:type="dxa"/>
          </w:tcPr>
          <w:p w14:paraId="3418A2F7" w14:textId="77777777" w:rsidR="00A35153" w:rsidRPr="00326ECD" w:rsidRDefault="00A35153" w:rsidP="0052402C">
            <w:pPr>
              <w:rPr>
                <w:sz w:val="18"/>
                <w:szCs w:val="18"/>
              </w:rPr>
            </w:pPr>
            <w:r w:rsidRPr="00326ECD">
              <w:rPr>
                <w:sz w:val="18"/>
                <w:szCs w:val="18"/>
              </w:rPr>
              <w:lastRenderedPageBreak/>
              <w:t>777486</w:t>
            </w:r>
          </w:p>
        </w:tc>
        <w:tc>
          <w:tcPr>
            <w:tcW w:w="5206" w:type="dxa"/>
          </w:tcPr>
          <w:p w14:paraId="3030A8BC" w14:textId="77777777" w:rsidR="00A35153" w:rsidRPr="00326ECD" w:rsidRDefault="00A35153" w:rsidP="0052402C">
            <w:pPr>
              <w:rPr>
                <w:sz w:val="18"/>
                <w:szCs w:val="18"/>
              </w:rPr>
            </w:pPr>
            <w:r w:rsidRPr="00326ECD">
              <w:rPr>
                <w:sz w:val="18"/>
                <w:szCs w:val="18"/>
              </w:rPr>
              <w:t>Organisatie &amp; coördinatie opvolgoverleg – gehospitaliseerd</w:t>
            </w:r>
          </w:p>
        </w:tc>
        <w:tc>
          <w:tcPr>
            <w:tcW w:w="1701" w:type="dxa"/>
          </w:tcPr>
          <w:p w14:paraId="55C60751" w14:textId="77777777" w:rsidR="00A35153" w:rsidRPr="00326ECD" w:rsidRDefault="00A35153" w:rsidP="0052402C">
            <w:pPr>
              <w:rPr>
                <w:sz w:val="18"/>
                <w:szCs w:val="18"/>
              </w:rPr>
            </w:pPr>
            <w:r w:rsidRPr="00326ECD">
              <w:rPr>
                <w:sz w:val="18"/>
                <w:szCs w:val="18"/>
              </w:rPr>
              <w:t>30-04-2020</w:t>
            </w:r>
          </w:p>
        </w:tc>
      </w:tr>
    </w:tbl>
    <w:p w14:paraId="6EDAD94D" w14:textId="77777777" w:rsidR="00A35153" w:rsidRPr="00326ECD" w:rsidRDefault="00A35153">
      <w:pPr>
        <w:pStyle w:val="Kop4"/>
        <w:numPr>
          <w:ilvl w:val="3"/>
          <w:numId w:val="27"/>
        </w:numPr>
        <w:tabs>
          <w:tab w:val="left" w:pos="3686"/>
        </w:tabs>
        <w:spacing w:before="120" w:after="0" w:line="260" w:lineRule="atLeast"/>
        <w:ind w:left="1429" w:hanging="862"/>
        <w:rPr>
          <w:strike/>
        </w:rPr>
      </w:pPr>
      <w:bookmarkStart w:id="104" w:name="_Onkostenvergoeding_voor_zorggebruik"/>
      <w:bookmarkStart w:id="105" w:name="_Onkostenvergoeding_voor_zorggebruik_1"/>
      <w:bookmarkStart w:id="106" w:name="_Toc534967270"/>
      <w:bookmarkEnd w:id="104"/>
      <w:bookmarkEnd w:id="105"/>
      <w:r w:rsidRPr="00326ECD">
        <w:rPr>
          <w:strike/>
        </w:rPr>
        <w:t>Gebruik van het veld “voorziening RIZIV – nummer” in de documenten N</w:t>
      </w:r>
    </w:p>
    <w:p w14:paraId="5CCF57D5" w14:textId="77777777" w:rsidR="00A35153" w:rsidRPr="009D1FAA" w:rsidRDefault="00A35153" w:rsidP="00A35153">
      <w:pPr>
        <w:rPr>
          <w:strike/>
        </w:rPr>
      </w:pPr>
      <w:r w:rsidRPr="00326ECD">
        <w:rPr>
          <w:strike/>
        </w:rPr>
        <w:t>In het kader van de vergoeding van het multidisciplinair overleg ontvangen de verzekeringsinstellingen van de geïntegreerde diensten voor thuiszorg (GDT) de factuur, waarin de zorgverstrekkers worden opgelijst die een vergoeding moeten bekomen. In de kolom “voorziening RIZIV – nummer” van de documenten N moet het RIZIV nummer worden ingevuld van de GDT die de factuur rond multidisciplinair overleg heeft opgesteld en verstuurd aan de verzekeringsinstelling. Dit veld mag dus niet met enkel nullen worden ingevuld.</w:t>
      </w:r>
    </w:p>
    <w:p w14:paraId="19695FC5" w14:textId="77777777" w:rsidR="00A35153" w:rsidRPr="009D1FAA" w:rsidRDefault="00A35153" w:rsidP="00A35153"/>
    <w:p w14:paraId="7A8BD6CA" w14:textId="77777777" w:rsidR="00A35153" w:rsidRPr="009D1FAA" w:rsidRDefault="00A35153" w:rsidP="00A35153">
      <w:r w:rsidRPr="009D1FAA">
        <w:br w:type="page"/>
      </w:r>
    </w:p>
    <w:p w14:paraId="61BBF57F" w14:textId="77777777" w:rsidR="00A35153" w:rsidRPr="009D1FAA" w:rsidRDefault="00A35153">
      <w:pPr>
        <w:pStyle w:val="Kop1"/>
      </w:pPr>
      <w:bookmarkStart w:id="107" w:name="_Toc83155067"/>
      <w:bookmarkStart w:id="108" w:name="_Toc138694612"/>
      <w:r w:rsidRPr="009D1FAA">
        <w:lastRenderedPageBreak/>
        <w:t>Onkostenvergoeding voor zorggebruikers bij verplaatsingen</w:t>
      </w:r>
      <w:bookmarkEnd w:id="106"/>
      <w:bookmarkEnd w:id="107"/>
      <w:bookmarkEnd w:id="108"/>
    </w:p>
    <w:tbl>
      <w:tblPr>
        <w:tblStyle w:val="Tabelraster"/>
        <w:tblW w:w="0" w:type="auto"/>
        <w:tblLook w:val="04A0" w:firstRow="1" w:lastRow="0" w:firstColumn="1" w:lastColumn="0" w:noHBand="0" w:noVBand="1"/>
      </w:tblPr>
      <w:tblGrid>
        <w:gridCol w:w="1838"/>
        <w:gridCol w:w="7222"/>
      </w:tblGrid>
      <w:tr w:rsidR="00A35153" w:rsidRPr="009D1FAA" w14:paraId="0332D3FE" w14:textId="77777777" w:rsidTr="0052402C">
        <w:tc>
          <w:tcPr>
            <w:tcW w:w="1838" w:type="dxa"/>
          </w:tcPr>
          <w:p w14:paraId="02C5FB8E" w14:textId="77777777" w:rsidR="00A35153" w:rsidRPr="009D1FAA" w:rsidRDefault="00A35153" w:rsidP="0052402C">
            <w:pPr>
              <w:jc w:val="right"/>
              <w:rPr>
                <w:sz w:val="18"/>
                <w:szCs w:val="18"/>
              </w:rPr>
            </w:pPr>
            <w:r w:rsidRPr="009D1FAA">
              <w:rPr>
                <w:sz w:val="18"/>
                <w:szCs w:val="18"/>
              </w:rPr>
              <w:t>Toepassingsdatum :</w:t>
            </w:r>
          </w:p>
        </w:tc>
        <w:tc>
          <w:tcPr>
            <w:tcW w:w="7222" w:type="dxa"/>
          </w:tcPr>
          <w:p w14:paraId="00503814" w14:textId="77777777" w:rsidR="00A35153" w:rsidRPr="009D1FAA" w:rsidRDefault="00A35153" w:rsidP="0052402C">
            <w:pPr>
              <w:rPr>
                <w:sz w:val="18"/>
                <w:szCs w:val="18"/>
              </w:rPr>
            </w:pPr>
            <w:r w:rsidRPr="009D1FAA">
              <w:rPr>
                <w:sz w:val="18"/>
                <w:szCs w:val="18"/>
              </w:rPr>
              <w:t>01/01/2019</w:t>
            </w:r>
          </w:p>
          <w:p w14:paraId="2084014E" w14:textId="77777777" w:rsidR="00A35153" w:rsidRPr="009D1FAA" w:rsidRDefault="00A35153" w:rsidP="0052402C">
            <w:pPr>
              <w:rPr>
                <w:sz w:val="18"/>
                <w:szCs w:val="18"/>
              </w:rPr>
            </w:pPr>
          </w:p>
        </w:tc>
      </w:tr>
      <w:tr w:rsidR="00A35153" w:rsidRPr="009D1FAA" w14:paraId="3B058DDE" w14:textId="77777777" w:rsidTr="0052402C">
        <w:tc>
          <w:tcPr>
            <w:tcW w:w="1838" w:type="dxa"/>
          </w:tcPr>
          <w:p w14:paraId="4FFB6581" w14:textId="77777777" w:rsidR="00A35153" w:rsidRPr="009D1FAA" w:rsidRDefault="00A35153" w:rsidP="0052402C">
            <w:pPr>
              <w:jc w:val="right"/>
              <w:rPr>
                <w:sz w:val="18"/>
                <w:szCs w:val="18"/>
              </w:rPr>
            </w:pPr>
            <w:r w:rsidRPr="009D1FAA">
              <w:rPr>
                <w:sz w:val="18"/>
                <w:szCs w:val="18"/>
              </w:rPr>
              <w:t>Betrokken sectoren :</w:t>
            </w:r>
          </w:p>
          <w:p w14:paraId="7A71E279" w14:textId="77777777" w:rsidR="00A35153" w:rsidRPr="009D1FAA" w:rsidRDefault="00A35153" w:rsidP="0052402C">
            <w:pPr>
              <w:jc w:val="right"/>
              <w:rPr>
                <w:sz w:val="18"/>
                <w:szCs w:val="18"/>
              </w:rPr>
            </w:pPr>
          </w:p>
        </w:tc>
        <w:tc>
          <w:tcPr>
            <w:tcW w:w="7222" w:type="dxa"/>
          </w:tcPr>
          <w:p w14:paraId="7E0A4047" w14:textId="77777777" w:rsidR="00A35153" w:rsidRPr="009D1FAA" w:rsidRDefault="00A35153" w:rsidP="0052402C">
            <w:pPr>
              <w:rPr>
                <w:sz w:val="18"/>
                <w:szCs w:val="18"/>
              </w:rPr>
            </w:pPr>
            <w:r w:rsidRPr="009D1FAA">
              <w:rPr>
                <w:sz w:val="18"/>
                <w:szCs w:val="18"/>
              </w:rPr>
              <w:t>Revalidatieovereenkomsten en Rolstoel advies teams.</w:t>
            </w:r>
          </w:p>
          <w:p w14:paraId="6A50DB9A" w14:textId="77777777" w:rsidR="00A35153" w:rsidRPr="009D1FAA" w:rsidRDefault="00A35153" w:rsidP="0052402C">
            <w:pPr>
              <w:rPr>
                <w:sz w:val="18"/>
                <w:szCs w:val="18"/>
              </w:rPr>
            </w:pPr>
          </w:p>
        </w:tc>
      </w:tr>
      <w:tr w:rsidR="00A35153" w:rsidRPr="009D1FAA" w14:paraId="5DC5ADD4" w14:textId="77777777" w:rsidTr="0052402C">
        <w:tc>
          <w:tcPr>
            <w:tcW w:w="1838" w:type="dxa"/>
          </w:tcPr>
          <w:p w14:paraId="5F205F34" w14:textId="77777777" w:rsidR="00A35153" w:rsidRPr="009D1FAA" w:rsidRDefault="00A35153" w:rsidP="0052402C">
            <w:pPr>
              <w:jc w:val="right"/>
              <w:rPr>
                <w:sz w:val="18"/>
                <w:szCs w:val="18"/>
              </w:rPr>
            </w:pPr>
            <w:r w:rsidRPr="009D1FAA">
              <w:rPr>
                <w:sz w:val="18"/>
                <w:szCs w:val="18"/>
              </w:rPr>
              <w:t>Onderwerp :</w:t>
            </w:r>
          </w:p>
          <w:p w14:paraId="77F13AC2" w14:textId="77777777" w:rsidR="00A35153" w:rsidRPr="009D1FAA" w:rsidRDefault="00A35153" w:rsidP="0052402C">
            <w:pPr>
              <w:jc w:val="right"/>
              <w:rPr>
                <w:sz w:val="18"/>
                <w:szCs w:val="18"/>
              </w:rPr>
            </w:pPr>
          </w:p>
        </w:tc>
        <w:tc>
          <w:tcPr>
            <w:tcW w:w="7222" w:type="dxa"/>
          </w:tcPr>
          <w:p w14:paraId="7C6821C1" w14:textId="77777777" w:rsidR="00A35153" w:rsidRPr="009D1FAA" w:rsidRDefault="00A35153" w:rsidP="0052402C">
            <w:pPr>
              <w:rPr>
                <w:sz w:val="18"/>
                <w:szCs w:val="18"/>
              </w:rPr>
            </w:pPr>
            <w:r w:rsidRPr="009D1FAA">
              <w:rPr>
                <w:sz w:val="18"/>
                <w:szCs w:val="18"/>
              </w:rPr>
              <w:t>Onkostenvergoeding voor zorggebruikers bij verplaatsingen van en naar een Revalidatievoorziening of een Rolstoel Advies team die zich tijdens deze verplaatsing in een rolstoel bevinden.</w:t>
            </w:r>
          </w:p>
          <w:p w14:paraId="41E3DDED" w14:textId="77777777" w:rsidR="00A35153" w:rsidRPr="009D1FAA" w:rsidRDefault="00A35153" w:rsidP="0052402C">
            <w:pPr>
              <w:rPr>
                <w:sz w:val="18"/>
                <w:szCs w:val="18"/>
              </w:rPr>
            </w:pPr>
          </w:p>
        </w:tc>
      </w:tr>
    </w:tbl>
    <w:p w14:paraId="03AA8AF7" w14:textId="77777777" w:rsidR="00A35153" w:rsidRPr="009D1FAA" w:rsidRDefault="00A35153" w:rsidP="00A35153"/>
    <w:p w14:paraId="40A1DD41" w14:textId="77777777" w:rsidR="00A35153" w:rsidRPr="009D1FAA" w:rsidRDefault="00A35153">
      <w:pPr>
        <w:pStyle w:val="Kop2"/>
      </w:pPr>
      <w:bookmarkStart w:id="109" w:name="_Toc534967271"/>
      <w:bookmarkStart w:id="110" w:name="_Toc83155068"/>
      <w:bookmarkStart w:id="111" w:name="_Toc138694613"/>
      <w:r w:rsidRPr="009D1FAA">
        <w:t>Inleiding</w:t>
      </w:r>
      <w:bookmarkEnd w:id="109"/>
      <w:bookmarkEnd w:id="110"/>
      <w:bookmarkEnd w:id="111"/>
    </w:p>
    <w:p w14:paraId="1CB1D0F2" w14:textId="77777777" w:rsidR="00A35153" w:rsidRPr="009D1FAA" w:rsidRDefault="00A35153" w:rsidP="00A35153">
      <w:r w:rsidRPr="009D1FAA">
        <w:t>Conform het decreet van 6 juli 2018</w:t>
      </w:r>
      <w:r w:rsidRPr="009D1FAA">
        <w:rPr>
          <w:rStyle w:val="Voetnootmarkering"/>
        </w:rPr>
        <w:footnoteReference w:id="2"/>
      </w:r>
      <w:r w:rsidRPr="009D1FAA">
        <w:t xml:space="preserve"> is de Vlaamse Overheid bevoegd voor o.a. de onkostenvergoeding die zorggebruikers kunnen ontvangen m.b.t. hun verplaatsingen van en naar Revalidatievoorzieningen en/of Rolstoel Advies Teams, wanneer zij zich tijdens deze verplaatsing in een rolstoel bevinden.  (In federale omzendbrieven en instructies wordt hier vaak naar verwezen met termen zoals transportkosten en reiskosten).</w:t>
      </w:r>
    </w:p>
    <w:p w14:paraId="6CA98E95" w14:textId="77777777" w:rsidR="00A35153" w:rsidRPr="009D1FAA" w:rsidRDefault="00A35153" w:rsidP="00A35153"/>
    <w:p w14:paraId="3FCFCC96" w14:textId="77777777" w:rsidR="00A35153" w:rsidRPr="009D1FAA" w:rsidRDefault="00A35153" w:rsidP="00A35153">
      <w:r w:rsidRPr="009D1FAA">
        <w:t>De facturatie-instructies van het RIZIV m.b.t. deze transport -en reiskosten worden vanaf 01.01.2019 vervangen door een nieuwe werkwijze zoals opgelegd door de Vlaamse Overheid, dit voor zover deze instructies in verband staan met de verplaatsing van en naar een Revalidatievoorziening of Rolstoel Advies team dat in het kader van het vermelde Decreet onder Vlaamse bevoegdheid is gekomen.</w:t>
      </w:r>
    </w:p>
    <w:p w14:paraId="21E8640C" w14:textId="77777777" w:rsidR="00A35153" w:rsidRPr="009D1FAA" w:rsidRDefault="00A35153" w:rsidP="00A35153">
      <w:r w:rsidRPr="009D1FAA">
        <w:t>Deze nieuwe werkwijze is beschreven in het vermelde Decreet en de bijhorende Uitvoeringsbesluiten en wordt aangevuld in deze Vlaamse facturatie instructie.</w:t>
      </w:r>
    </w:p>
    <w:p w14:paraId="6B52D3C2" w14:textId="77777777" w:rsidR="00A35153" w:rsidRPr="009D1FAA" w:rsidRDefault="00A35153" w:rsidP="00A35153"/>
    <w:p w14:paraId="6392AA8B" w14:textId="77777777" w:rsidR="00A35153" w:rsidRPr="009D1FAA" w:rsidRDefault="00A35153" w:rsidP="00A35153">
      <w:r w:rsidRPr="009D1FAA">
        <w:t>In de facturatie-instructies worden enkel de codes vermeld die betrekking hebben op het derdebetalerssysteem. De te gebruiken codes die terugbetalingen genereren aan de zorggebruikers, bijvoorbeeld de codes voor facturatie van eigen vervoer, worden in deze instructies niet vermeld.</w:t>
      </w:r>
    </w:p>
    <w:p w14:paraId="0CA57416" w14:textId="77777777" w:rsidR="00A35153" w:rsidRPr="009D1FAA" w:rsidRDefault="00A35153" w:rsidP="00A35153"/>
    <w:p w14:paraId="42631E73" w14:textId="77777777" w:rsidR="00A35153" w:rsidRPr="009D1FAA" w:rsidRDefault="00A35153">
      <w:pPr>
        <w:pStyle w:val="Kop2"/>
      </w:pPr>
      <w:bookmarkStart w:id="112" w:name="_Toc534967272"/>
      <w:bookmarkStart w:id="113" w:name="_Toc83155069"/>
      <w:bookmarkStart w:id="114" w:name="_Toc138694614"/>
      <w:r w:rsidRPr="009D1FAA">
        <w:t>Beschrijving Instructie</w:t>
      </w:r>
      <w:bookmarkEnd w:id="112"/>
      <w:bookmarkEnd w:id="113"/>
      <w:bookmarkEnd w:id="114"/>
    </w:p>
    <w:p w14:paraId="6F93ECEE" w14:textId="77777777" w:rsidR="00A35153" w:rsidRPr="009D1FAA" w:rsidRDefault="00A35153" w:rsidP="00A35153">
      <w:r w:rsidRPr="009D1FAA">
        <w:t>Om de nieuwe regelgeving mogelijk te maken worden er enerzijds een aantal bestaande pseudonomenclatuurcodes geschrapt en  anderzijds een aantal nieuwe codes geactiveerd vanaf 1/1/2019.</w:t>
      </w:r>
    </w:p>
    <w:p w14:paraId="18F5476C" w14:textId="77777777" w:rsidR="00A35153" w:rsidRPr="009D1FAA" w:rsidRDefault="00A35153" w:rsidP="00A35153"/>
    <w:p w14:paraId="14C1AF83" w14:textId="77777777" w:rsidR="00A35153" w:rsidRPr="009D1FAA" w:rsidRDefault="00A35153" w:rsidP="00A35153">
      <w:pPr>
        <w:rPr>
          <w:color w:val="0070C0"/>
        </w:rPr>
      </w:pPr>
      <w:r w:rsidRPr="009D1FAA">
        <w:t xml:space="preserve">Verder zijn er, afhankelijk van de situatie, verplicht specifieke modellen te gebruiken voor de facturatie.  Deze modellen zijn terug te vinden op de website </w:t>
      </w:r>
      <w:r w:rsidR="00753F0B">
        <w:t>Departement Zorg</w:t>
      </w:r>
      <w:r w:rsidRPr="009D1FAA">
        <w:t xml:space="preserve"> : </w:t>
      </w:r>
      <w:hyperlink r:id="rId25" w:history="1">
        <w:r w:rsidRPr="009D1FAA">
          <w:rPr>
            <w:rStyle w:val="Hyperlink"/>
            <w:color w:val="0070C0"/>
          </w:rPr>
          <w:t>https://www.zorg-en-gezondheid.be/</w:t>
        </w:r>
      </w:hyperlink>
      <w:r w:rsidRPr="009D1FAA">
        <w:rPr>
          <w:color w:val="0070C0"/>
        </w:rPr>
        <w:t>.</w:t>
      </w:r>
    </w:p>
    <w:p w14:paraId="6576EDAF" w14:textId="77777777" w:rsidR="00A35153" w:rsidRPr="009D1FAA" w:rsidRDefault="00A35153" w:rsidP="00A35153">
      <w:r w:rsidRPr="009D1FAA">
        <w:t xml:space="preserve"> </w:t>
      </w:r>
    </w:p>
    <w:p w14:paraId="1E893C27" w14:textId="77777777" w:rsidR="00A35153" w:rsidRPr="009D1FAA" w:rsidRDefault="00A35153">
      <w:pPr>
        <w:pStyle w:val="Kop3"/>
      </w:pPr>
      <w:bookmarkStart w:id="115" w:name="_Toc534967273"/>
      <w:bookmarkStart w:id="116" w:name="_Toc83155070"/>
      <w:bookmarkStart w:id="117" w:name="_Toc138694615"/>
      <w:r w:rsidRPr="009D1FAA">
        <w:lastRenderedPageBreak/>
        <w:t>Schrappen van bestaande pseudonomenclatuurcodes</w:t>
      </w:r>
      <w:bookmarkEnd w:id="115"/>
      <w:bookmarkEnd w:id="116"/>
      <w:bookmarkEnd w:id="117"/>
    </w:p>
    <w:p w14:paraId="11D55506" w14:textId="77777777" w:rsidR="00A35153" w:rsidRPr="009D1FAA" w:rsidRDefault="00A35153" w:rsidP="00A35153">
      <w:r w:rsidRPr="009D1FAA">
        <w:t>Volgende pseudonomenclatuurcodes mogen niet meer gefactureerd worden wanneer de verplaatsing waarop ze betrekking heeft plaatsvindt na 31.12.2018 en in het kader is van een verplaatsing zoals bedoeld in het vermelde Decreet.</w:t>
      </w:r>
    </w:p>
    <w:p w14:paraId="402B8B24" w14:textId="77777777" w:rsidR="00A35153" w:rsidRPr="009D1FAA" w:rsidRDefault="00A35153" w:rsidP="00A35153"/>
    <w:p w14:paraId="6185B440" w14:textId="77777777" w:rsidR="00A35153" w:rsidRPr="009D1FAA" w:rsidRDefault="00A35153">
      <w:pPr>
        <w:pStyle w:val="Kop4"/>
      </w:pPr>
      <w:r w:rsidRPr="009D1FAA">
        <w:t>Transportkosten mobiliteitshulpmiddelen – toepassing MB 14/12/1995</w:t>
      </w:r>
    </w:p>
    <w:p w14:paraId="6160E2B9" w14:textId="77777777" w:rsidR="00A35153" w:rsidRPr="009D1FAA" w:rsidRDefault="00A35153" w:rsidP="00A35153"/>
    <w:tbl>
      <w:tblPr>
        <w:tblStyle w:val="Tabelraster"/>
        <w:tblW w:w="0" w:type="auto"/>
        <w:tblLook w:val="04A0" w:firstRow="1" w:lastRow="0" w:firstColumn="1" w:lastColumn="0" w:noHBand="0" w:noVBand="1"/>
      </w:tblPr>
      <w:tblGrid>
        <w:gridCol w:w="1052"/>
        <w:gridCol w:w="6456"/>
        <w:gridCol w:w="1552"/>
      </w:tblGrid>
      <w:tr w:rsidR="00A35153" w:rsidRPr="009D1FAA" w14:paraId="22D7A4A2" w14:textId="77777777" w:rsidTr="0052402C">
        <w:tc>
          <w:tcPr>
            <w:tcW w:w="1052" w:type="dxa"/>
            <w:shd w:val="clear" w:color="auto" w:fill="207075"/>
          </w:tcPr>
          <w:p w14:paraId="5CE6CD7D"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456" w:type="dxa"/>
            <w:shd w:val="clear" w:color="auto" w:fill="207075"/>
          </w:tcPr>
          <w:p w14:paraId="1D661F09"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552" w:type="dxa"/>
            <w:shd w:val="clear" w:color="auto" w:fill="207075"/>
          </w:tcPr>
          <w:p w14:paraId="71C161F3" w14:textId="77777777" w:rsidR="00A35153" w:rsidRPr="009D1FAA" w:rsidRDefault="00A35153" w:rsidP="0052402C">
            <w:pPr>
              <w:rPr>
                <w:b/>
                <w:color w:val="FFFFFF" w:themeColor="background1"/>
                <w:sz w:val="18"/>
                <w:szCs w:val="18"/>
              </w:rPr>
            </w:pPr>
            <w:r w:rsidRPr="009D1FAA">
              <w:rPr>
                <w:b/>
                <w:color w:val="FFFFFF" w:themeColor="background1"/>
                <w:sz w:val="18"/>
                <w:szCs w:val="18"/>
              </w:rPr>
              <w:t>Einddatum</w:t>
            </w:r>
          </w:p>
        </w:tc>
      </w:tr>
      <w:tr w:rsidR="00A35153" w:rsidRPr="009D1FAA" w14:paraId="1312DF4D" w14:textId="77777777" w:rsidTr="0052402C">
        <w:tc>
          <w:tcPr>
            <w:tcW w:w="1052" w:type="dxa"/>
          </w:tcPr>
          <w:p w14:paraId="45D3B058" w14:textId="77777777" w:rsidR="00A35153" w:rsidRPr="009D1FAA" w:rsidRDefault="00A35153" w:rsidP="0052402C">
            <w:pPr>
              <w:rPr>
                <w:sz w:val="18"/>
                <w:szCs w:val="18"/>
              </w:rPr>
            </w:pPr>
            <w:r w:rsidRPr="009D1FAA">
              <w:rPr>
                <w:sz w:val="18"/>
                <w:szCs w:val="18"/>
              </w:rPr>
              <w:t>770394</w:t>
            </w:r>
          </w:p>
        </w:tc>
        <w:tc>
          <w:tcPr>
            <w:tcW w:w="6456" w:type="dxa"/>
          </w:tcPr>
          <w:p w14:paraId="65210379" w14:textId="77777777" w:rsidR="00A35153" w:rsidRPr="009D1FAA" w:rsidRDefault="00A35153" w:rsidP="0052402C">
            <w:pPr>
              <w:rPr>
                <w:sz w:val="18"/>
                <w:szCs w:val="18"/>
              </w:rPr>
            </w:pPr>
            <w:r w:rsidRPr="009D1FAA">
              <w:rPr>
                <w:sz w:val="18"/>
                <w:szCs w:val="18"/>
              </w:rPr>
              <w:t>Revalidatie - reiskosten overeenkomsten "mobiliteitshulpmiddelen" (7.90.*) - reiskosten met geïndividualiseerd vervoermiddel aangepast aan de handicap : ambulante rechthebbenden, voertuig van de inrichting of privé transporteur</w:t>
            </w:r>
          </w:p>
        </w:tc>
        <w:tc>
          <w:tcPr>
            <w:tcW w:w="1552" w:type="dxa"/>
          </w:tcPr>
          <w:p w14:paraId="3E8F1B30" w14:textId="77777777" w:rsidR="00A35153" w:rsidRPr="009D1FAA" w:rsidRDefault="00A35153" w:rsidP="0052402C">
            <w:pPr>
              <w:rPr>
                <w:sz w:val="18"/>
                <w:szCs w:val="18"/>
              </w:rPr>
            </w:pPr>
            <w:r w:rsidRPr="009D1FAA">
              <w:rPr>
                <w:sz w:val="18"/>
                <w:szCs w:val="18"/>
              </w:rPr>
              <w:t>31/12/2018</w:t>
            </w:r>
          </w:p>
        </w:tc>
      </w:tr>
      <w:tr w:rsidR="00A35153" w:rsidRPr="009D1FAA" w14:paraId="19037163" w14:textId="77777777" w:rsidTr="0052402C">
        <w:tc>
          <w:tcPr>
            <w:tcW w:w="1052" w:type="dxa"/>
          </w:tcPr>
          <w:p w14:paraId="560D3ECD" w14:textId="77777777" w:rsidR="00A35153" w:rsidRPr="009D1FAA" w:rsidRDefault="00A35153" w:rsidP="0052402C">
            <w:pPr>
              <w:rPr>
                <w:sz w:val="18"/>
                <w:szCs w:val="18"/>
              </w:rPr>
            </w:pPr>
            <w:r w:rsidRPr="009D1FAA">
              <w:rPr>
                <w:sz w:val="18"/>
                <w:szCs w:val="18"/>
              </w:rPr>
              <w:t>770405</w:t>
            </w:r>
          </w:p>
        </w:tc>
        <w:tc>
          <w:tcPr>
            <w:tcW w:w="6456" w:type="dxa"/>
          </w:tcPr>
          <w:p w14:paraId="552F104B" w14:textId="77777777" w:rsidR="00A35153" w:rsidRPr="009D1FAA" w:rsidRDefault="00A35153" w:rsidP="0052402C">
            <w:pPr>
              <w:rPr>
                <w:sz w:val="18"/>
                <w:szCs w:val="18"/>
              </w:rPr>
            </w:pPr>
            <w:r w:rsidRPr="009D1FAA">
              <w:rPr>
                <w:sz w:val="18"/>
                <w:szCs w:val="18"/>
              </w:rPr>
              <w:t>Revalidatie - reiskosten overeenkomsten "mobiliteitshulpmiddelen" (7.90.*) - reiskosten met geïndividualiseerd vervoermiddel aangepast aan de handicap : gehospitaliseerde rechthebbenden, voertuig van de inrichting of privé transporteur</w:t>
            </w:r>
          </w:p>
        </w:tc>
        <w:tc>
          <w:tcPr>
            <w:tcW w:w="1552" w:type="dxa"/>
          </w:tcPr>
          <w:p w14:paraId="0990F493" w14:textId="77777777" w:rsidR="00A35153" w:rsidRPr="009D1FAA" w:rsidRDefault="00A35153" w:rsidP="0052402C">
            <w:pPr>
              <w:rPr>
                <w:sz w:val="18"/>
                <w:szCs w:val="18"/>
              </w:rPr>
            </w:pPr>
            <w:r w:rsidRPr="009D1FAA">
              <w:rPr>
                <w:sz w:val="18"/>
                <w:szCs w:val="18"/>
              </w:rPr>
              <w:t>31/12/2018</w:t>
            </w:r>
          </w:p>
        </w:tc>
      </w:tr>
      <w:tr w:rsidR="00A35153" w:rsidRPr="009D1FAA" w14:paraId="31111788" w14:textId="77777777" w:rsidTr="0052402C">
        <w:tc>
          <w:tcPr>
            <w:tcW w:w="1052" w:type="dxa"/>
          </w:tcPr>
          <w:p w14:paraId="3421AF78" w14:textId="77777777" w:rsidR="00A35153" w:rsidRPr="009D1FAA" w:rsidRDefault="00A35153" w:rsidP="0052402C">
            <w:pPr>
              <w:rPr>
                <w:sz w:val="18"/>
                <w:szCs w:val="18"/>
              </w:rPr>
            </w:pPr>
            <w:r w:rsidRPr="009D1FAA">
              <w:rPr>
                <w:sz w:val="18"/>
                <w:szCs w:val="18"/>
              </w:rPr>
              <w:t>770416</w:t>
            </w:r>
          </w:p>
        </w:tc>
        <w:tc>
          <w:tcPr>
            <w:tcW w:w="6456" w:type="dxa"/>
          </w:tcPr>
          <w:p w14:paraId="0B555388" w14:textId="77777777" w:rsidR="00A35153" w:rsidRPr="009D1FAA" w:rsidRDefault="00A35153" w:rsidP="0052402C">
            <w:pPr>
              <w:rPr>
                <w:sz w:val="18"/>
                <w:szCs w:val="18"/>
              </w:rPr>
            </w:pPr>
            <w:r w:rsidRPr="009D1FAA">
              <w:rPr>
                <w:sz w:val="18"/>
                <w:szCs w:val="18"/>
              </w:rPr>
              <w:t>Revalidatie - reiskosten overeenkomsten "mobiliteitshulpmiddelen" (7.90.*) - reiskosten met geïndividualiseerd vervoermiddel aangepast aan de handicap : ambulante rechthebbenden, aangepast voertuig van de rechthebbende</w:t>
            </w:r>
          </w:p>
        </w:tc>
        <w:tc>
          <w:tcPr>
            <w:tcW w:w="1552" w:type="dxa"/>
          </w:tcPr>
          <w:p w14:paraId="63724013" w14:textId="77777777" w:rsidR="00A35153" w:rsidRPr="009D1FAA" w:rsidRDefault="00A35153" w:rsidP="0052402C">
            <w:pPr>
              <w:rPr>
                <w:sz w:val="18"/>
                <w:szCs w:val="18"/>
              </w:rPr>
            </w:pPr>
            <w:r w:rsidRPr="009D1FAA">
              <w:rPr>
                <w:sz w:val="18"/>
                <w:szCs w:val="18"/>
              </w:rPr>
              <w:t>31/12/2018</w:t>
            </w:r>
          </w:p>
        </w:tc>
      </w:tr>
      <w:tr w:rsidR="00A35153" w:rsidRPr="009D1FAA" w14:paraId="3E11FFFE" w14:textId="77777777" w:rsidTr="0052402C">
        <w:tc>
          <w:tcPr>
            <w:tcW w:w="1052" w:type="dxa"/>
          </w:tcPr>
          <w:p w14:paraId="77C09531" w14:textId="77777777" w:rsidR="00A35153" w:rsidRPr="009D1FAA" w:rsidRDefault="00A35153" w:rsidP="0052402C">
            <w:pPr>
              <w:rPr>
                <w:sz w:val="18"/>
                <w:szCs w:val="18"/>
              </w:rPr>
            </w:pPr>
            <w:r w:rsidRPr="009D1FAA">
              <w:rPr>
                <w:sz w:val="18"/>
                <w:szCs w:val="18"/>
              </w:rPr>
              <w:t>770420</w:t>
            </w:r>
          </w:p>
        </w:tc>
        <w:tc>
          <w:tcPr>
            <w:tcW w:w="6456" w:type="dxa"/>
          </w:tcPr>
          <w:p w14:paraId="3228825F" w14:textId="77777777" w:rsidR="00A35153" w:rsidRPr="009D1FAA" w:rsidRDefault="00A35153" w:rsidP="0052402C">
            <w:pPr>
              <w:rPr>
                <w:sz w:val="18"/>
                <w:szCs w:val="18"/>
              </w:rPr>
            </w:pPr>
            <w:r w:rsidRPr="009D1FAA">
              <w:rPr>
                <w:sz w:val="18"/>
                <w:szCs w:val="18"/>
              </w:rPr>
              <w:t>Revalidatie - reiskosten overeenkomsten "mobiliteitshulpmiddelen" (7.90.*) - reiskosten met geïndividualiseerd vervoermiddel aangepast aan de handicap : gehospitaliseerde rechthebbenden, aangepast voertuig van de rechthebbende</w:t>
            </w:r>
          </w:p>
        </w:tc>
        <w:tc>
          <w:tcPr>
            <w:tcW w:w="1552" w:type="dxa"/>
          </w:tcPr>
          <w:p w14:paraId="571E3CDE" w14:textId="77777777" w:rsidR="00A35153" w:rsidRPr="009D1FAA" w:rsidRDefault="00A35153" w:rsidP="0052402C">
            <w:pPr>
              <w:rPr>
                <w:sz w:val="18"/>
                <w:szCs w:val="18"/>
              </w:rPr>
            </w:pPr>
            <w:r w:rsidRPr="009D1FAA">
              <w:rPr>
                <w:sz w:val="18"/>
                <w:szCs w:val="18"/>
              </w:rPr>
              <w:t>31/12/2018</w:t>
            </w:r>
          </w:p>
        </w:tc>
      </w:tr>
    </w:tbl>
    <w:p w14:paraId="539689F7" w14:textId="77777777" w:rsidR="00A35153" w:rsidRPr="009D1FAA" w:rsidRDefault="00A35153" w:rsidP="00A35153"/>
    <w:p w14:paraId="5137A8A3" w14:textId="77777777" w:rsidR="00A35153" w:rsidRPr="009D1FAA" w:rsidRDefault="00A35153">
      <w:pPr>
        <w:pStyle w:val="Kop4"/>
      </w:pPr>
      <w:r w:rsidRPr="009D1FAA">
        <w:t> Andere transportkosten – toepassing MB 14/12/1995</w:t>
      </w:r>
    </w:p>
    <w:p w14:paraId="5F4D623C"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In deze paragraaf voorzien we 2 lijsten met codes die worden geschrapt.  Een eerste lijst met codes zoals gekend door de Voorzieningen en op die manier bij hen in gebruik, een tweede lijst met codes zoals gekend door de VI.  Zij gebruiken deze tweede lijst om te rapporteren via de Documenten N indien de derde betalersregeling niet werd toegepast.</w:t>
      </w:r>
    </w:p>
    <w:p w14:paraId="36BE7CA7"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44C0D8E0" w14:textId="77777777" w:rsidR="00A35153" w:rsidRPr="009D1FAA" w:rsidRDefault="00A35153">
      <w:pPr>
        <w:pStyle w:val="Normaalweb"/>
        <w:numPr>
          <w:ilvl w:val="0"/>
          <w:numId w:val="29"/>
        </w:numPr>
        <w:spacing w:before="0" w:beforeAutospacing="0" w:after="0" w:afterAutospacing="0"/>
        <w:rPr>
          <w:rFonts w:ascii="Calibri" w:hAnsi="Calibri"/>
          <w:color w:val="000000"/>
          <w:sz w:val="22"/>
          <w:szCs w:val="22"/>
        </w:rPr>
      </w:pPr>
      <w:r w:rsidRPr="009D1FAA">
        <w:rPr>
          <w:rFonts w:ascii="Calibri" w:hAnsi="Calibri"/>
          <w:color w:val="000000"/>
          <w:sz w:val="22"/>
          <w:szCs w:val="22"/>
        </w:rPr>
        <w:t>Beide lijsten met codes worden stopgezet.</w:t>
      </w:r>
    </w:p>
    <w:p w14:paraId="354CEAC8" w14:textId="77777777" w:rsidR="00A35153" w:rsidRPr="009D1FAA" w:rsidRDefault="00A35153" w:rsidP="00A35153"/>
    <w:p w14:paraId="62D7D997" w14:textId="77777777" w:rsidR="00A35153" w:rsidRPr="009D1FAA" w:rsidRDefault="00A35153" w:rsidP="00A35153">
      <w:r w:rsidRPr="009D1FAA">
        <w:t>Codes zoals gebruikt door de Voorzieningen :</w:t>
      </w:r>
    </w:p>
    <w:p w14:paraId="0DC35505" w14:textId="77777777" w:rsidR="00A35153" w:rsidRPr="009D1FAA" w:rsidRDefault="00A35153" w:rsidP="00A35153"/>
    <w:tbl>
      <w:tblPr>
        <w:tblStyle w:val="Tabelraster"/>
        <w:tblW w:w="0" w:type="auto"/>
        <w:tblLook w:val="04A0" w:firstRow="1" w:lastRow="0" w:firstColumn="1" w:lastColumn="0" w:noHBand="0" w:noVBand="1"/>
      </w:tblPr>
      <w:tblGrid>
        <w:gridCol w:w="1052"/>
        <w:gridCol w:w="6456"/>
        <w:gridCol w:w="1552"/>
      </w:tblGrid>
      <w:tr w:rsidR="00A35153" w:rsidRPr="009D1FAA" w14:paraId="47B4B837" w14:textId="77777777" w:rsidTr="0052402C">
        <w:tc>
          <w:tcPr>
            <w:tcW w:w="1052" w:type="dxa"/>
            <w:shd w:val="clear" w:color="auto" w:fill="207075"/>
          </w:tcPr>
          <w:p w14:paraId="19A14828" w14:textId="77777777" w:rsidR="00A35153" w:rsidRPr="009D1FAA" w:rsidRDefault="00A35153" w:rsidP="0052402C">
            <w:pPr>
              <w:keepLines/>
              <w:rPr>
                <w:b/>
                <w:color w:val="FFFFFF" w:themeColor="background1"/>
                <w:sz w:val="18"/>
                <w:szCs w:val="18"/>
              </w:rPr>
            </w:pPr>
            <w:r w:rsidRPr="009D1FAA">
              <w:rPr>
                <w:b/>
                <w:color w:val="FFFFFF" w:themeColor="background1"/>
                <w:sz w:val="18"/>
                <w:szCs w:val="18"/>
              </w:rPr>
              <w:t xml:space="preserve">Code </w:t>
            </w:r>
          </w:p>
        </w:tc>
        <w:tc>
          <w:tcPr>
            <w:tcW w:w="6456" w:type="dxa"/>
            <w:shd w:val="clear" w:color="auto" w:fill="207075"/>
          </w:tcPr>
          <w:p w14:paraId="5B59E7DE" w14:textId="77777777" w:rsidR="00A35153" w:rsidRPr="009D1FAA" w:rsidRDefault="00A35153" w:rsidP="0052402C">
            <w:pPr>
              <w:keepLines/>
              <w:rPr>
                <w:b/>
                <w:color w:val="FFFFFF" w:themeColor="background1"/>
                <w:sz w:val="18"/>
                <w:szCs w:val="18"/>
              </w:rPr>
            </w:pPr>
            <w:r w:rsidRPr="009D1FAA">
              <w:rPr>
                <w:b/>
                <w:color w:val="FFFFFF" w:themeColor="background1"/>
                <w:sz w:val="18"/>
                <w:szCs w:val="18"/>
              </w:rPr>
              <w:t>Omschrijving</w:t>
            </w:r>
          </w:p>
        </w:tc>
        <w:tc>
          <w:tcPr>
            <w:tcW w:w="1552" w:type="dxa"/>
            <w:shd w:val="clear" w:color="auto" w:fill="207075"/>
          </w:tcPr>
          <w:p w14:paraId="2321187A" w14:textId="77777777" w:rsidR="00A35153" w:rsidRPr="009D1FAA" w:rsidRDefault="00A35153" w:rsidP="0052402C">
            <w:pPr>
              <w:keepLines/>
              <w:rPr>
                <w:b/>
                <w:color w:val="FFFFFF" w:themeColor="background1"/>
                <w:sz w:val="18"/>
                <w:szCs w:val="18"/>
              </w:rPr>
            </w:pPr>
            <w:r w:rsidRPr="009D1FAA">
              <w:rPr>
                <w:b/>
                <w:color w:val="FFFFFF" w:themeColor="background1"/>
                <w:sz w:val="18"/>
                <w:szCs w:val="18"/>
              </w:rPr>
              <w:t>Einddatum</w:t>
            </w:r>
          </w:p>
        </w:tc>
      </w:tr>
      <w:tr w:rsidR="00A35153" w:rsidRPr="009D1FAA" w14:paraId="65C3CF03" w14:textId="77777777" w:rsidTr="0052402C">
        <w:tc>
          <w:tcPr>
            <w:tcW w:w="1052" w:type="dxa"/>
          </w:tcPr>
          <w:p w14:paraId="7B0C0326" w14:textId="77777777" w:rsidR="00A35153" w:rsidRPr="009D1FAA" w:rsidRDefault="00A35153" w:rsidP="0052402C">
            <w:pPr>
              <w:keepLines/>
              <w:rPr>
                <w:sz w:val="18"/>
                <w:szCs w:val="18"/>
              </w:rPr>
            </w:pPr>
            <w:r w:rsidRPr="009D1FAA">
              <w:rPr>
                <w:sz w:val="18"/>
                <w:szCs w:val="18"/>
              </w:rPr>
              <w:t>771934(*)</w:t>
            </w:r>
          </w:p>
        </w:tc>
        <w:tc>
          <w:tcPr>
            <w:tcW w:w="6456" w:type="dxa"/>
          </w:tcPr>
          <w:p w14:paraId="16E1BB99" w14:textId="77777777" w:rsidR="00A35153" w:rsidRPr="009D1FAA" w:rsidRDefault="00A35153" w:rsidP="0052402C">
            <w:pPr>
              <w:keepLines/>
              <w:rPr>
                <w:sz w:val="18"/>
                <w:szCs w:val="18"/>
              </w:rPr>
            </w:pPr>
            <w:r w:rsidRPr="009D1FAA">
              <w:rPr>
                <w:sz w:val="18"/>
                <w:szCs w:val="18"/>
              </w:rPr>
              <w:t>Reiskosten, individueel vervoermiddel</w:t>
            </w:r>
          </w:p>
        </w:tc>
        <w:tc>
          <w:tcPr>
            <w:tcW w:w="1552" w:type="dxa"/>
          </w:tcPr>
          <w:p w14:paraId="6CE69A8C" w14:textId="77777777" w:rsidR="00A35153" w:rsidRPr="009D1FAA" w:rsidRDefault="00A35153" w:rsidP="0052402C">
            <w:pPr>
              <w:keepLines/>
              <w:rPr>
                <w:sz w:val="18"/>
                <w:szCs w:val="18"/>
              </w:rPr>
            </w:pPr>
            <w:r w:rsidRPr="009D1FAA">
              <w:rPr>
                <w:sz w:val="18"/>
                <w:szCs w:val="18"/>
              </w:rPr>
              <w:t>01/02/1996</w:t>
            </w:r>
          </w:p>
        </w:tc>
      </w:tr>
      <w:tr w:rsidR="00A35153" w:rsidRPr="009D1FAA" w14:paraId="58518E33" w14:textId="77777777" w:rsidTr="0052402C">
        <w:tc>
          <w:tcPr>
            <w:tcW w:w="1052" w:type="dxa"/>
          </w:tcPr>
          <w:p w14:paraId="23E9A47F" w14:textId="77777777" w:rsidR="00A35153" w:rsidRPr="009D1FAA" w:rsidRDefault="00A35153" w:rsidP="0052402C">
            <w:pPr>
              <w:keepLines/>
              <w:rPr>
                <w:sz w:val="18"/>
                <w:szCs w:val="18"/>
              </w:rPr>
            </w:pPr>
            <w:r w:rsidRPr="009D1FAA">
              <w:rPr>
                <w:sz w:val="18"/>
                <w:szCs w:val="18"/>
              </w:rPr>
              <w:t>771956(*)</w:t>
            </w:r>
          </w:p>
        </w:tc>
        <w:tc>
          <w:tcPr>
            <w:tcW w:w="6456" w:type="dxa"/>
          </w:tcPr>
          <w:p w14:paraId="55586005" w14:textId="77777777" w:rsidR="00A35153" w:rsidRPr="009D1FAA" w:rsidRDefault="00A35153" w:rsidP="0052402C">
            <w:pPr>
              <w:keepLines/>
              <w:rPr>
                <w:sz w:val="18"/>
                <w:szCs w:val="18"/>
              </w:rPr>
            </w:pPr>
            <w:r w:rsidRPr="009D1FAA">
              <w:rPr>
                <w:sz w:val="18"/>
                <w:szCs w:val="18"/>
              </w:rPr>
              <w:t>Reiskosten, gemeenschappelijk vervoermiddel</w:t>
            </w:r>
          </w:p>
        </w:tc>
        <w:tc>
          <w:tcPr>
            <w:tcW w:w="1552" w:type="dxa"/>
          </w:tcPr>
          <w:p w14:paraId="3A688F63" w14:textId="77777777" w:rsidR="00A35153" w:rsidRPr="009D1FAA" w:rsidRDefault="00A35153" w:rsidP="0052402C">
            <w:pPr>
              <w:keepLines/>
              <w:rPr>
                <w:sz w:val="18"/>
                <w:szCs w:val="18"/>
              </w:rPr>
            </w:pPr>
            <w:r w:rsidRPr="009D1FAA">
              <w:rPr>
                <w:sz w:val="18"/>
                <w:szCs w:val="18"/>
              </w:rPr>
              <w:t>01/02/1996</w:t>
            </w:r>
          </w:p>
        </w:tc>
      </w:tr>
      <w:tr w:rsidR="00A35153" w:rsidRPr="009D1FAA" w14:paraId="0573C07C" w14:textId="77777777" w:rsidTr="0052402C">
        <w:tc>
          <w:tcPr>
            <w:tcW w:w="1052" w:type="dxa"/>
          </w:tcPr>
          <w:p w14:paraId="4BC90E12" w14:textId="77777777" w:rsidR="00A35153" w:rsidRPr="009D1FAA" w:rsidRDefault="00A35153" w:rsidP="0052402C">
            <w:pPr>
              <w:keepLines/>
              <w:rPr>
                <w:sz w:val="18"/>
                <w:szCs w:val="18"/>
              </w:rPr>
            </w:pPr>
            <w:r w:rsidRPr="009D1FAA">
              <w:rPr>
                <w:sz w:val="18"/>
                <w:szCs w:val="18"/>
              </w:rPr>
              <w:t>771971</w:t>
            </w:r>
          </w:p>
        </w:tc>
        <w:tc>
          <w:tcPr>
            <w:tcW w:w="6456" w:type="dxa"/>
          </w:tcPr>
          <w:p w14:paraId="7B2DB6AE" w14:textId="77777777" w:rsidR="00A35153" w:rsidRPr="009D1FAA" w:rsidRDefault="00A35153" w:rsidP="0052402C">
            <w:pPr>
              <w:keepLines/>
              <w:rPr>
                <w:sz w:val="18"/>
                <w:szCs w:val="18"/>
              </w:rPr>
            </w:pPr>
            <w:r w:rsidRPr="009D1FAA">
              <w:rPr>
                <w:sz w:val="18"/>
                <w:szCs w:val="18"/>
              </w:rPr>
              <w:t>Reiskosten voor het vervoer naar een geconventioneerd revalidatiecentrum - geïndividualiseerd vervoermiddel, aangepast aan de handicap, voertuig van de inrichting of privévervoerder</w:t>
            </w:r>
          </w:p>
        </w:tc>
        <w:tc>
          <w:tcPr>
            <w:tcW w:w="1552" w:type="dxa"/>
          </w:tcPr>
          <w:p w14:paraId="23C631DD" w14:textId="77777777" w:rsidR="00A35153" w:rsidRPr="009D1FAA" w:rsidRDefault="00A35153" w:rsidP="0052402C">
            <w:pPr>
              <w:keepLines/>
              <w:rPr>
                <w:sz w:val="18"/>
                <w:szCs w:val="18"/>
              </w:rPr>
            </w:pPr>
            <w:r w:rsidRPr="009D1FAA">
              <w:rPr>
                <w:sz w:val="18"/>
                <w:szCs w:val="18"/>
              </w:rPr>
              <w:t>31/12/2018</w:t>
            </w:r>
          </w:p>
        </w:tc>
      </w:tr>
      <w:tr w:rsidR="00A35153" w:rsidRPr="009D1FAA" w14:paraId="4133F4F2" w14:textId="77777777" w:rsidTr="0052402C">
        <w:tc>
          <w:tcPr>
            <w:tcW w:w="1052" w:type="dxa"/>
          </w:tcPr>
          <w:p w14:paraId="44ABF651" w14:textId="77777777" w:rsidR="00A35153" w:rsidRPr="009D1FAA" w:rsidRDefault="00A35153" w:rsidP="0052402C">
            <w:pPr>
              <w:keepLines/>
              <w:rPr>
                <w:sz w:val="18"/>
                <w:szCs w:val="18"/>
              </w:rPr>
            </w:pPr>
            <w:r w:rsidRPr="009D1FAA">
              <w:rPr>
                <w:sz w:val="18"/>
                <w:szCs w:val="18"/>
              </w:rPr>
              <w:t>771982</w:t>
            </w:r>
          </w:p>
        </w:tc>
        <w:tc>
          <w:tcPr>
            <w:tcW w:w="6456" w:type="dxa"/>
          </w:tcPr>
          <w:p w14:paraId="14154DC8" w14:textId="77777777" w:rsidR="00A35153" w:rsidRPr="009D1FAA" w:rsidRDefault="00A35153" w:rsidP="0052402C">
            <w:pPr>
              <w:keepLines/>
              <w:rPr>
                <w:sz w:val="18"/>
                <w:szCs w:val="18"/>
              </w:rPr>
            </w:pPr>
            <w:r w:rsidRPr="009D1FAA">
              <w:rPr>
                <w:sz w:val="18"/>
                <w:szCs w:val="18"/>
              </w:rPr>
              <w:t>Reiskosten voor het vervoer naar een geconventioneerd revalidatiecentrum - geïndividualiseerd vervoermiddel, aangepast aan de handicap, voertuig van de inrichting of privévervoerder</w:t>
            </w:r>
          </w:p>
        </w:tc>
        <w:tc>
          <w:tcPr>
            <w:tcW w:w="1552" w:type="dxa"/>
          </w:tcPr>
          <w:p w14:paraId="1055A8A8" w14:textId="77777777" w:rsidR="00A35153" w:rsidRPr="009D1FAA" w:rsidRDefault="00A35153" w:rsidP="0052402C">
            <w:pPr>
              <w:keepLines/>
              <w:rPr>
                <w:sz w:val="18"/>
                <w:szCs w:val="18"/>
              </w:rPr>
            </w:pPr>
            <w:r w:rsidRPr="009D1FAA">
              <w:rPr>
                <w:sz w:val="18"/>
                <w:szCs w:val="18"/>
              </w:rPr>
              <w:t>31/12/2018</w:t>
            </w:r>
          </w:p>
        </w:tc>
      </w:tr>
      <w:tr w:rsidR="00A35153" w:rsidRPr="009D1FAA" w14:paraId="0BCD218D" w14:textId="77777777" w:rsidTr="0052402C">
        <w:tc>
          <w:tcPr>
            <w:tcW w:w="1052" w:type="dxa"/>
          </w:tcPr>
          <w:p w14:paraId="0148BF6F" w14:textId="77777777" w:rsidR="00A35153" w:rsidRPr="009D1FAA" w:rsidRDefault="00A35153" w:rsidP="0052402C">
            <w:pPr>
              <w:keepLines/>
              <w:rPr>
                <w:sz w:val="18"/>
                <w:szCs w:val="18"/>
              </w:rPr>
            </w:pPr>
            <w:r w:rsidRPr="009D1FAA">
              <w:rPr>
                <w:sz w:val="18"/>
                <w:szCs w:val="18"/>
              </w:rPr>
              <w:t>773150</w:t>
            </w:r>
          </w:p>
        </w:tc>
        <w:tc>
          <w:tcPr>
            <w:tcW w:w="6456" w:type="dxa"/>
          </w:tcPr>
          <w:p w14:paraId="5EE4BECB" w14:textId="77777777" w:rsidR="00A35153" w:rsidRPr="009D1FAA" w:rsidRDefault="00A35153" w:rsidP="0052402C">
            <w:pPr>
              <w:keepLines/>
              <w:rPr>
                <w:sz w:val="18"/>
                <w:szCs w:val="18"/>
              </w:rPr>
            </w:pPr>
            <w:r w:rsidRPr="009D1FAA">
              <w:rPr>
                <w:sz w:val="18"/>
                <w:szCs w:val="18"/>
              </w:rPr>
              <w:t>Reiskosten voor het vervoer naar een geconventioneerd revalidatiecentrum - geïndividualiseerd vervoermiddel, aangepast aan de handicap, aangepast voertuig van de rechthebbende</w:t>
            </w:r>
          </w:p>
        </w:tc>
        <w:tc>
          <w:tcPr>
            <w:tcW w:w="1552" w:type="dxa"/>
          </w:tcPr>
          <w:p w14:paraId="087857CE" w14:textId="77777777" w:rsidR="00A35153" w:rsidRPr="009D1FAA" w:rsidRDefault="00A35153" w:rsidP="0052402C">
            <w:pPr>
              <w:keepLines/>
              <w:rPr>
                <w:sz w:val="18"/>
                <w:szCs w:val="18"/>
              </w:rPr>
            </w:pPr>
            <w:r w:rsidRPr="009D1FAA">
              <w:rPr>
                <w:sz w:val="18"/>
                <w:szCs w:val="18"/>
              </w:rPr>
              <w:t>31/12/2018</w:t>
            </w:r>
          </w:p>
        </w:tc>
      </w:tr>
      <w:tr w:rsidR="00A35153" w:rsidRPr="009D1FAA" w14:paraId="116D6815" w14:textId="77777777" w:rsidTr="0052402C">
        <w:tc>
          <w:tcPr>
            <w:tcW w:w="1052" w:type="dxa"/>
          </w:tcPr>
          <w:p w14:paraId="578CDC0A" w14:textId="77777777" w:rsidR="00A35153" w:rsidRPr="009D1FAA" w:rsidRDefault="00A35153" w:rsidP="0052402C">
            <w:pPr>
              <w:keepLines/>
              <w:rPr>
                <w:sz w:val="18"/>
                <w:szCs w:val="18"/>
              </w:rPr>
            </w:pPr>
            <w:r w:rsidRPr="009D1FAA">
              <w:rPr>
                <w:sz w:val="18"/>
                <w:szCs w:val="18"/>
              </w:rPr>
              <w:t>773161</w:t>
            </w:r>
          </w:p>
        </w:tc>
        <w:tc>
          <w:tcPr>
            <w:tcW w:w="6456" w:type="dxa"/>
          </w:tcPr>
          <w:p w14:paraId="51E23FDA" w14:textId="77777777" w:rsidR="00A35153" w:rsidRPr="009D1FAA" w:rsidRDefault="00A35153" w:rsidP="0052402C">
            <w:pPr>
              <w:keepLines/>
              <w:rPr>
                <w:sz w:val="18"/>
                <w:szCs w:val="18"/>
              </w:rPr>
            </w:pPr>
            <w:r w:rsidRPr="009D1FAA">
              <w:rPr>
                <w:sz w:val="18"/>
                <w:szCs w:val="18"/>
              </w:rPr>
              <w:t>Reiskosten voor het vervoer naar een geconventioneerd revalidatiecentrum - geïndividualiseerd vervoermiddel, aangepast aan de handicap, aangepast voertuig van de rechthebbende</w:t>
            </w:r>
          </w:p>
        </w:tc>
        <w:tc>
          <w:tcPr>
            <w:tcW w:w="1552" w:type="dxa"/>
          </w:tcPr>
          <w:p w14:paraId="6FB86E53" w14:textId="77777777" w:rsidR="00A35153" w:rsidRPr="009D1FAA" w:rsidRDefault="00A35153" w:rsidP="0052402C">
            <w:pPr>
              <w:keepLines/>
              <w:rPr>
                <w:sz w:val="18"/>
                <w:szCs w:val="18"/>
              </w:rPr>
            </w:pPr>
            <w:r w:rsidRPr="009D1FAA">
              <w:rPr>
                <w:sz w:val="18"/>
                <w:szCs w:val="18"/>
              </w:rPr>
              <w:t>31/12/2018</w:t>
            </w:r>
          </w:p>
        </w:tc>
      </w:tr>
    </w:tbl>
    <w:p w14:paraId="2D3E9FE8" w14:textId="77777777" w:rsidR="00A35153" w:rsidRPr="009D1FAA" w:rsidRDefault="00A35153" w:rsidP="00A35153"/>
    <w:p w14:paraId="56895C8C" w14:textId="77777777" w:rsidR="00A35153" w:rsidRPr="009D1FAA" w:rsidRDefault="00A35153" w:rsidP="00A35153">
      <w:r w:rsidRPr="009D1FAA">
        <w:t>(*) : deze codes hadden reeds een schrappingsdatum op 01/02/1996 maar worden ter volledigheid herhaald.</w:t>
      </w:r>
    </w:p>
    <w:p w14:paraId="6EB05BD2" w14:textId="77777777" w:rsidR="00A35153" w:rsidRPr="009D1FAA" w:rsidRDefault="00A35153" w:rsidP="00A35153"/>
    <w:p w14:paraId="7EBF75E1" w14:textId="77777777" w:rsidR="00A35153" w:rsidRPr="009D1FAA" w:rsidRDefault="00A35153" w:rsidP="00A35153">
      <w:r w:rsidRPr="009D1FAA">
        <w:lastRenderedPageBreak/>
        <w:t>Codes zoals door de VI vertaald omwille van de rapportering in de Documenten N :</w:t>
      </w:r>
    </w:p>
    <w:p w14:paraId="121A3CD7" w14:textId="77777777" w:rsidR="00A35153" w:rsidRPr="009D1FAA" w:rsidRDefault="00A35153" w:rsidP="00A35153"/>
    <w:tbl>
      <w:tblPr>
        <w:tblStyle w:val="Tabelraster"/>
        <w:tblW w:w="0" w:type="auto"/>
        <w:tblLook w:val="04A0" w:firstRow="1" w:lastRow="0" w:firstColumn="1" w:lastColumn="0" w:noHBand="0" w:noVBand="1"/>
      </w:tblPr>
      <w:tblGrid>
        <w:gridCol w:w="1052"/>
        <w:gridCol w:w="6456"/>
        <w:gridCol w:w="1552"/>
      </w:tblGrid>
      <w:tr w:rsidR="00A35153" w:rsidRPr="009D1FAA" w14:paraId="7F3DD1EA" w14:textId="77777777" w:rsidTr="0052402C">
        <w:trPr>
          <w:cantSplit/>
        </w:trPr>
        <w:tc>
          <w:tcPr>
            <w:tcW w:w="1052" w:type="dxa"/>
            <w:shd w:val="clear" w:color="auto" w:fill="207075"/>
          </w:tcPr>
          <w:p w14:paraId="139CC093" w14:textId="77777777" w:rsidR="00A35153" w:rsidRPr="009D1FAA" w:rsidRDefault="00A35153" w:rsidP="0052402C">
            <w:pPr>
              <w:keepNext/>
              <w:rPr>
                <w:b/>
                <w:color w:val="FFFFFF" w:themeColor="background1"/>
                <w:sz w:val="18"/>
                <w:szCs w:val="18"/>
              </w:rPr>
            </w:pPr>
            <w:r w:rsidRPr="009D1FAA">
              <w:rPr>
                <w:b/>
                <w:color w:val="FFFFFF" w:themeColor="background1"/>
                <w:sz w:val="18"/>
                <w:szCs w:val="18"/>
              </w:rPr>
              <w:t xml:space="preserve">Code </w:t>
            </w:r>
          </w:p>
        </w:tc>
        <w:tc>
          <w:tcPr>
            <w:tcW w:w="6456" w:type="dxa"/>
            <w:shd w:val="clear" w:color="auto" w:fill="207075"/>
          </w:tcPr>
          <w:p w14:paraId="7F949147" w14:textId="77777777" w:rsidR="00A35153" w:rsidRPr="009D1FAA" w:rsidRDefault="00A35153" w:rsidP="0052402C">
            <w:pPr>
              <w:keepNext/>
              <w:rPr>
                <w:b/>
                <w:color w:val="FFFFFF" w:themeColor="background1"/>
                <w:sz w:val="18"/>
                <w:szCs w:val="18"/>
              </w:rPr>
            </w:pPr>
            <w:r w:rsidRPr="009D1FAA">
              <w:rPr>
                <w:b/>
                <w:color w:val="FFFFFF" w:themeColor="background1"/>
                <w:sz w:val="18"/>
                <w:szCs w:val="18"/>
              </w:rPr>
              <w:t>Omschrijving</w:t>
            </w:r>
          </w:p>
        </w:tc>
        <w:tc>
          <w:tcPr>
            <w:tcW w:w="1552" w:type="dxa"/>
            <w:shd w:val="clear" w:color="auto" w:fill="207075"/>
          </w:tcPr>
          <w:p w14:paraId="019654BF" w14:textId="77777777" w:rsidR="00A35153" w:rsidRPr="009D1FAA" w:rsidRDefault="00A35153" w:rsidP="0052402C">
            <w:pPr>
              <w:keepNext/>
              <w:rPr>
                <w:b/>
                <w:color w:val="FFFFFF" w:themeColor="background1"/>
                <w:sz w:val="18"/>
                <w:szCs w:val="18"/>
              </w:rPr>
            </w:pPr>
            <w:r w:rsidRPr="009D1FAA">
              <w:rPr>
                <w:b/>
                <w:color w:val="FFFFFF" w:themeColor="background1"/>
                <w:sz w:val="18"/>
                <w:szCs w:val="18"/>
              </w:rPr>
              <w:t>Einddatum</w:t>
            </w:r>
          </w:p>
        </w:tc>
      </w:tr>
      <w:tr w:rsidR="00A35153" w:rsidRPr="009D1FAA" w14:paraId="0647E7F0" w14:textId="77777777" w:rsidTr="0052402C">
        <w:trPr>
          <w:cantSplit/>
        </w:trPr>
        <w:tc>
          <w:tcPr>
            <w:tcW w:w="1052" w:type="dxa"/>
          </w:tcPr>
          <w:p w14:paraId="01AAF67F" w14:textId="77777777" w:rsidR="00A35153" w:rsidRPr="009D1FAA" w:rsidRDefault="00A35153" w:rsidP="0052402C">
            <w:pPr>
              <w:keepNext/>
              <w:rPr>
                <w:sz w:val="18"/>
                <w:szCs w:val="18"/>
              </w:rPr>
            </w:pPr>
            <w:r w:rsidRPr="009D1FAA">
              <w:rPr>
                <w:sz w:val="18"/>
                <w:szCs w:val="18"/>
              </w:rPr>
              <w:t>771175</w:t>
            </w:r>
          </w:p>
        </w:tc>
        <w:tc>
          <w:tcPr>
            <w:tcW w:w="6456" w:type="dxa"/>
          </w:tcPr>
          <w:p w14:paraId="16BF2827" w14:textId="77777777" w:rsidR="00A35153" w:rsidRPr="009D1FAA" w:rsidRDefault="00A35153" w:rsidP="0052402C">
            <w:pPr>
              <w:keepNext/>
              <w:rPr>
                <w:sz w:val="18"/>
                <w:szCs w:val="18"/>
              </w:rPr>
            </w:pPr>
            <w:r w:rsidRPr="009D1FAA">
              <w:rPr>
                <w:sz w:val="18"/>
                <w:szCs w:val="18"/>
              </w:rPr>
              <w:t>Individueel vervoermiddel – regionaal</w:t>
            </w:r>
          </w:p>
        </w:tc>
        <w:tc>
          <w:tcPr>
            <w:tcW w:w="1552" w:type="dxa"/>
          </w:tcPr>
          <w:p w14:paraId="3E74149F" w14:textId="77777777" w:rsidR="00A35153" w:rsidRPr="009D1FAA" w:rsidRDefault="00A35153" w:rsidP="0052402C">
            <w:pPr>
              <w:keepNext/>
              <w:rPr>
                <w:sz w:val="18"/>
                <w:szCs w:val="18"/>
              </w:rPr>
            </w:pPr>
            <w:r w:rsidRPr="009D1FAA">
              <w:rPr>
                <w:sz w:val="18"/>
                <w:szCs w:val="18"/>
              </w:rPr>
              <w:t>31/12/2018</w:t>
            </w:r>
          </w:p>
        </w:tc>
      </w:tr>
      <w:tr w:rsidR="00A35153" w:rsidRPr="009D1FAA" w14:paraId="4C78FCD3" w14:textId="77777777" w:rsidTr="0052402C">
        <w:trPr>
          <w:cantSplit/>
        </w:trPr>
        <w:tc>
          <w:tcPr>
            <w:tcW w:w="1052" w:type="dxa"/>
          </w:tcPr>
          <w:p w14:paraId="0F99A34E" w14:textId="77777777" w:rsidR="00A35153" w:rsidRPr="009D1FAA" w:rsidRDefault="00A35153" w:rsidP="0052402C">
            <w:pPr>
              <w:keepNext/>
              <w:rPr>
                <w:sz w:val="18"/>
                <w:szCs w:val="18"/>
              </w:rPr>
            </w:pPr>
            <w:r w:rsidRPr="009D1FAA">
              <w:rPr>
                <w:sz w:val="18"/>
                <w:szCs w:val="18"/>
              </w:rPr>
              <w:t>771330</w:t>
            </w:r>
          </w:p>
        </w:tc>
        <w:tc>
          <w:tcPr>
            <w:tcW w:w="6456" w:type="dxa"/>
          </w:tcPr>
          <w:p w14:paraId="141A94E5" w14:textId="77777777" w:rsidR="00A35153" w:rsidRPr="009D1FAA" w:rsidRDefault="00A35153" w:rsidP="0052402C">
            <w:pPr>
              <w:keepNext/>
              <w:rPr>
                <w:sz w:val="18"/>
                <w:szCs w:val="18"/>
              </w:rPr>
            </w:pPr>
            <w:r w:rsidRPr="009D1FAA">
              <w:rPr>
                <w:sz w:val="18"/>
                <w:szCs w:val="18"/>
              </w:rPr>
              <w:t>Gemeenschappelijk vervoermiddel - regionaal</w:t>
            </w:r>
          </w:p>
        </w:tc>
        <w:tc>
          <w:tcPr>
            <w:tcW w:w="1552" w:type="dxa"/>
          </w:tcPr>
          <w:p w14:paraId="5ACED973" w14:textId="77777777" w:rsidR="00A35153" w:rsidRPr="009D1FAA" w:rsidRDefault="00A35153" w:rsidP="0052402C">
            <w:pPr>
              <w:keepNext/>
              <w:rPr>
                <w:sz w:val="18"/>
                <w:szCs w:val="18"/>
              </w:rPr>
            </w:pPr>
            <w:r w:rsidRPr="009D1FAA">
              <w:rPr>
                <w:sz w:val="18"/>
                <w:szCs w:val="18"/>
              </w:rPr>
              <w:t>31/12/2018</w:t>
            </w:r>
          </w:p>
        </w:tc>
      </w:tr>
      <w:tr w:rsidR="00A35153" w:rsidRPr="009D1FAA" w14:paraId="72DDDA6E" w14:textId="77777777" w:rsidTr="0052402C">
        <w:trPr>
          <w:cantSplit/>
        </w:trPr>
        <w:tc>
          <w:tcPr>
            <w:tcW w:w="1052" w:type="dxa"/>
          </w:tcPr>
          <w:p w14:paraId="588801A5" w14:textId="77777777" w:rsidR="00A35153" w:rsidRPr="009D1FAA" w:rsidRDefault="00A35153" w:rsidP="0052402C">
            <w:pPr>
              <w:keepNext/>
              <w:rPr>
                <w:sz w:val="18"/>
                <w:szCs w:val="18"/>
              </w:rPr>
            </w:pPr>
            <w:r w:rsidRPr="009D1FAA">
              <w:rPr>
                <w:sz w:val="18"/>
                <w:szCs w:val="18"/>
              </w:rPr>
              <w:t>771374</w:t>
            </w:r>
          </w:p>
        </w:tc>
        <w:tc>
          <w:tcPr>
            <w:tcW w:w="6456" w:type="dxa"/>
          </w:tcPr>
          <w:p w14:paraId="74B3EC5B" w14:textId="77777777" w:rsidR="00A35153" w:rsidRPr="009D1FAA" w:rsidRDefault="00A35153" w:rsidP="0052402C">
            <w:pPr>
              <w:keepNext/>
              <w:rPr>
                <w:sz w:val="18"/>
                <w:szCs w:val="18"/>
              </w:rPr>
            </w:pPr>
            <w:r w:rsidRPr="009D1FAA">
              <w:rPr>
                <w:sz w:val="18"/>
                <w:szCs w:val="18"/>
              </w:rPr>
              <w:t>Geïndividualiseerd vervoermiddel, aangepast aan de handicap, naar een geconventioneerd revalidatiecentrum, georganiseerd door het revalidatiecentrum – ambulant - regionaal</w:t>
            </w:r>
          </w:p>
        </w:tc>
        <w:tc>
          <w:tcPr>
            <w:tcW w:w="1552" w:type="dxa"/>
          </w:tcPr>
          <w:p w14:paraId="357F61F6" w14:textId="77777777" w:rsidR="00A35153" w:rsidRPr="009D1FAA" w:rsidRDefault="00A35153" w:rsidP="0052402C">
            <w:pPr>
              <w:keepNext/>
              <w:rPr>
                <w:sz w:val="18"/>
                <w:szCs w:val="18"/>
              </w:rPr>
            </w:pPr>
            <w:r w:rsidRPr="009D1FAA">
              <w:rPr>
                <w:sz w:val="18"/>
                <w:szCs w:val="18"/>
              </w:rPr>
              <w:t>31/12/2018</w:t>
            </w:r>
          </w:p>
        </w:tc>
      </w:tr>
      <w:tr w:rsidR="00A35153" w:rsidRPr="009D1FAA" w14:paraId="42556DF7" w14:textId="77777777" w:rsidTr="0052402C">
        <w:trPr>
          <w:cantSplit/>
        </w:trPr>
        <w:tc>
          <w:tcPr>
            <w:tcW w:w="1052" w:type="dxa"/>
          </w:tcPr>
          <w:p w14:paraId="4411936A" w14:textId="77777777" w:rsidR="00A35153" w:rsidRPr="009D1FAA" w:rsidRDefault="00A35153" w:rsidP="0052402C">
            <w:pPr>
              <w:keepNext/>
              <w:rPr>
                <w:sz w:val="18"/>
                <w:szCs w:val="18"/>
              </w:rPr>
            </w:pPr>
            <w:r w:rsidRPr="009D1FAA">
              <w:rPr>
                <w:sz w:val="18"/>
                <w:szCs w:val="18"/>
              </w:rPr>
              <w:t>771385</w:t>
            </w:r>
          </w:p>
        </w:tc>
        <w:tc>
          <w:tcPr>
            <w:tcW w:w="6456" w:type="dxa"/>
          </w:tcPr>
          <w:p w14:paraId="7151213F" w14:textId="77777777" w:rsidR="00A35153" w:rsidRPr="009D1FAA" w:rsidRDefault="00A35153" w:rsidP="0052402C">
            <w:pPr>
              <w:keepNext/>
              <w:rPr>
                <w:sz w:val="18"/>
                <w:szCs w:val="18"/>
              </w:rPr>
            </w:pPr>
            <w:r w:rsidRPr="009D1FAA">
              <w:rPr>
                <w:sz w:val="18"/>
                <w:szCs w:val="18"/>
              </w:rPr>
              <w:t>Geïndividualiseerd vervoermiddel, aangepast aan de handicap, naar een geconventioneerd revalidatiecentrum, georganiseerd door het revalidatiecentrum – hospitalisatie - regionaal</w:t>
            </w:r>
          </w:p>
        </w:tc>
        <w:tc>
          <w:tcPr>
            <w:tcW w:w="1552" w:type="dxa"/>
          </w:tcPr>
          <w:p w14:paraId="507562A0" w14:textId="77777777" w:rsidR="00A35153" w:rsidRPr="009D1FAA" w:rsidRDefault="00A35153" w:rsidP="0052402C">
            <w:pPr>
              <w:keepNext/>
              <w:rPr>
                <w:sz w:val="18"/>
                <w:szCs w:val="18"/>
              </w:rPr>
            </w:pPr>
            <w:r w:rsidRPr="009D1FAA">
              <w:rPr>
                <w:sz w:val="18"/>
                <w:szCs w:val="18"/>
              </w:rPr>
              <w:t>31/12/2018</w:t>
            </w:r>
          </w:p>
        </w:tc>
      </w:tr>
      <w:tr w:rsidR="00A35153" w:rsidRPr="009D1FAA" w14:paraId="09B1765B" w14:textId="77777777" w:rsidTr="0052402C">
        <w:trPr>
          <w:cantSplit/>
        </w:trPr>
        <w:tc>
          <w:tcPr>
            <w:tcW w:w="1052" w:type="dxa"/>
          </w:tcPr>
          <w:p w14:paraId="62686E67" w14:textId="77777777" w:rsidR="00A35153" w:rsidRPr="009D1FAA" w:rsidRDefault="00A35153" w:rsidP="0052402C">
            <w:pPr>
              <w:keepNext/>
              <w:rPr>
                <w:sz w:val="18"/>
                <w:szCs w:val="18"/>
              </w:rPr>
            </w:pPr>
            <w:r w:rsidRPr="009D1FAA">
              <w:rPr>
                <w:sz w:val="18"/>
                <w:szCs w:val="18"/>
              </w:rPr>
              <w:t>771396</w:t>
            </w:r>
          </w:p>
        </w:tc>
        <w:tc>
          <w:tcPr>
            <w:tcW w:w="6456" w:type="dxa"/>
          </w:tcPr>
          <w:p w14:paraId="5B603ECE" w14:textId="77777777" w:rsidR="00A35153" w:rsidRPr="009D1FAA" w:rsidRDefault="00A35153" w:rsidP="0052402C">
            <w:pPr>
              <w:keepNext/>
              <w:rPr>
                <w:sz w:val="18"/>
                <w:szCs w:val="18"/>
              </w:rPr>
            </w:pPr>
            <w:r w:rsidRPr="009D1FAA">
              <w:rPr>
                <w:sz w:val="18"/>
                <w:szCs w:val="18"/>
              </w:rPr>
              <w:t>Geïndividualiseerd vervoermiddel, aangepast aan de handicap, naar een geconventioneerd revalidatiecentrum, aangepast persoonlijk voertuig – ambulant - regionaal</w:t>
            </w:r>
          </w:p>
        </w:tc>
        <w:tc>
          <w:tcPr>
            <w:tcW w:w="1552" w:type="dxa"/>
          </w:tcPr>
          <w:p w14:paraId="1656596D" w14:textId="77777777" w:rsidR="00A35153" w:rsidRPr="009D1FAA" w:rsidRDefault="00A35153" w:rsidP="0052402C">
            <w:pPr>
              <w:keepNext/>
              <w:rPr>
                <w:sz w:val="18"/>
                <w:szCs w:val="18"/>
              </w:rPr>
            </w:pPr>
            <w:r w:rsidRPr="009D1FAA">
              <w:rPr>
                <w:sz w:val="18"/>
                <w:szCs w:val="18"/>
              </w:rPr>
              <w:t>31/12/2018</w:t>
            </w:r>
          </w:p>
        </w:tc>
      </w:tr>
      <w:tr w:rsidR="00A35153" w:rsidRPr="009D1FAA" w14:paraId="5E6F34A2" w14:textId="77777777" w:rsidTr="0052402C">
        <w:trPr>
          <w:cantSplit/>
        </w:trPr>
        <w:tc>
          <w:tcPr>
            <w:tcW w:w="1052" w:type="dxa"/>
          </w:tcPr>
          <w:p w14:paraId="781626AB" w14:textId="77777777" w:rsidR="00A35153" w:rsidRPr="009D1FAA" w:rsidRDefault="00A35153" w:rsidP="0052402C">
            <w:pPr>
              <w:keepNext/>
              <w:rPr>
                <w:sz w:val="18"/>
                <w:szCs w:val="18"/>
              </w:rPr>
            </w:pPr>
            <w:r w:rsidRPr="009D1FAA">
              <w:rPr>
                <w:sz w:val="18"/>
                <w:szCs w:val="18"/>
              </w:rPr>
              <w:t>771400</w:t>
            </w:r>
          </w:p>
        </w:tc>
        <w:tc>
          <w:tcPr>
            <w:tcW w:w="6456" w:type="dxa"/>
          </w:tcPr>
          <w:p w14:paraId="04D6755F" w14:textId="77777777" w:rsidR="00A35153" w:rsidRPr="009D1FAA" w:rsidRDefault="00A35153" w:rsidP="0052402C">
            <w:pPr>
              <w:keepNext/>
              <w:rPr>
                <w:sz w:val="18"/>
                <w:szCs w:val="18"/>
              </w:rPr>
            </w:pPr>
            <w:r w:rsidRPr="009D1FAA">
              <w:rPr>
                <w:sz w:val="18"/>
                <w:szCs w:val="18"/>
              </w:rPr>
              <w:t>Geïndividualiseerd vervoermiddel, aangepast aan de handicap, naar een geconventioneerd revalidatiecentrum, aangepast persoonlijk voertuig – hospitalisatie - regionaal</w:t>
            </w:r>
          </w:p>
        </w:tc>
        <w:tc>
          <w:tcPr>
            <w:tcW w:w="1552" w:type="dxa"/>
          </w:tcPr>
          <w:p w14:paraId="32616BBE" w14:textId="77777777" w:rsidR="00A35153" w:rsidRPr="009D1FAA" w:rsidRDefault="00A35153" w:rsidP="0052402C">
            <w:pPr>
              <w:keepNext/>
              <w:rPr>
                <w:sz w:val="18"/>
                <w:szCs w:val="18"/>
              </w:rPr>
            </w:pPr>
            <w:r w:rsidRPr="009D1FAA">
              <w:rPr>
                <w:sz w:val="18"/>
                <w:szCs w:val="18"/>
              </w:rPr>
              <w:t>31/12/2018</w:t>
            </w:r>
          </w:p>
        </w:tc>
      </w:tr>
    </w:tbl>
    <w:p w14:paraId="6B43182B" w14:textId="77777777" w:rsidR="00A35153" w:rsidRPr="009D1FAA" w:rsidRDefault="00A35153" w:rsidP="00A35153"/>
    <w:p w14:paraId="08032A5A" w14:textId="77777777" w:rsidR="00A35153" w:rsidRPr="009D1FAA" w:rsidRDefault="00A35153">
      <w:pPr>
        <w:pStyle w:val="Kop4"/>
      </w:pPr>
      <w:r w:rsidRPr="009D1FAA">
        <w:t>Reiskosten jongeren – toepassing KB 28/04/2011</w:t>
      </w:r>
    </w:p>
    <w:p w14:paraId="7C7C7491"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Ook in deze paragraaf  voorzien we 2 lijsten met codes die worden geschrapt.  Een eerste lijst zoals gekend door de Voorzieningen en bij hen in gebruik, een tweede lijst met codes zoals gekend door de VI.  Zij gebruiken deze tweede lijst om te rapporteren via de Documenten N indien de derde betalersregeling niet werd toegepast.</w:t>
      </w:r>
    </w:p>
    <w:p w14:paraId="4D90CF84"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4775EA12"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Beide lijst met codes worden stopgezet.</w:t>
      </w:r>
    </w:p>
    <w:p w14:paraId="11A19CB1"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0004F837"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Codes zoals gebruikt door de Voorzieningen :</w:t>
      </w:r>
    </w:p>
    <w:p w14:paraId="59B2F526" w14:textId="77777777" w:rsidR="00A35153" w:rsidRPr="009D1FAA" w:rsidRDefault="00A35153" w:rsidP="00A35153">
      <w:pPr>
        <w:pStyle w:val="Normaalweb"/>
        <w:spacing w:before="0" w:beforeAutospacing="0" w:after="0" w:afterAutospacing="0"/>
        <w:rPr>
          <w:rFonts w:ascii="Calibri" w:hAnsi="Calibri"/>
          <w:color w:val="000000"/>
          <w:sz w:val="22"/>
          <w:szCs w:val="22"/>
        </w:rPr>
      </w:pPr>
    </w:p>
    <w:tbl>
      <w:tblPr>
        <w:tblStyle w:val="Tabelraster"/>
        <w:tblW w:w="0" w:type="auto"/>
        <w:tblLook w:val="04A0" w:firstRow="1" w:lastRow="0" w:firstColumn="1" w:lastColumn="0" w:noHBand="0" w:noVBand="1"/>
      </w:tblPr>
      <w:tblGrid>
        <w:gridCol w:w="1052"/>
        <w:gridCol w:w="6456"/>
        <w:gridCol w:w="1552"/>
      </w:tblGrid>
      <w:tr w:rsidR="00A35153" w:rsidRPr="009D1FAA" w14:paraId="720BA2FD" w14:textId="77777777" w:rsidTr="0052402C">
        <w:tc>
          <w:tcPr>
            <w:tcW w:w="1052" w:type="dxa"/>
            <w:shd w:val="clear" w:color="auto" w:fill="207075"/>
          </w:tcPr>
          <w:p w14:paraId="4173A23A"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456" w:type="dxa"/>
            <w:shd w:val="clear" w:color="auto" w:fill="207075"/>
          </w:tcPr>
          <w:p w14:paraId="0C23503C"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552" w:type="dxa"/>
            <w:shd w:val="clear" w:color="auto" w:fill="207075"/>
          </w:tcPr>
          <w:p w14:paraId="41C9B403" w14:textId="77777777" w:rsidR="00A35153" w:rsidRPr="009D1FAA" w:rsidRDefault="00A35153" w:rsidP="0052402C">
            <w:pPr>
              <w:rPr>
                <w:b/>
                <w:color w:val="FFFFFF" w:themeColor="background1"/>
                <w:sz w:val="18"/>
                <w:szCs w:val="18"/>
              </w:rPr>
            </w:pPr>
            <w:r w:rsidRPr="009D1FAA">
              <w:rPr>
                <w:b/>
                <w:color w:val="FFFFFF" w:themeColor="background1"/>
                <w:sz w:val="18"/>
                <w:szCs w:val="18"/>
              </w:rPr>
              <w:t>Einddatum</w:t>
            </w:r>
          </w:p>
        </w:tc>
      </w:tr>
      <w:tr w:rsidR="00A35153" w:rsidRPr="009D1FAA" w14:paraId="03F30860" w14:textId="77777777" w:rsidTr="0052402C">
        <w:tc>
          <w:tcPr>
            <w:tcW w:w="1052" w:type="dxa"/>
          </w:tcPr>
          <w:p w14:paraId="4378C430" w14:textId="77777777" w:rsidR="00A35153" w:rsidRPr="009D1FAA" w:rsidRDefault="00A35153" w:rsidP="0052402C">
            <w:pPr>
              <w:rPr>
                <w:sz w:val="18"/>
                <w:szCs w:val="18"/>
              </w:rPr>
            </w:pPr>
            <w:r w:rsidRPr="009D1FAA">
              <w:rPr>
                <w:sz w:val="18"/>
                <w:szCs w:val="18"/>
              </w:rPr>
              <w:t>774034</w:t>
            </w:r>
          </w:p>
        </w:tc>
        <w:tc>
          <w:tcPr>
            <w:tcW w:w="6456" w:type="dxa"/>
          </w:tcPr>
          <w:p w14:paraId="0B0B3E15" w14:textId="77777777" w:rsidR="00A35153" w:rsidRPr="009D1FAA" w:rsidRDefault="00A35153" w:rsidP="0052402C">
            <w:pPr>
              <w:rPr>
                <w:sz w:val="18"/>
                <w:szCs w:val="18"/>
              </w:rPr>
            </w:pPr>
            <w:r w:rsidRPr="009D1FAA">
              <w:rPr>
                <w:sz w:val="18"/>
                <w:szCs w:val="18"/>
              </w:rPr>
              <w:t>revalidatie : reiskosten voor patiënten jonger dan 18 jaar (ambulant)</w:t>
            </w:r>
          </w:p>
        </w:tc>
        <w:tc>
          <w:tcPr>
            <w:tcW w:w="1552" w:type="dxa"/>
          </w:tcPr>
          <w:p w14:paraId="49595A89" w14:textId="77777777" w:rsidR="00A35153" w:rsidRPr="009D1FAA" w:rsidRDefault="00A35153" w:rsidP="0052402C">
            <w:pPr>
              <w:rPr>
                <w:sz w:val="18"/>
                <w:szCs w:val="18"/>
              </w:rPr>
            </w:pPr>
            <w:r w:rsidRPr="009D1FAA">
              <w:rPr>
                <w:sz w:val="18"/>
                <w:szCs w:val="18"/>
              </w:rPr>
              <w:t>31/12/2018</w:t>
            </w:r>
          </w:p>
        </w:tc>
      </w:tr>
      <w:tr w:rsidR="00A35153" w:rsidRPr="009D1FAA" w14:paraId="25ECE3DC" w14:textId="77777777" w:rsidTr="0052402C">
        <w:tc>
          <w:tcPr>
            <w:tcW w:w="1052" w:type="dxa"/>
          </w:tcPr>
          <w:p w14:paraId="1D94ECBF" w14:textId="77777777" w:rsidR="00A35153" w:rsidRPr="009D1FAA" w:rsidRDefault="00A35153" w:rsidP="0052402C">
            <w:pPr>
              <w:rPr>
                <w:sz w:val="18"/>
                <w:szCs w:val="18"/>
              </w:rPr>
            </w:pPr>
            <w:r w:rsidRPr="009D1FAA">
              <w:rPr>
                <w:sz w:val="18"/>
                <w:szCs w:val="18"/>
              </w:rPr>
              <w:t>774045</w:t>
            </w:r>
          </w:p>
        </w:tc>
        <w:tc>
          <w:tcPr>
            <w:tcW w:w="6456" w:type="dxa"/>
          </w:tcPr>
          <w:p w14:paraId="754B12C1" w14:textId="77777777" w:rsidR="00A35153" w:rsidRPr="009D1FAA" w:rsidRDefault="00A35153" w:rsidP="0052402C">
            <w:pPr>
              <w:rPr>
                <w:sz w:val="18"/>
                <w:szCs w:val="18"/>
              </w:rPr>
            </w:pPr>
            <w:r w:rsidRPr="009D1FAA">
              <w:rPr>
                <w:sz w:val="18"/>
                <w:szCs w:val="18"/>
              </w:rPr>
              <w:t>revalidatie : reiskosten voor patiënten jonger dan 18 jaar (gehospitaliseerd)</w:t>
            </w:r>
          </w:p>
        </w:tc>
        <w:tc>
          <w:tcPr>
            <w:tcW w:w="1552" w:type="dxa"/>
          </w:tcPr>
          <w:p w14:paraId="5C1B7F3B" w14:textId="77777777" w:rsidR="00A35153" w:rsidRPr="009D1FAA" w:rsidRDefault="00A35153" w:rsidP="0052402C">
            <w:pPr>
              <w:rPr>
                <w:sz w:val="18"/>
                <w:szCs w:val="18"/>
              </w:rPr>
            </w:pPr>
            <w:r w:rsidRPr="009D1FAA">
              <w:rPr>
                <w:sz w:val="18"/>
                <w:szCs w:val="18"/>
              </w:rPr>
              <w:t>31/12/2018</w:t>
            </w:r>
          </w:p>
        </w:tc>
      </w:tr>
    </w:tbl>
    <w:p w14:paraId="0BEE3835"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4CEEEF18"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Codes zoals door de VI vertaald omwille van rapportering in de Documenten N :</w:t>
      </w:r>
    </w:p>
    <w:p w14:paraId="05573B26" w14:textId="77777777" w:rsidR="00A35153" w:rsidRPr="009D1FAA" w:rsidRDefault="00A35153" w:rsidP="00A35153">
      <w:pPr>
        <w:pStyle w:val="Normaalweb"/>
        <w:spacing w:before="0" w:beforeAutospacing="0" w:after="0" w:afterAutospacing="0"/>
        <w:rPr>
          <w:rFonts w:ascii="Calibri" w:hAnsi="Calibri"/>
          <w:color w:val="000000"/>
          <w:sz w:val="22"/>
          <w:szCs w:val="22"/>
        </w:rPr>
      </w:pPr>
    </w:p>
    <w:tbl>
      <w:tblPr>
        <w:tblStyle w:val="Tabelraster"/>
        <w:tblW w:w="0" w:type="auto"/>
        <w:tblLook w:val="04A0" w:firstRow="1" w:lastRow="0" w:firstColumn="1" w:lastColumn="0" w:noHBand="0" w:noVBand="1"/>
      </w:tblPr>
      <w:tblGrid>
        <w:gridCol w:w="1052"/>
        <w:gridCol w:w="6456"/>
        <w:gridCol w:w="1552"/>
      </w:tblGrid>
      <w:tr w:rsidR="00A35153" w:rsidRPr="009D1FAA" w14:paraId="61A170E5" w14:textId="77777777" w:rsidTr="0052402C">
        <w:tc>
          <w:tcPr>
            <w:tcW w:w="1052" w:type="dxa"/>
            <w:shd w:val="clear" w:color="auto" w:fill="207075"/>
          </w:tcPr>
          <w:p w14:paraId="7E84C298"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6456" w:type="dxa"/>
            <w:shd w:val="clear" w:color="auto" w:fill="207075"/>
          </w:tcPr>
          <w:p w14:paraId="462A3E59"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552" w:type="dxa"/>
            <w:shd w:val="clear" w:color="auto" w:fill="207075"/>
          </w:tcPr>
          <w:p w14:paraId="5DA6C35B" w14:textId="77777777" w:rsidR="00A35153" w:rsidRPr="009D1FAA" w:rsidRDefault="00A35153" w:rsidP="0052402C">
            <w:pPr>
              <w:rPr>
                <w:b/>
                <w:color w:val="FFFFFF" w:themeColor="background1"/>
                <w:sz w:val="18"/>
                <w:szCs w:val="18"/>
              </w:rPr>
            </w:pPr>
            <w:r w:rsidRPr="009D1FAA">
              <w:rPr>
                <w:b/>
                <w:color w:val="FFFFFF" w:themeColor="background1"/>
                <w:sz w:val="18"/>
                <w:szCs w:val="18"/>
              </w:rPr>
              <w:t>Einddatum</w:t>
            </w:r>
          </w:p>
        </w:tc>
      </w:tr>
      <w:tr w:rsidR="00A35153" w:rsidRPr="009D1FAA" w14:paraId="42B0EB46" w14:textId="77777777" w:rsidTr="0052402C">
        <w:tc>
          <w:tcPr>
            <w:tcW w:w="1052" w:type="dxa"/>
          </w:tcPr>
          <w:p w14:paraId="0974DE2E" w14:textId="77777777" w:rsidR="00A35153" w:rsidRPr="009D1FAA" w:rsidRDefault="00A35153" w:rsidP="0052402C">
            <w:pPr>
              <w:rPr>
                <w:sz w:val="18"/>
                <w:szCs w:val="18"/>
              </w:rPr>
            </w:pPr>
            <w:r w:rsidRPr="009D1FAA">
              <w:rPr>
                <w:sz w:val="18"/>
                <w:szCs w:val="18"/>
              </w:rPr>
              <w:t>774196</w:t>
            </w:r>
          </w:p>
        </w:tc>
        <w:tc>
          <w:tcPr>
            <w:tcW w:w="6456" w:type="dxa"/>
          </w:tcPr>
          <w:p w14:paraId="637C4E25" w14:textId="77777777" w:rsidR="00A35153" w:rsidRPr="009D1FAA" w:rsidRDefault="00A35153" w:rsidP="0052402C">
            <w:pPr>
              <w:rPr>
                <w:sz w:val="18"/>
                <w:szCs w:val="18"/>
              </w:rPr>
            </w:pPr>
            <w:r w:rsidRPr="009D1FAA">
              <w:rPr>
                <w:sz w:val="18"/>
                <w:szCs w:val="18"/>
              </w:rPr>
              <w:t>Reiskosten jongeren - ambulant - regionaal</w:t>
            </w:r>
          </w:p>
        </w:tc>
        <w:tc>
          <w:tcPr>
            <w:tcW w:w="1552" w:type="dxa"/>
          </w:tcPr>
          <w:p w14:paraId="32CECD90" w14:textId="77777777" w:rsidR="00A35153" w:rsidRPr="009D1FAA" w:rsidRDefault="00A35153" w:rsidP="0052402C">
            <w:pPr>
              <w:rPr>
                <w:sz w:val="18"/>
                <w:szCs w:val="18"/>
              </w:rPr>
            </w:pPr>
            <w:r w:rsidRPr="009D1FAA">
              <w:rPr>
                <w:sz w:val="18"/>
                <w:szCs w:val="18"/>
              </w:rPr>
              <w:t>31/12/2018</w:t>
            </w:r>
          </w:p>
        </w:tc>
      </w:tr>
      <w:tr w:rsidR="00A35153" w:rsidRPr="009D1FAA" w14:paraId="4CAFFBD5" w14:textId="77777777" w:rsidTr="0052402C">
        <w:tc>
          <w:tcPr>
            <w:tcW w:w="1052" w:type="dxa"/>
          </w:tcPr>
          <w:p w14:paraId="183EADBB" w14:textId="77777777" w:rsidR="00A35153" w:rsidRPr="009D1FAA" w:rsidRDefault="00A35153" w:rsidP="0052402C">
            <w:pPr>
              <w:rPr>
                <w:sz w:val="18"/>
                <w:szCs w:val="18"/>
              </w:rPr>
            </w:pPr>
            <w:r w:rsidRPr="009D1FAA">
              <w:rPr>
                <w:sz w:val="18"/>
                <w:szCs w:val="18"/>
              </w:rPr>
              <w:t>774200</w:t>
            </w:r>
          </w:p>
        </w:tc>
        <w:tc>
          <w:tcPr>
            <w:tcW w:w="6456" w:type="dxa"/>
          </w:tcPr>
          <w:p w14:paraId="379B957B" w14:textId="77777777" w:rsidR="00A35153" w:rsidRPr="009D1FAA" w:rsidRDefault="00A35153" w:rsidP="0052402C">
            <w:pPr>
              <w:rPr>
                <w:sz w:val="18"/>
                <w:szCs w:val="18"/>
              </w:rPr>
            </w:pPr>
            <w:r w:rsidRPr="009D1FAA">
              <w:rPr>
                <w:sz w:val="18"/>
                <w:szCs w:val="18"/>
              </w:rPr>
              <w:t>Reiskosten jongeren - gehospitaliseerd - regionaal</w:t>
            </w:r>
          </w:p>
        </w:tc>
        <w:tc>
          <w:tcPr>
            <w:tcW w:w="1552" w:type="dxa"/>
          </w:tcPr>
          <w:p w14:paraId="66C27283" w14:textId="77777777" w:rsidR="00A35153" w:rsidRPr="009D1FAA" w:rsidRDefault="00A35153" w:rsidP="0052402C">
            <w:pPr>
              <w:rPr>
                <w:sz w:val="18"/>
                <w:szCs w:val="18"/>
              </w:rPr>
            </w:pPr>
            <w:r w:rsidRPr="009D1FAA">
              <w:rPr>
                <w:sz w:val="18"/>
                <w:szCs w:val="18"/>
              </w:rPr>
              <w:t>31/12/2018</w:t>
            </w:r>
          </w:p>
        </w:tc>
      </w:tr>
    </w:tbl>
    <w:p w14:paraId="165CF7F8" w14:textId="77777777" w:rsidR="00A35153" w:rsidRPr="009D1FAA" w:rsidRDefault="00A35153" w:rsidP="00A35153"/>
    <w:p w14:paraId="07A1938E" w14:textId="77777777" w:rsidR="00A35153" w:rsidRPr="009D1FAA" w:rsidRDefault="00A35153">
      <w:pPr>
        <w:pStyle w:val="Kop3"/>
      </w:pPr>
      <w:bookmarkStart w:id="118" w:name="_Toc534967274"/>
      <w:bookmarkStart w:id="119" w:name="_Toc83155071"/>
      <w:bookmarkStart w:id="120" w:name="_Toc138694616"/>
      <w:r w:rsidRPr="009D1FAA">
        <w:t>Introductie van nieuwe instructies</w:t>
      </w:r>
      <w:bookmarkEnd w:id="118"/>
      <w:bookmarkEnd w:id="119"/>
      <w:bookmarkEnd w:id="120"/>
    </w:p>
    <w:p w14:paraId="5CA65360" w14:textId="77777777" w:rsidR="00A35153" w:rsidRPr="009D1FAA" w:rsidRDefault="00A35153">
      <w:pPr>
        <w:pStyle w:val="Kop4"/>
      </w:pPr>
      <w:r w:rsidRPr="009D1FAA">
        <w:t>Forfaitaire vergoeding voor -18 jarige</w:t>
      </w:r>
    </w:p>
    <w:p w14:paraId="73D96AD4"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 xml:space="preserve">Wanneer er voldaan is aan alle randvoorwaarden (zie Decreet en Uitvoeringsbesluiten </w:t>
      </w:r>
      <w:r w:rsidRPr="009D1FAA">
        <w:rPr>
          <w:rFonts w:ascii="Calibri" w:hAnsi="Calibri"/>
          <w:i/>
          <w:color w:val="000000"/>
          <w:sz w:val="22"/>
          <w:szCs w:val="22"/>
        </w:rPr>
        <w:t>art.194 tot 195)</w:t>
      </w:r>
      <w:r w:rsidRPr="009D1FAA">
        <w:rPr>
          <w:rFonts w:ascii="Calibri" w:hAnsi="Calibri"/>
          <w:color w:val="000000"/>
          <w:sz w:val="22"/>
          <w:szCs w:val="22"/>
        </w:rPr>
        <w:t xml:space="preserve"> is er een forfaitaire vergoeding van toepassing voor een -18 jarige bij een verplaatsing van en naar een Voorziening.</w:t>
      </w:r>
    </w:p>
    <w:p w14:paraId="76E448DD"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2ECC3E3F"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 xml:space="preserve">In dit systeem is er geen derde betalersregeling van toepassing.  De VI betalen de forfaitaire verplaatsingskosten aan de zorggebruiker per bezoek aan de revalidatievoorziening op basis van een attest van de revalidatievoorziening waarin het aantal aanwezigheden van de zorggebruiker in de voorziening wordt vermeld. </w:t>
      </w:r>
    </w:p>
    <w:p w14:paraId="6C7CC961"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0A468DEB"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4FBF37A1" w14:textId="77777777" w:rsidR="00A35153" w:rsidRPr="009D1FAA" w:rsidRDefault="00A35153">
      <w:pPr>
        <w:pStyle w:val="Normaalweb"/>
        <w:numPr>
          <w:ilvl w:val="0"/>
          <w:numId w:val="30"/>
        </w:numPr>
        <w:spacing w:before="0" w:beforeAutospacing="0" w:after="0" w:afterAutospacing="0"/>
        <w:ind w:left="284" w:hanging="284"/>
        <w:rPr>
          <w:rFonts w:ascii="Calibri" w:hAnsi="Calibri"/>
          <w:b/>
          <w:color w:val="207075"/>
          <w:sz w:val="22"/>
          <w:szCs w:val="22"/>
        </w:rPr>
      </w:pPr>
      <w:r w:rsidRPr="009D1FAA">
        <w:rPr>
          <w:rFonts w:ascii="Calibri" w:hAnsi="Calibri"/>
          <w:b/>
          <w:color w:val="207075"/>
          <w:sz w:val="22"/>
          <w:szCs w:val="22"/>
        </w:rPr>
        <w:lastRenderedPageBreak/>
        <w:t>Binnenlandse verplaatsingen</w:t>
      </w:r>
    </w:p>
    <w:p w14:paraId="75C5EB5C"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De vergoeding is van toepassing wanneer de Voorziening is opgenomen in onderstaande lijst :</w:t>
      </w:r>
    </w:p>
    <w:p w14:paraId="44E31A63" w14:textId="77777777" w:rsidR="00A35153" w:rsidRPr="009D1FAA" w:rsidRDefault="00A35153" w:rsidP="00A35153">
      <w:pPr>
        <w:pStyle w:val="Normaalweb"/>
        <w:spacing w:before="0" w:beforeAutospacing="0" w:after="0" w:afterAutospacing="0"/>
        <w:rPr>
          <w:rFonts w:ascii="Calibri" w:hAnsi="Calibri"/>
          <w:color w:val="00000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6945"/>
      </w:tblGrid>
      <w:tr w:rsidR="00A35153" w:rsidRPr="009D1FAA" w14:paraId="1DDCEA18" w14:textId="77777777" w:rsidTr="0052402C">
        <w:trPr>
          <w:trHeight w:val="288"/>
        </w:trPr>
        <w:tc>
          <w:tcPr>
            <w:tcW w:w="2122" w:type="dxa"/>
            <w:shd w:val="clear" w:color="auto" w:fill="207075"/>
            <w:noWrap/>
            <w:vAlign w:val="center"/>
          </w:tcPr>
          <w:p w14:paraId="57782C71" w14:textId="77777777" w:rsidR="00A35153" w:rsidRPr="009D1FAA" w:rsidRDefault="00A35153" w:rsidP="0052402C">
            <w:pPr>
              <w:keepNext/>
              <w:rPr>
                <w:b/>
                <w:color w:val="FFFFFF" w:themeColor="background1"/>
                <w:sz w:val="18"/>
                <w:szCs w:val="18"/>
              </w:rPr>
            </w:pPr>
            <w:r w:rsidRPr="009D1FAA">
              <w:rPr>
                <w:b/>
                <w:color w:val="FFFFFF" w:themeColor="background1"/>
                <w:sz w:val="18"/>
                <w:szCs w:val="18"/>
              </w:rPr>
              <w:t>RIZIV nummer</w:t>
            </w:r>
          </w:p>
        </w:tc>
        <w:tc>
          <w:tcPr>
            <w:tcW w:w="6945" w:type="dxa"/>
            <w:shd w:val="clear" w:color="auto" w:fill="207075"/>
          </w:tcPr>
          <w:p w14:paraId="384DDB25" w14:textId="77777777" w:rsidR="00A35153" w:rsidRPr="009D1FAA" w:rsidRDefault="00A35153" w:rsidP="0052402C">
            <w:pPr>
              <w:keepNext/>
              <w:rPr>
                <w:b/>
                <w:color w:val="FFFFFF" w:themeColor="background1"/>
                <w:sz w:val="18"/>
                <w:szCs w:val="18"/>
              </w:rPr>
            </w:pPr>
            <w:r w:rsidRPr="009D1FAA">
              <w:rPr>
                <w:b/>
                <w:color w:val="FFFFFF" w:themeColor="background1"/>
                <w:sz w:val="18"/>
                <w:szCs w:val="18"/>
              </w:rPr>
              <w:t>Voorziening</w:t>
            </w:r>
          </w:p>
        </w:tc>
      </w:tr>
      <w:tr w:rsidR="00A35153" w:rsidRPr="009D1FAA" w14:paraId="0123A56F" w14:textId="77777777" w:rsidTr="0052402C">
        <w:trPr>
          <w:trHeight w:val="288"/>
        </w:trPr>
        <w:tc>
          <w:tcPr>
            <w:tcW w:w="2122" w:type="dxa"/>
            <w:shd w:val="clear" w:color="auto" w:fill="auto"/>
            <w:noWrap/>
            <w:vAlign w:val="center"/>
            <w:hideMark/>
          </w:tcPr>
          <w:p w14:paraId="3F0D516B"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774.601.41</w:t>
            </w:r>
          </w:p>
        </w:tc>
        <w:tc>
          <w:tcPr>
            <w:tcW w:w="6945" w:type="dxa"/>
          </w:tcPr>
          <w:p w14:paraId="7CF94046"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Expertisecentrum voor ASS UZ Leuven Gasthuisberg</w:t>
            </w:r>
          </w:p>
        </w:tc>
      </w:tr>
      <w:tr w:rsidR="00A35153" w:rsidRPr="009D1FAA" w14:paraId="034359BD" w14:textId="77777777" w:rsidTr="0052402C">
        <w:trPr>
          <w:trHeight w:val="288"/>
        </w:trPr>
        <w:tc>
          <w:tcPr>
            <w:tcW w:w="2122" w:type="dxa"/>
            <w:shd w:val="clear" w:color="auto" w:fill="auto"/>
            <w:noWrap/>
            <w:vAlign w:val="center"/>
            <w:hideMark/>
          </w:tcPr>
          <w:p w14:paraId="4F8E4B4C"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774.604.38</w:t>
            </w:r>
          </w:p>
        </w:tc>
        <w:tc>
          <w:tcPr>
            <w:tcW w:w="6945" w:type="dxa"/>
          </w:tcPr>
          <w:p w14:paraId="20EB7063"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Referentiecentrum Autismespectrumstoornissen Antwerpen</w:t>
            </w:r>
          </w:p>
        </w:tc>
      </w:tr>
      <w:tr w:rsidR="00A35153" w:rsidRPr="009D1FAA" w14:paraId="1CFBC134" w14:textId="77777777" w:rsidTr="0052402C">
        <w:trPr>
          <w:trHeight w:val="288"/>
        </w:trPr>
        <w:tc>
          <w:tcPr>
            <w:tcW w:w="2122" w:type="dxa"/>
            <w:shd w:val="clear" w:color="auto" w:fill="auto"/>
            <w:noWrap/>
            <w:vAlign w:val="center"/>
            <w:hideMark/>
          </w:tcPr>
          <w:p w14:paraId="49D65DFC"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774.605.37</w:t>
            </w:r>
          </w:p>
        </w:tc>
        <w:tc>
          <w:tcPr>
            <w:tcW w:w="6945" w:type="dxa"/>
          </w:tcPr>
          <w:p w14:paraId="3FE05A7A"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Referentiecentrum Autismespectrumstoornissen UZ Gent</w:t>
            </w:r>
          </w:p>
        </w:tc>
      </w:tr>
      <w:tr w:rsidR="00A35153" w:rsidRPr="009D1FAA" w14:paraId="2C38251B" w14:textId="77777777" w:rsidTr="0052402C">
        <w:trPr>
          <w:trHeight w:val="288"/>
        </w:trPr>
        <w:tc>
          <w:tcPr>
            <w:tcW w:w="2122" w:type="dxa"/>
            <w:shd w:val="clear" w:color="auto" w:fill="auto"/>
            <w:noWrap/>
            <w:vAlign w:val="center"/>
            <w:hideMark/>
          </w:tcPr>
          <w:p w14:paraId="012FBB4A"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774.606.36</w:t>
            </w:r>
          </w:p>
        </w:tc>
        <w:tc>
          <w:tcPr>
            <w:tcW w:w="6945" w:type="dxa"/>
          </w:tcPr>
          <w:p w14:paraId="1F30BFBB"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Referentiecentrum voor Autismespectrumstoornissen UZ Brussel</w:t>
            </w:r>
          </w:p>
        </w:tc>
      </w:tr>
      <w:tr w:rsidR="00A35153" w:rsidRPr="009D1FAA" w14:paraId="7DCFA763" w14:textId="77777777" w:rsidTr="0052402C">
        <w:trPr>
          <w:trHeight w:val="288"/>
        </w:trPr>
        <w:tc>
          <w:tcPr>
            <w:tcW w:w="2122" w:type="dxa"/>
            <w:shd w:val="clear" w:color="auto" w:fill="auto"/>
            <w:noWrap/>
            <w:vAlign w:val="center"/>
            <w:hideMark/>
          </w:tcPr>
          <w:p w14:paraId="00F43652"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969.004.26</w:t>
            </w:r>
          </w:p>
        </w:tc>
        <w:tc>
          <w:tcPr>
            <w:tcW w:w="6945" w:type="dxa"/>
          </w:tcPr>
          <w:p w14:paraId="33D497C8"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U.Z. Leuven Revalidatiecentrum voor slechtzienden – Stadscampus</w:t>
            </w:r>
          </w:p>
        </w:tc>
      </w:tr>
      <w:tr w:rsidR="00A35153" w:rsidRPr="009D1FAA" w14:paraId="50E0CCC5" w14:textId="77777777" w:rsidTr="0052402C">
        <w:trPr>
          <w:trHeight w:val="288"/>
        </w:trPr>
        <w:tc>
          <w:tcPr>
            <w:tcW w:w="2122" w:type="dxa"/>
            <w:shd w:val="clear" w:color="auto" w:fill="auto"/>
            <w:noWrap/>
            <w:vAlign w:val="center"/>
            <w:hideMark/>
          </w:tcPr>
          <w:p w14:paraId="225578DA"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969.006.24</w:t>
            </w:r>
          </w:p>
        </w:tc>
        <w:tc>
          <w:tcPr>
            <w:tcW w:w="6945" w:type="dxa"/>
          </w:tcPr>
          <w:p w14:paraId="440A0EA6"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Centrum voor Visuele Revalidatie De Markgrave</w:t>
            </w:r>
          </w:p>
        </w:tc>
      </w:tr>
      <w:tr w:rsidR="00A35153" w:rsidRPr="009D1FAA" w14:paraId="43431B33" w14:textId="77777777" w:rsidTr="0052402C">
        <w:trPr>
          <w:trHeight w:val="288"/>
        </w:trPr>
        <w:tc>
          <w:tcPr>
            <w:tcW w:w="2122" w:type="dxa"/>
            <w:shd w:val="clear" w:color="auto" w:fill="auto"/>
            <w:noWrap/>
            <w:vAlign w:val="center"/>
            <w:hideMark/>
          </w:tcPr>
          <w:p w14:paraId="5B1C92EE"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969.008.22</w:t>
            </w:r>
          </w:p>
        </w:tc>
        <w:tc>
          <w:tcPr>
            <w:tcW w:w="6945" w:type="dxa"/>
          </w:tcPr>
          <w:p w14:paraId="723DADD8"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Centrum voor Visuele Revalidatie en Low-Vision UZ Gent</w:t>
            </w:r>
          </w:p>
        </w:tc>
      </w:tr>
      <w:tr w:rsidR="00A35153" w:rsidRPr="009D1FAA" w14:paraId="25BF0ECD" w14:textId="77777777" w:rsidTr="0052402C">
        <w:trPr>
          <w:trHeight w:val="288"/>
        </w:trPr>
        <w:tc>
          <w:tcPr>
            <w:tcW w:w="2122" w:type="dxa"/>
            <w:shd w:val="clear" w:color="auto" w:fill="auto"/>
            <w:noWrap/>
            <w:vAlign w:val="center"/>
            <w:hideMark/>
          </w:tcPr>
          <w:p w14:paraId="00774461"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969.009.21</w:t>
            </w:r>
          </w:p>
        </w:tc>
        <w:tc>
          <w:tcPr>
            <w:tcW w:w="6945" w:type="dxa"/>
          </w:tcPr>
          <w:p w14:paraId="7A86F056" w14:textId="77777777" w:rsidR="00A35153" w:rsidRPr="009D1FAA" w:rsidRDefault="00A35153" w:rsidP="0052402C">
            <w:pPr>
              <w:keepNext/>
              <w:spacing w:line="240" w:lineRule="auto"/>
              <w:rPr>
                <w:rFonts w:ascii="Calibri" w:eastAsia="Times New Roman" w:hAnsi="Calibri" w:cs="Times New Roman"/>
                <w:color w:val="000000"/>
                <w:sz w:val="18"/>
                <w:szCs w:val="18"/>
                <w:lang w:eastAsia="nl-BE"/>
              </w:rPr>
            </w:pPr>
            <w:r w:rsidRPr="009D1FAA">
              <w:rPr>
                <w:rFonts w:ascii="Calibri" w:eastAsia="Times New Roman" w:hAnsi="Calibri" w:cs="Times New Roman"/>
                <w:color w:val="000000"/>
                <w:sz w:val="18"/>
                <w:szCs w:val="18"/>
                <w:lang w:eastAsia="nl-BE"/>
              </w:rPr>
              <w:t>Visuele revalidatie en low-vision UZ Antwerpen</w:t>
            </w:r>
          </w:p>
        </w:tc>
      </w:tr>
    </w:tbl>
    <w:p w14:paraId="2DA7A1B8"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12F3E21E"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Volgende pseudonomenclatuurcode moet hiervoor gebruikt worden, deze code is omwille van het forfaitaire karakter enkel te gebruiken door de VI :</w:t>
      </w:r>
    </w:p>
    <w:p w14:paraId="31365D4F" w14:textId="77777777" w:rsidR="00A35153" w:rsidRPr="009D1FAA" w:rsidRDefault="00A35153" w:rsidP="00A35153">
      <w:pPr>
        <w:pStyle w:val="Normaalweb"/>
        <w:spacing w:before="0" w:beforeAutospacing="0" w:after="0" w:afterAutospacing="0"/>
        <w:rPr>
          <w:rFonts w:ascii="Calibri" w:hAnsi="Calibri"/>
          <w:color w:val="000000"/>
          <w:sz w:val="22"/>
          <w:szCs w:val="22"/>
        </w:rPr>
      </w:pPr>
    </w:p>
    <w:tbl>
      <w:tblPr>
        <w:tblStyle w:val="Tabelraster"/>
        <w:tblW w:w="9064" w:type="dxa"/>
        <w:tblLook w:val="04A0" w:firstRow="1" w:lastRow="0" w:firstColumn="1" w:lastColumn="0" w:noHBand="0" w:noVBand="1"/>
      </w:tblPr>
      <w:tblGrid>
        <w:gridCol w:w="896"/>
        <w:gridCol w:w="5467"/>
        <w:gridCol w:w="1322"/>
        <w:gridCol w:w="1379"/>
      </w:tblGrid>
      <w:tr w:rsidR="00A35153" w:rsidRPr="00326ECD" w14:paraId="003E3ABD" w14:textId="77777777" w:rsidTr="0052402C">
        <w:trPr>
          <w:trHeight w:val="439"/>
        </w:trPr>
        <w:tc>
          <w:tcPr>
            <w:tcW w:w="898" w:type="dxa"/>
            <w:shd w:val="clear" w:color="auto" w:fill="207075"/>
          </w:tcPr>
          <w:p w14:paraId="0DA67353"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516" w:type="dxa"/>
            <w:shd w:val="clear" w:color="auto" w:fill="207075"/>
          </w:tcPr>
          <w:p w14:paraId="45A2DF8A"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25" w:type="dxa"/>
            <w:shd w:val="clear" w:color="auto" w:fill="207075"/>
          </w:tcPr>
          <w:p w14:paraId="1466874E"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Startdatum</w:t>
            </w:r>
          </w:p>
        </w:tc>
        <w:tc>
          <w:tcPr>
            <w:tcW w:w="1325" w:type="dxa"/>
            <w:shd w:val="clear" w:color="auto" w:fill="207075"/>
          </w:tcPr>
          <w:p w14:paraId="3C616A77"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5F8E9C7A" w14:textId="77777777" w:rsidTr="0052402C">
        <w:trPr>
          <w:trHeight w:val="368"/>
        </w:trPr>
        <w:tc>
          <w:tcPr>
            <w:tcW w:w="898" w:type="dxa"/>
          </w:tcPr>
          <w:p w14:paraId="6E602086" w14:textId="77777777" w:rsidR="00A35153" w:rsidRPr="00326ECD" w:rsidRDefault="00A35153" w:rsidP="0052402C">
            <w:pPr>
              <w:rPr>
                <w:sz w:val="18"/>
                <w:szCs w:val="18"/>
              </w:rPr>
            </w:pPr>
            <w:r w:rsidRPr="00326ECD">
              <w:rPr>
                <w:sz w:val="18"/>
                <w:szCs w:val="18"/>
              </w:rPr>
              <w:t>252014</w:t>
            </w:r>
          </w:p>
        </w:tc>
        <w:tc>
          <w:tcPr>
            <w:tcW w:w="5516" w:type="dxa"/>
          </w:tcPr>
          <w:p w14:paraId="78CCB9E7" w14:textId="77777777" w:rsidR="00A35153" w:rsidRPr="00326ECD" w:rsidRDefault="00A35153" w:rsidP="0052402C">
            <w:pPr>
              <w:keepNext/>
              <w:spacing w:line="240" w:lineRule="auto"/>
              <w:rPr>
                <w:rFonts w:ascii="Calibri" w:eastAsia="Times New Roman" w:hAnsi="Calibri" w:cs="Times New Roman"/>
                <w:color w:val="000000"/>
                <w:sz w:val="18"/>
                <w:szCs w:val="18"/>
                <w:lang w:eastAsia="nl-BE"/>
              </w:rPr>
            </w:pPr>
            <w:r w:rsidRPr="00326ECD">
              <w:rPr>
                <w:rFonts w:ascii="Calibri" w:eastAsia="Times New Roman" w:hAnsi="Calibri" w:cs="Times New Roman"/>
                <w:color w:val="000000"/>
                <w:sz w:val="18"/>
                <w:szCs w:val="18"/>
                <w:lang w:eastAsia="nl-BE"/>
              </w:rPr>
              <w:t>Forfaitaire tegemoetkoming reiskosten -18 jarige zorggebruiker naar een revalidatievoorziening van het type 7.74 of 9.69</w:t>
            </w:r>
          </w:p>
        </w:tc>
        <w:tc>
          <w:tcPr>
            <w:tcW w:w="1325" w:type="dxa"/>
          </w:tcPr>
          <w:p w14:paraId="6104B97E" w14:textId="77777777" w:rsidR="00A35153" w:rsidRPr="00326ECD" w:rsidRDefault="00A35153" w:rsidP="0052402C">
            <w:pPr>
              <w:rPr>
                <w:sz w:val="18"/>
                <w:szCs w:val="18"/>
              </w:rPr>
            </w:pPr>
            <w:r w:rsidRPr="00326ECD">
              <w:rPr>
                <w:sz w:val="18"/>
                <w:szCs w:val="18"/>
              </w:rPr>
              <w:t>01/01/2019</w:t>
            </w:r>
          </w:p>
        </w:tc>
        <w:tc>
          <w:tcPr>
            <w:tcW w:w="1325" w:type="dxa"/>
          </w:tcPr>
          <w:p w14:paraId="0D4D0A3E" w14:textId="77777777" w:rsidR="00A35153" w:rsidRPr="00326ECD" w:rsidRDefault="00A35153" w:rsidP="0052402C">
            <w:pPr>
              <w:rPr>
                <w:sz w:val="18"/>
                <w:szCs w:val="18"/>
              </w:rPr>
            </w:pPr>
            <w:r w:rsidRPr="00326ECD">
              <w:rPr>
                <w:sz w:val="18"/>
                <w:szCs w:val="18"/>
              </w:rPr>
              <w:t>30.09.2023</w:t>
            </w:r>
          </w:p>
        </w:tc>
      </w:tr>
    </w:tbl>
    <w:p w14:paraId="7D15D7BF" w14:textId="77777777" w:rsidR="00A35153" w:rsidRPr="00326ECD" w:rsidRDefault="00A35153" w:rsidP="00A35153">
      <w:pPr>
        <w:pStyle w:val="Normaalweb"/>
        <w:spacing w:before="0" w:beforeAutospacing="0" w:after="0" w:afterAutospacing="0"/>
        <w:rPr>
          <w:rFonts w:asciiTheme="minorHAnsi" w:hAnsiTheme="minorHAnsi"/>
          <w:color w:val="000000"/>
          <w:sz w:val="22"/>
          <w:szCs w:val="22"/>
        </w:rPr>
      </w:pPr>
    </w:p>
    <w:p w14:paraId="4A02BC03" w14:textId="77777777" w:rsidR="00A35153" w:rsidRPr="00326ECD" w:rsidRDefault="00A35153" w:rsidP="00A35153">
      <w:pPr>
        <w:pStyle w:val="Normaalweb"/>
        <w:spacing w:before="0" w:beforeAutospacing="0" w:after="0" w:afterAutospacing="0"/>
        <w:rPr>
          <w:rFonts w:asciiTheme="minorHAnsi" w:hAnsiTheme="minorHAnsi"/>
          <w:color w:val="000000"/>
          <w:sz w:val="22"/>
          <w:szCs w:val="22"/>
        </w:rPr>
      </w:pPr>
    </w:p>
    <w:p w14:paraId="65F3A238" w14:textId="77777777" w:rsidR="00A35153" w:rsidRPr="00326ECD" w:rsidRDefault="00A35153" w:rsidP="00A35153">
      <w:pPr>
        <w:pStyle w:val="Normaalweb"/>
        <w:spacing w:before="0" w:beforeAutospacing="0" w:after="0" w:afterAutospacing="0"/>
        <w:rPr>
          <w:rFonts w:asciiTheme="minorHAnsi" w:hAnsiTheme="minorHAnsi"/>
          <w:b/>
          <w:color w:val="000000"/>
          <w:sz w:val="22"/>
          <w:szCs w:val="22"/>
        </w:rPr>
      </w:pPr>
      <w:r w:rsidRPr="00326ECD">
        <w:rPr>
          <w:rFonts w:asciiTheme="minorHAnsi" w:hAnsiTheme="minorHAnsi"/>
          <w:b/>
          <w:color w:val="000000"/>
          <w:sz w:val="22"/>
          <w:szCs w:val="22"/>
        </w:rPr>
        <w:t>Zie Decreet en Uitvoeringsbesluiten : art.194 tot 195 :</w:t>
      </w:r>
    </w:p>
    <w:p w14:paraId="4EA32419" w14:textId="77777777" w:rsidR="00A35153" w:rsidRPr="00326ECD" w:rsidRDefault="00A35153" w:rsidP="00A35153">
      <w:pPr>
        <w:pStyle w:val="Normaalweb"/>
        <w:spacing w:before="0" w:beforeAutospacing="0" w:after="0" w:afterAutospacing="0"/>
        <w:rPr>
          <w:rFonts w:asciiTheme="minorHAnsi" w:hAnsiTheme="minorHAnsi"/>
          <w:b/>
          <w:color w:val="000000"/>
          <w:sz w:val="22"/>
          <w:szCs w:val="22"/>
        </w:rPr>
      </w:pPr>
    </w:p>
    <w:p w14:paraId="63ACA02E" w14:textId="77777777" w:rsidR="00A35153" w:rsidRPr="00326ECD" w:rsidRDefault="00A35153" w:rsidP="00A35153">
      <w:pPr>
        <w:ind w:left="567"/>
        <w:rPr>
          <w:i/>
          <w:color w:val="373636" w:themeColor="text1"/>
        </w:rPr>
      </w:pPr>
      <w:r w:rsidRPr="00326ECD">
        <w:rPr>
          <w:b/>
          <w:i/>
          <w:color w:val="373636" w:themeColor="text1"/>
        </w:rPr>
        <w:t>Art. 194.</w:t>
      </w:r>
      <w:r w:rsidRPr="00326ECD">
        <w:rPr>
          <w:i/>
          <w:color w:val="373636" w:themeColor="text1"/>
        </w:rPr>
        <w:t xml:space="preserve"> Aan een zorggebruiker die jonger dan achttien jaar is en aan wie een revalidatieverstrekking wordt verleend in een revalidatievoorziening wordt een forfaitaire tegemoetkoming voor reiskosten toegekend als voldaan is aan al de volgende voorwaarden:</w:t>
      </w:r>
    </w:p>
    <w:p w14:paraId="708A0164" w14:textId="77777777" w:rsidR="00A35153" w:rsidRPr="00326ECD" w:rsidRDefault="00A35153" w:rsidP="00A35153">
      <w:pPr>
        <w:ind w:left="1134" w:hanging="567"/>
        <w:rPr>
          <w:i/>
          <w:color w:val="373636" w:themeColor="text1"/>
        </w:rPr>
      </w:pPr>
      <w:r w:rsidRPr="00326ECD">
        <w:rPr>
          <w:i/>
          <w:color w:val="373636" w:themeColor="text1"/>
        </w:rPr>
        <w:t>1°</w:t>
      </w:r>
      <w:r w:rsidRPr="00326ECD">
        <w:rPr>
          <w:i/>
          <w:color w:val="373636" w:themeColor="text1"/>
        </w:rPr>
        <w:tab/>
        <w:t>de revalidatievoorziening heeft een erkenningsnummer dat begint met het nummer 7.74.6 of 9.69;</w:t>
      </w:r>
    </w:p>
    <w:p w14:paraId="79643CC1" w14:textId="77777777" w:rsidR="00A35153" w:rsidRPr="00326ECD" w:rsidRDefault="00A35153" w:rsidP="00A35153">
      <w:pPr>
        <w:ind w:left="1134" w:hanging="567"/>
        <w:rPr>
          <w:i/>
          <w:color w:val="373636" w:themeColor="text1"/>
        </w:rPr>
      </w:pPr>
      <w:r w:rsidRPr="00326ECD">
        <w:rPr>
          <w:i/>
          <w:color w:val="373636" w:themeColor="text1"/>
        </w:rPr>
        <w:t>2°</w:t>
      </w:r>
      <w:r w:rsidRPr="00326ECD">
        <w:rPr>
          <w:i/>
          <w:color w:val="373636" w:themeColor="text1"/>
        </w:rPr>
        <w:tab/>
        <w:t>de zorggebruiker komt in aanmerking voor een tegemoetkoming voor revalidatieverstrekkingen, verleend in het kader van de revalidatieovereenkomsten, vermeld in punt 1°;</w:t>
      </w:r>
    </w:p>
    <w:p w14:paraId="157BB9D1" w14:textId="77777777" w:rsidR="00A35153" w:rsidRPr="00326ECD" w:rsidRDefault="00A35153" w:rsidP="00A35153">
      <w:pPr>
        <w:ind w:left="1134" w:hanging="567"/>
        <w:rPr>
          <w:i/>
          <w:color w:val="373636" w:themeColor="text1"/>
        </w:rPr>
      </w:pPr>
      <w:r w:rsidRPr="00326ECD">
        <w:rPr>
          <w:i/>
          <w:color w:val="373636" w:themeColor="text1"/>
        </w:rPr>
        <w:t>3°</w:t>
      </w:r>
      <w:r w:rsidRPr="00326ECD">
        <w:rPr>
          <w:i/>
          <w:color w:val="373636" w:themeColor="text1"/>
        </w:rPr>
        <w:tab/>
        <w:t>de zorggebruiker verblijft niet in een ziekenhuis of een revalidatieziekenhuis, waarin een revalidatieovereenkomst als vermeld in punt 1°, is gesitueerd;</w:t>
      </w:r>
    </w:p>
    <w:p w14:paraId="46944A96" w14:textId="77777777" w:rsidR="00A35153" w:rsidRPr="00326ECD" w:rsidRDefault="00A35153" w:rsidP="00A35153">
      <w:pPr>
        <w:ind w:left="1134" w:hanging="567"/>
        <w:rPr>
          <w:i/>
          <w:color w:val="373636" w:themeColor="text1"/>
        </w:rPr>
      </w:pPr>
      <w:r w:rsidRPr="00326ECD">
        <w:rPr>
          <w:i/>
          <w:color w:val="373636" w:themeColor="text1"/>
        </w:rPr>
        <w:t>4°</w:t>
      </w:r>
      <w:r w:rsidRPr="00326ECD">
        <w:rPr>
          <w:i/>
          <w:color w:val="373636" w:themeColor="text1"/>
        </w:rPr>
        <w:tab/>
        <w:t>de zorggebruiker wordt niet in zijn werkelijke verblijfplaats behandeld.</w:t>
      </w:r>
    </w:p>
    <w:p w14:paraId="41FE3728" w14:textId="77777777" w:rsidR="00A35153" w:rsidRPr="00326ECD" w:rsidRDefault="00A35153" w:rsidP="00A35153">
      <w:pPr>
        <w:ind w:left="567"/>
        <w:rPr>
          <w:i/>
          <w:color w:val="373636" w:themeColor="text1"/>
        </w:rPr>
      </w:pPr>
    </w:p>
    <w:p w14:paraId="5096CB21" w14:textId="77777777" w:rsidR="00A35153" w:rsidRPr="00326ECD" w:rsidRDefault="00A35153" w:rsidP="00A35153">
      <w:pPr>
        <w:ind w:left="567"/>
        <w:rPr>
          <w:i/>
          <w:color w:val="373636" w:themeColor="text1"/>
        </w:rPr>
      </w:pPr>
      <w:r w:rsidRPr="00326ECD">
        <w:rPr>
          <w:i/>
          <w:color w:val="373636" w:themeColor="text1"/>
        </w:rPr>
        <w:t>De revalidatievoorziening attesteert de dagen waarop, conform de voorwaarden, vermeld in het eerste lid, een revalidatieverstrekking aan de zorggebruiker is verleend. Ze bezorgt dat attest aan de zorggebruiker.</w:t>
      </w:r>
    </w:p>
    <w:p w14:paraId="43FB8369" w14:textId="77777777" w:rsidR="00A35153" w:rsidRPr="00326ECD" w:rsidRDefault="00A35153" w:rsidP="00A35153">
      <w:pPr>
        <w:ind w:left="567"/>
        <w:rPr>
          <w:i/>
          <w:color w:val="373636" w:themeColor="text1"/>
        </w:rPr>
      </w:pPr>
    </w:p>
    <w:p w14:paraId="22ED257E" w14:textId="77777777" w:rsidR="00A35153" w:rsidRPr="00326ECD" w:rsidRDefault="00A35153" w:rsidP="00A35153">
      <w:pPr>
        <w:ind w:left="567"/>
        <w:rPr>
          <w:i/>
          <w:color w:val="373636" w:themeColor="text1"/>
        </w:rPr>
      </w:pPr>
      <w:r w:rsidRPr="00326ECD">
        <w:rPr>
          <w:b/>
          <w:i/>
          <w:color w:val="373636" w:themeColor="text1"/>
        </w:rPr>
        <w:t>Art. 195.</w:t>
      </w:r>
      <w:r w:rsidRPr="00326ECD">
        <w:rPr>
          <w:i/>
          <w:color w:val="373636" w:themeColor="text1"/>
        </w:rPr>
        <w:t xml:space="preserve"> De tegemoetkoming voor reiskosten, vermeld in artikel 194, bedraagt 17,5 euro per dag waarop minstens een ambulante revalidatieverstrekking aan de zorggebruiker wordt verleend.</w:t>
      </w:r>
    </w:p>
    <w:p w14:paraId="7EC41E26" w14:textId="77777777" w:rsidR="00A35153" w:rsidRPr="00326ECD" w:rsidRDefault="00A35153" w:rsidP="00A35153">
      <w:pPr>
        <w:ind w:left="567"/>
        <w:rPr>
          <w:i/>
          <w:color w:val="373636" w:themeColor="text1"/>
        </w:rPr>
      </w:pPr>
      <w:r w:rsidRPr="00326ECD">
        <w:rPr>
          <w:i/>
          <w:color w:val="373636" w:themeColor="text1"/>
        </w:rPr>
        <w:t>De tegemoetkoming voor reiskosten, vermeld in artikel 194, wordt door de verzekeringsinstellingen, waarbij de zorggebruiker is aangesloten of ingeschreven, automatisch betaald op basis van het attest, vermeld in artikel 194, tweede lid, dat wordt afgeleverd door de zorggebruiker.</w:t>
      </w:r>
    </w:p>
    <w:p w14:paraId="44C58DAB" w14:textId="77777777" w:rsidR="00A35153" w:rsidRPr="00326ECD" w:rsidRDefault="00A35153" w:rsidP="00A35153">
      <w:pPr>
        <w:rPr>
          <w:color w:val="373636" w:themeColor="text1"/>
        </w:rPr>
      </w:pPr>
    </w:p>
    <w:p w14:paraId="69D8A851" w14:textId="77777777" w:rsidR="00A35153" w:rsidRPr="00326ECD" w:rsidRDefault="00A35153">
      <w:pPr>
        <w:pStyle w:val="Normaalweb"/>
        <w:numPr>
          <w:ilvl w:val="0"/>
          <w:numId w:val="30"/>
        </w:numPr>
        <w:spacing w:before="0" w:beforeAutospacing="0" w:after="0" w:afterAutospacing="0"/>
        <w:ind w:left="284" w:hanging="284"/>
        <w:rPr>
          <w:rFonts w:ascii="Calibri" w:hAnsi="Calibri"/>
          <w:b/>
          <w:color w:val="207075"/>
          <w:sz w:val="22"/>
          <w:szCs w:val="22"/>
        </w:rPr>
      </w:pPr>
      <w:r w:rsidRPr="00326ECD">
        <w:rPr>
          <w:rFonts w:ascii="Calibri" w:hAnsi="Calibri"/>
          <w:b/>
          <w:color w:val="207075"/>
          <w:sz w:val="22"/>
          <w:szCs w:val="22"/>
        </w:rPr>
        <w:t>Buitenlandse verplaatsingen</w:t>
      </w:r>
    </w:p>
    <w:p w14:paraId="37BE2B67" w14:textId="77777777" w:rsidR="00A35153" w:rsidRPr="00326ECD" w:rsidRDefault="00A35153" w:rsidP="00A35153">
      <w:pPr>
        <w:pStyle w:val="Normaalweb"/>
        <w:spacing w:before="0" w:beforeAutospacing="0" w:after="0" w:afterAutospacing="0"/>
        <w:rPr>
          <w:rFonts w:ascii="Calibri" w:hAnsi="Calibri"/>
          <w:color w:val="000000"/>
          <w:sz w:val="22"/>
          <w:szCs w:val="22"/>
        </w:rPr>
      </w:pPr>
      <w:r w:rsidRPr="00326ECD">
        <w:rPr>
          <w:rFonts w:ascii="Calibri" w:hAnsi="Calibri"/>
          <w:color w:val="000000"/>
          <w:sz w:val="22"/>
          <w:szCs w:val="22"/>
        </w:rPr>
        <w:t xml:space="preserve">Wanneer er voldaan is aan alle randvoorwaarden is er eveneens een forfaitaire vergoeding van toepassing voor een -18 jarige bij een verplaatsing in het buitenland van en naar een Voorziening.  </w:t>
      </w:r>
    </w:p>
    <w:p w14:paraId="1593F18D" w14:textId="77777777" w:rsidR="00A35153" w:rsidRPr="00326ECD" w:rsidRDefault="00A35153" w:rsidP="00A35153">
      <w:pPr>
        <w:pStyle w:val="Normaalweb"/>
        <w:spacing w:before="0" w:beforeAutospacing="0" w:after="0" w:afterAutospacing="0"/>
        <w:rPr>
          <w:rFonts w:ascii="Calibri" w:hAnsi="Calibri"/>
          <w:color w:val="000000"/>
          <w:sz w:val="22"/>
          <w:szCs w:val="22"/>
        </w:rPr>
      </w:pPr>
    </w:p>
    <w:p w14:paraId="67A66D9C" w14:textId="77777777" w:rsidR="00A35153" w:rsidRPr="00326ECD" w:rsidRDefault="00A35153" w:rsidP="00A35153">
      <w:pPr>
        <w:pStyle w:val="Normaalweb"/>
        <w:spacing w:before="0" w:beforeAutospacing="0" w:after="0" w:afterAutospacing="0"/>
        <w:rPr>
          <w:rFonts w:ascii="Calibri" w:hAnsi="Calibri"/>
          <w:color w:val="000000"/>
          <w:sz w:val="22"/>
          <w:szCs w:val="22"/>
        </w:rPr>
      </w:pPr>
      <w:r w:rsidRPr="00326ECD">
        <w:rPr>
          <w:rFonts w:ascii="Calibri" w:hAnsi="Calibri"/>
          <w:color w:val="000000"/>
          <w:sz w:val="22"/>
          <w:szCs w:val="22"/>
        </w:rPr>
        <w:t>Dit echter enkel en alleen op voorwaarde dat het gaat om een Voorziening van het type 774 of 969.</w:t>
      </w:r>
    </w:p>
    <w:p w14:paraId="76C7ED22" w14:textId="77777777" w:rsidR="00A35153" w:rsidRPr="00326ECD" w:rsidRDefault="00A35153" w:rsidP="00A35153">
      <w:pPr>
        <w:pStyle w:val="Normaalweb"/>
        <w:spacing w:before="0" w:beforeAutospacing="0" w:after="0" w:afterAutospacing="0"/>
        <w:rPr>
          <w:rFonts w:ascii="Calibri" w:hAnsi="Calibri"/>
          <w:color w:val="000000"/>
          <w:sz w:val="22"/>
          <w:szCs w:val="22"/>
        </w:rPr>
      </w:pPr>
    </w:p>
    <w:p w14:paraId="6EE12E08" w14:textId="77777777" w:rsidR="00A35153" w:rsidRPr="00326ECD" w:rsidRDefault="00A35153" w:rsidP="00A35153">
      <w:pPr>
        <w:pStyle w:val="Normaalweb"/>
        <w:spacing w:before="0" w:beforeAutospacing="0" w:after="0" w:afterAutospacing="0"/>
        <w:rPr>
          <w:rFonts w:ascii="Calibri" w:hAnsi="Calibri"/>
          <w:color w:val="000000"/>
          <w:sz w:val="22"/>
          <w:szCs w:val="22"/>
        </w:rPr>
      </w:pPr>
      <w:r w:rsidRPr="00326ECD">
        <w:rPr>
          <w:rFonts w:ascii="Calibri" w:hAnsi="Calibri"/>
          <w:color w:val="000000"/>
          <w:sz w:val="22"/>
          <w:szCs w:val="22"/>
        </w:rPr>
        <w:lastRenderedPageBreak/>
        <w:t>Verder is het bij buitenlandse verplaatsingen belangrijk te weten dat deze dossiers steeds door de Expertencommissie moeten worden beoordeeld vooraleer er tot facturatie kan overgegaan worden.</w:t>
      </w:r>
    </w:p>
    <w:p w14:paraId="4FAFCC56" w14:textId="77777777" w:rsidR="00A35153" w:rsidRPr="00326ECD" w:rsidRDefault="00A35153" w:rsidP="00A35153">
      <w:pPr>
        <w:pStyle w:val="Normaalweb"/>
        <w:spacing w:before="0" w:beforeAutospacing="0" w:after="0" w:afterAutospacing="0"/>
        <w:rPr>
          <w:rFonts w:ascii="Calibri" w:hAnsi="Calibri"/>
          <w:color w:val="000000"/>
          <w:sz w:val="22"/>
          <w:szCs w:val="22"/>
        </w:rPr>
      </w:pPr>
    </w:p>
    <w:p w14:paraId="263EDA95" w14:textId="77777777" w:rsidR="00A35153" w:rsidRPr="00326ECD" w:rsidRDefault="00A35153" w:rsidP="00A35153">
      <w:pPr>
        <w:pStyle w:val="Normaalweb"/>
        <w:spacing w:before="0" w:beforeAutospacing="0" w:after="0" w:afterAutospacing="0"/>
        <w:rPr>
          <w:rFonts w:ascii="Calibri" w:hAnsi="Calibri"/>
          <w:color w:val="000000"/>
          <w:sz w:val="22"/>
          <w:szCs w:val="22"/>
        </w:rPr>
      </w:pPr>
      <w:r w:rsidRPr="00326ECD">
        <w:rPr>
          <w:rFonts w:ascii="Calibri" w:hAnsi="Calibri"/>
          <w:color w:val="000000"/>
          <w:sz w:val="22"/>
          <w:szCs w:val="22"/>
        </w:rPr>
        <w:t>Volgende pseudonomenclatuurcode moet hiervoor gebruikt worden, deze code is omwille van het forfaitaire karakter enkel te gebruiken door de VI :</w:t>
      </w:r>
    </w:p>
    <w:p w14:paraId="545449B7" w14:textId="77777777" w:rsidR="00A35153" w:rsidRPr="00326ECD" w:rsidRDefault="00A35153" w:rsidP="00A35153">
      <w:pPr>
        <w:pStyle w:val="Normaalweb"/>
        <w:spacing w:before="0" w:beforeAutospacing="0" w:after="0" w:afterAutospacing="0"/>
        <w:rPr>
          <w:rFonts w:ascii="Calibri" w:hAnsi="Calibri"/>
          <w:color w:val="000000"/>
          <w:sz w:val="22"/>
          <w:szCs w:val="22"/>
        </w:rPr>
      </w:pPr>
    </w:p>
    <w:tbl>
      <w:tblPr>
        <w:tblStyle w:val="Tabelraster"/>
        <w:tblW w:w="9052" w:type="dxa"/>
        <w:tblLook w:val="04A0" w:firstRow="1" w:lastRow="0" w:firstColumn="1" w:lastColumn="0" w:noHBand="0" w:noVBand="1"/>
      </w:tblPr>
      <w:tblGrid>
        <w:gridCol w:w="896"/>
        <w:gridCol w:w="5456"/>
        <w:gridCol w:w="1321"/>
        <w:gridCol w:w="1379"/>
      </w:tblGrid>
      <w:tr w:rsidR="00A35153" w:rsidRPr="00326ECD" w14:paraId="19DF4E63" w14:textId="77777777" w:rsidTr="0052402C">
        <w:trPr>
          <w:trHeight w:val="511"/>
        </w:trPr>
        <w:tc>
          <w:tcPr>
            <w:tcW w:w="896" w:type="dxa"/>
            <w:shd w:val="clear" w:color="auto" w:fill="207075"/>
          </w:tcPr>
          <w:p w14:paraId="409CC52D"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456" w:type="dxa"/>
            <w:shd w:val="clear" w:color="auto" w:fill="207075"/>
          </w:tcPr>
          <w:p w14:paraId="59452510"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321" w:type="dxa"/>
            <w:shd w:val="clear" w:color="auto" w:fill="207075"/>
          </w:tcPr>
          <w:p w14:paraId="4CABCF39"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Startdatum</w:t>
            </w:r>
          </w:p>
        </w:tc>
        <w:tc>
          <w:tcPr>
            <w:tcW w:w="1379" w:type="dxa"/>
            <w:shd w:val="clear" w:color="auto" w:fill="207075"/>
          </w:tcPr>
          <w:p w14:paraId="76399392"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59A883F8" w14:textId="77777777" w:rsidTr="0052402C">
        <w:trPr>
          <w:trHeight w:val="440"/>
        </w:trPr>
        <w:tc>
          <w:tcPr>
            <w:tcW w:w="896" w:type="dxa"/>
          </w:tcPr>
          <w:p w14:paraId="26CEF9AB" w14:textId="77777777" w:rsidR="00A35153" w:rsidRPr="00326ECD" w:rsidRDefault="00A35153" w:rsidP="0052402C">
            <w:pPr>
              <w:rPr>
                <w:sz w:val="18"/>
                <w:szCs w:val="18"/>
              </w:rPr>
            </w:pPr>
            <w:r w:rsidRPr="00326ECD">
              <w:rPr>
                <w:sz w:val="18"/>
                <w:szCs w:val="18"/>
              </w:rPr>
              <w:t>252073</w:t>
            </w:r>
          </w:p>
        </w:tc>
        <w:tc>
          <w:tcPr>
            <w:tcW w:w="5456" w:type="dxa"/>
          </w:tcPr>
          <w:p w14:paraId="6D4CD675" w14:textId="77777777" w:rsidR="00A35153" w:rsidRPr="00326ECD" w:rsidRDefault="00A35153" w:rsidP="0052402C">
            <w:pPr>
              <w:keepNext/>
              <w:spacing w:line="240" w:lineRule="auto"/>
              <w:rPr>
                <w:rFonts w:ascii="Calibri" w:eastAsia="Times New Roman" w:hAnsi="Calibri" w:cs="Times New Roman"/>
                <w:color w:val="000000"/>
                <w:sz w:val="18"/>
                <w:szCs w:val="18"/>
                <w:lang w:eastAsia="nl-BE"/>
              </w:rPr>
            </w:pPr>
            <w:r w:rsidRPr="00326ECD">
              <w:rPr>
                <w:rFonts w:ascii="Calibri" w:eastAsia="Times New Roman" w:hAnsi="Calibri" w:cs="Times New Roman"/>
                <w:color w:val="000000"/>
                <w:sz w:val="18"/>
                <w:szCs w:val="18"/>
                <w:lang w:eastAsia="nl-BE"/>
              </w:rPr>
              <w:t>Onkosten vervoer -18 jarige zorggebruiker – ongeacht type voertuig – geplande revalidatie in het buitenland van het type 7.74 of 9.69</w:t>
            </w:r>
          </w:p>
        </w:tc>
        <w:tc>
          <w:tcPr>
            <w:tcW w:w="1321" w:type="dxa"/>
          </w:tcPr>
          <w:p w14:paraId="37CC2F54" w14:textId="77777777" w:rsidR="00A35153" w:rsidRPr="00326ECD" w:rsidRDefault="00A35153" w:rsidP="0052402C">
            <w:pPr>
              <w:rPr>
                <w:sz w:val="18"/>
                <w:szCs w:val="18"/>
              </w:rPr>
            </w:pPr>
            <w:r w:rsidRPr="00326ECD">
              <w:rPr>
                <w:sz w:val="18"/>
                <w:szCs w:val="18"/>
              </w:rPr>
              <w:t>01/01/2019</w:t>
            </w:r>
          </w:p>
        </w:tc>
        <w:tc>
          <w:tcPr>
            <w:tcW w:w="1379" w:type="dxa"/>
          </w:tcPr>
          <w:p w14:paraId="2F4087DA" w14:textId="77777777" w:rsidR="00A35153" w:rsidRPr="00326ECD" w:rsidRDefault="00A35153" w:rsidP="0052402C">
            <w:pPr>
              <w:rPr>
                <w:sz w:val="18"/>
                <w:szCs w:val="18"/>
              </w:rPr>
            </w:pPr>
            <w:r w:rsidRPr="00326ECD">
              <w:rPr>
                <w:sz w:val="18"/>
                <w:szCs w:val="18"/>
              </w:rPr>
              <w:t>30.09.2023</w:t>
            </w:r>
          </w:p>
        </w:tc>
      </w:tr>
    </w:tbl>
    <w:p w14:paraId="30DBAFC4" w14:textId="77777777" w:rsidR="00A35153" w:rsidRPr="00326ECD" w:rsidRDefault="00A35153" w:rsidP="00A35153">
      <w:pPr>
        <w:rPr>
          <w:color w:val="373636" w:themeColor="text1"/>
        </w:rPr>
      </w:pPr>
    </w:p>
    <w:p w14:paraId="76F2B08A" w14:textId="77777777" w:rsidR="00A35153" w:rsidRPr="00326ECD" w:rsidRDefault="00A35153">
      <w:pPr>
        <w:pStyle w:val="Kop4"/>
      </w:pPr>
      <w:bookmarkStart w:id="121" w:name="_Vergoeding_voor_aangepast"/>
      <w:bookmarkEnd w:id="121"/>
      <w:r w:rsidRPr="00326ECD">
        <w:t> Vergoeding voor aangepast vervoer voor rolstoelafhankelijke zorggebruikers</w:t>
      </w:r>
    </w:p>
    <w:p w14:paraId="576BA321" w14:textId="77777777" w:rsidR="00A35153" w:rsidRPr="00326ECD" w:rsidRDefault="00A35153" w:rsidP="00A35153">
      <w:pPr>
        <w:pStyle w:val="Normaalweb"/>
        <w:spacing w:before="0" w:beforeAutospacing="0" w:after="0" w:afterAutospacing="0"/>
        <w:rPr>
          <w:rFonts w:ascii="Calibri" w:hAnsi="Calibri"/>
          <w:color w:val="000000"/>
          <w:sz w:val="22"/>
          <w:szCs w:val="22"/>
        </w:rPr>
      </w:pPr>
      <w:r w:rsidRPr="00326ECD">
        <w:rPr>
          <w:rFonts w:ascii="Calibri" w:hAnsi="Calibri"/>
          <w:color w:val="000000"/>
          <w:sz w:val="22"/>
          <w:szCs w:val="22"/>
        </w:rPr>
        <w:t xml:space="preserve">Wanneer er gebruik wordt gemaakt van aangepast vervoer en er verder eveneens voldaan is aan de randvoorwaarden zoals besproken in hoger vermeld </w:t>
      </w:r>
      <w:bookmarkStart w:id="122" w:name="_Hlk533074719"/>
      <w:r w:rsidRPr="00326ECD">
        <w:rPr>
          <w:rFonts w:ascii="Calibri" w:hAnsi="Calibri"/>
          <w:color w:val="000000"/>
          <w:sz w:val="22"/>
          <w:szCs w:val="22"/>
        </w:rPr>
        <w:t xml:space="preserve">Decreet en de bijhorende Uitvoeringsbesluiten (art. 196 tot 201), </w:t>
      </w:r>
      <w:bookmarkEnd w:id="122"/>
      <w:r w:rsidRPr="00326ECD">
        <w:rPr>
          <w:rFonts w:ascii="Calibri" w:hAnsi="Calibri"/>
          <w:color w:val="000000"/>
          <w:sz w:val="22"/>
          <w:szCs w:val="22"/>
        </w:rPr>
        <w:t>zijn volgende pseudonomenclatuurcodes van toepassing.</w:t>
      </w:r>
    </w:p>
    <w:p w14:paraId="575E12B6" w14:textId="77777777" w:rsidR="00A35153" w:rsidRPr="00326ECD" w:rsidRDefault="00A35153" w:rsidP="00A35153">
      <w:pPr>
        <w:pStyle w:val="Normaalweb"/>
        <w:spacing w:before="0" w:beforeAutospacing="0" w:after="0" w:afterAutospacing="0"/>
        <w:ind w:left="284"/>
        <w:rPr>
          <w:rFonts w:ascii="Calibri" w:hAnsi="Calibri"/>
          <w:b/>
          <w:color w:val="207075"/>
          <w:sz w:val="22"/>
          <w:szCs w:val="22"/>
        </w:rPr>
      </w:pPr>
    </w:p>
    <w:p w14:paraId="4F00B545" w14:textId="77777777" w:rsidR="00A35153" w:rsidRPr="00326ECD" w:rsidRDefault="00A35153">
      <w:pPr>
        <w:pStyle w:val="Normaalweb"/>
        <w:numPr>
          <w:ilvl w:val="0"/>
          <w:numId w:val="31"/>
        </w:numPr>
        <w:spacing w:before="0" w:beforeAutospacing="0" w:after="0" w:afterAutospacing="0"/>
        <w:ind w:left="284" w:hanging="284"/>
        <w:rPr>
          <w:rFonts w:ascii="Calibri" w:hAnsi="Calibri"/>
          <w:b/>
          <w:color w:val="207075"/>
          <w:sz w:val="22"/>
          <w:szCs w:val="22"/>
        </w:rPr>
      </w:pPr>
      <w:r w:rsidRPr="00326ECD">
        <w:rPr>
          <w:rFonts w:ascii="Calibri" w:hAnsi="Calibri"/>
          <w:b/>
          <w:color w:val="207075"/>
          <w:sz w:val="22"/>
          <w:szCs w:val="22"/>
        </w:rPr>
        <w:t>Binnenlandse verplaatsingen</w:t>
      </w:r>
    </w:p>
    <w:p w14:paraId="6936FA25" w14:textId="77777777" w:rsidR="00A35153" w:rsidRPr="00326ECD" w:rsidRDefault="00A35153" w:rsidP="00A35153">
      <w:pPr>
        <w:pStyle w:val="Normaalweb"/>
        <w:spacing w:before="0" w:beforeAutospacing="0" w:after="0" w:afterAutospacing="0"/>
        <w:rPr>
          <w:rFonts w:ascii="Calibri" w:hAnsi="Calibri"/>
          <w:color w:val="000000"/>
          <w:sz w:val="22"/>
          <w:szCs w:val="22"/>
        </w:rPr>
      </w:pPr>
    </w:p>
    <w:tbl>
      <w:tblPr>
        <w:tblStyle w:val="Tabelraster"/>
        <w:tblW w:w="9209" w:type="dxa"/>
        <w:tblLook w:val="04A0" w:firstRow="1" w:lastRow="0" w:firstColumn="1" w:lastColumn="0" w:noHBand="0" w:noVBand="1"/>
      </w:tblPr>
      <w:tblGrid>
        <w:gridCol w:w="1312"/>
        <w:gridCol w:w="1481"/>
        <w:gridCol w:w="1252"/>
        <w:gridCol w:w="1347"/>
        <w:gridCol w:w="1347"/>
        <w:gridCol w:w="1085"/>
        <w:gridCol w:w="1385"/>
      </w:tblGrid>
      <w:tr w:rsidR="00753F0B" w:rsidRPr="00326ECD" w14:paraId="5C8F922A" w14:textId="77777777" w:rsidTr="00753F0B">
        <w:trPr>
          <w:trHeight w:val="1268"/>
        </w:trPr>
        <w:tc>
          <w:tcPr>
            <w:tcW w:w="1312" w:type="dxa"/>
            <w:shd w:val="clear" w:color="auto" w:fill="207075"/>
          </w:tcPr>
          <w:p w14:paraId="7D2754B9" w14:textId="77777777" w:rsidR="00A35153" w:rsidRPr="00326ECD" w:rsidRDefault="00A35153" w:rsidP="0052402C">
            <w:pPr>
              <w:rPr>
                <w:b/>
                <w:color w:val="FFFFFF" w:themeColor="background1"/>
                <w:sz w:val="18"/>
                <w:szCs w:val="18"/>
              </w:rPr>
            </w:pPr>
            <w:r w:rsidRPr="00326ECD">
              <w:rPr>
                <w:b/>
                <w:color w:val="FFFFFF" w:themeColor="background1"/>
                <w:sz w:val="18"/>
                <w:szCs w:val="18"/>
              </w:rPr>
              <w:t>Sector</w:t>
            </w:r>
          </w:p>
        </w:tc>
        <w:tc>
          <w:tcPr>
            <w:tcW w:w="1481" w:type="dxa"/>
            <w:shd w:val="clear" w:color="auto" w:fill="207075"/>
          </w:tcPr>
          <w:p w14:paraId="68EA4400" w14:textId="77777777" w:rsidR="00A35153" w:rsidRPr="00326ECD" w:rsidRDefault="00A35153" w:rsidP="0052402C">
            <w:pPr>
              <w:rPr>
                <w:b/>
                <w:color w:val="FFFFFF" w:themeColor="background1"/>
                <w:sz w:val="18"/>
                <w:szCs w:val="18"/>
              </w:rPr>
            </w:pPr>
            <w:r w:rsidRPr="00326ECD">
              <w:rPr>
                <w:b/>
                <w:color w:val="FFFFFF" w:themeColor="background1"/>
                <w:sz w:val="18"/>
                <w:szCs w:val="18"/>
              </w:rPr>
              <w:t>Ambulant / Gehospitaliseerd</w:t>
            </w:r>
          </w:p>
        </w:tc>
        <w:tc>
          <w:tcPr>
            <w:tcW w:w="1252" w:type="dxa"/>
            <w:shd w:val="clear" w:color="auto" w:fill="207075"/>
          </w:tcPr>
          <w:p w14:paraId="7E3FAB82" w14:textId="77777777" w:rsidR="00A35153" w:rsidRPr="00326ECD" w:rsidRDefault="00A35153" w:rsidP="0052402C">
            <w:pPr>
              <w:rPr>
                <w:b/>
                <w:color w:val="FFFFFF" w:themeColor="background1"/>
                <w:sz w:val="18"/>
                <w:szCs w:val="18"/>
              </w:rPr>
            </w:pPr>
            <w:r w:rsidRPr="00326ECD">
              <w:rPr>
                <w:b/>
                <w:color w:val="FFFFFF" w:themeColor="background1"/>
                <w:sz w:val="18"/>
                <w:szCs w:val="18"/>
              </w:rPr>
              <w:t>Aangepast voertuig van de zorggebruiker</w:t>
            </w:r>
          </w:p>
        </w:tc>
        <w:tc>
          <w:tcPr>
            <w:tcW w:w="1347" w:type="dxa"/>
            <w:shd w:val="clear" w:color="auto" w:fill="207075"/>
          </w:tcPr>
          <w:p w14:paraId="6BA38F90" w14:textId="77777777" w:rsidR="00A35153" w:rsidRPr="00326ECD" w:rsidRDefault="00A35153" w:rsidP="0052402C">
            <w:pPr>
              <w:rPr>
                <w:b/>
                <w:color w:val="FFFFFF" w:themeColor="background1"/>
                <w:sz w:val="18"/>
                <w:szCs w:val="18"/>
              </w:rPr>
            </w:pPr>
            <w:r w:rsidRPr="00326ECD">
              <w:rPr>
                <w:b/>
                <w:color w:val="FFFFFF" w:themeColor="background1"/>
                <w:sz w:val="18"/>
                <w:szCs w:val="18"/>
              </w:rPr>
              <w:t>Voertuig van de voorziening / professionele niet-gesubsidieerde vervoerder</w:t>
            </w:r>
          </w:p>
        </w:tc>
        <w:tc>
          <w:tcPr>
            <w:tcW w:w="1347" w:type="dxa"/>
            <w:shd w:val="clear" w:color="auto" w:fill="207075"/>
          </w:tcPr>
          <w:p w14:paraId="7CC77288" w14:textId="77777777" w:rsidR="00A35153" w:rsidRPr="00326ECD" w:rsidRDefault="00A35153" w:rsidP="0052402C">
            <w:pPr>
              <w:rPr>
                <w:b/>
                <w:color w:val="FFFFFF" w:themeColor="background1"/>
                <w:sz w:val="18"/>
                <w:szCs w:val="18"/>
              </w:rPr>
            </w:pPr>
            <w:r w:rsidRPr="00326ECD">
              <w:rPr>
                <w:b/>
                <w:color w:val="FFFFFF" w:themeColor="background1"/>
                <w:sz w:val="18"/>
                <w:szCs w:val="18"/>
              </w:rPr>
              <w:t>Voertuig van de gesubsidieerde professionele vervoerder</w:t>
            </w:r>
          </w:p>
        </w:tc>
        <w:tc>
          <w:tcPr>
            <w:tcW w:w="1085" w:type="dxa"/>
            <w:shd w:val="clear" w:color="auto" w:fill="207075"/>
          </w:tcPr>
          <w:p w14:paraId="0A81C8EA"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Startdatum</w:t>
            </w:r>
          </w:p>
        </w:tc>
        <w:tc>
          <w:tcPr>
            <w:tcW w:w="1385" w:type="dxa"/>
            <w:shd w:val="clear" w:color="auto" w:fill="207075"/>
          </w:tcPr>
          <w:p w14:paraId="30057613"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753F0B" w:rsidRPr="00326ECD" w14:paraId="69682A13" w14:textId="77777777" w:rsidTr="00753F0B">
        <w:trPr>
          <w:trHeight w:val="211"/>
        </w:trPr>
        <w:tc>
          <w:tcPr>
            <w:tcW w:w="1312" w:type="dxa"/>
            <w:vMerge w:val="restart"/>
          </w:tcPr>
          <w:p w14:paraId="0AE7383E"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Revalidatie-voorzieningen</w:t>
            </w:r>
          </w:p>
        </w:tc>
        <w:tc>
          <w:tcPr>
            <w:tcW w:w="1481" w:type="dxa"/>
          </w:tcPr>
          <w:p w14:paraId="636553F9"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Ambulant</w:t>
            </w:r>
          </w:p>
        </w:tc>
        <w:tc>
          <w:tcPr>
            <w:tcW w:w="1252" w:type="dxa"/>
          </w:tcPr>
          <w:p w14:paraId="4153732A"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250054</w:t>
            </w:r>
          </w:p>
        </w:tc>
        <w:tc>
          <w:tcPr>
            <w:tcW w:w="1347" w:type="dxa"/>
          </w:tcPr>
          <w:p w14:paraId="3975E7D4"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250017</w:t>
            </w:r>
          </w:p>
        </w:tc>
        <w:tc>
          <w:tcPr>
            <w:tcW w:w="1347" w:type="dxa"/>
          </w:tcPr>
          <w:p w14:paraId="7B4B741F"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250076</w:t>
            </w:r>
          </w:p>
        </w:tc>
        <w:tc>
          <w:tcPr>
            <w:tcW w:w="1085" w:type="dxa"/>
          </w:tcPr>
          <w:p w14:paraId="18B2CDBD"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01/01/2019</w:t>
            </w:r>
          </w:p>
        </w:tc>
        <w:tc>
          <w:tcPr>
            <w:tcW w:w="1385" w:type="dxa"/>
          </w:tcPr>
          <w:p w14:paraId="1E8B8488" w14:textId="77777777" w:rsidR="00A35153" w:rsidRPr="00326ECD" w:rsidRDefault="00C8682C" w:rsidP="0052402C">
            <w:pPr>
              <w:pStyle w:val="Normaalweb"/>
              <w:spacing w:before="0" w:beforeAutospacing="0" w:after="0" w:afterAutospacing="0"/>
              <w:rPr>
                <w:rFonts w:ascii="Calibri" w:hAnsi="Calibri"/>
                <w:color w:val="000000"/>
                <w:sz w:val="18"/>
                <w:szCs w:val="18"/>
              </w:rPr>
            </w:pPr>
            <w:r w:rsidRPr="00326ECD">
              <w:rPr>
                <w:sz w:val="18"/>
                <w:szCs w:val="18"/>
              </w:rPr>
              <w:t>30.09.2023</w:t>
            </w:r>
          </w:p>
        </w:tc>
      </w:tr>
      <w:tr w:rsidR="00753F0B" w:rsidRPr="00326ECD" w14:paraId="1D4AB2FF" w14:textId="77777777" w:rsidTr="00753F0B">
        <w:trPr>
          <w:trHeight w:val="223"/>
        </w:trPr>
        <w:tc>
          <w:tcPr>
            <w:tcW w:w="1312" w:type="dxa"/>
            <w:vMerge/>
          </w:tcPr>
          <w:p w14:paraId="5C22FE7B" w14:textId="77777777" w:rsidR="00A35153" w:rsidRPr="00326ECD" w:rsidRDefault="00A35153" w:rsidP="0052402C">
            <w:pPr>
              <w:pStyle w:val="Normaalweb"/>
              <w:spacing w:before="0" w:beforeAutospacing="0" w:after="0" w:afterAutospacing="0"/>
              <w:rPr>
                <w:rFonts w:ascii="Calibri" w:hAnsi="Calibri"/>
                <w:color w:val="000000"/>
                <w:sz w:val="18"/>
                <w:szCs w:val="18"/>
              </w:rPr>
            </w:pPr>
          </w:p>
        </w:tc>
        <w:tc>
          <w:tcPr>
            <w:tcW w:w="1481" w:type="dxa"/>
          </w:tcPr>
          <w:p w14:paraId="45899DE2"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Gehospitaliseerd</w:t>
            </w:r>
          </w:p>
        </w:tc>
        <w:tc>
          <w:tcPr>
            <w:tcW w:w="1252" w:type="dxa"/>
          </w:tcPr>
          <w:p w14:paraId="4B7AC1D7"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250065</w:t>
            </w:r>
          </w:p>
        </w:tc>
        <w:tc>
          <w:tcPr>
            <w:tcW w:w="1347" w:type="dxa"/>
          </w:tcPr>
          <w:p w14:paraId="3F6B2DAC"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250028</w:t>
            </w:r>
          </w:p>
        </w:tc>
        <w:tc>
          <w:tcPr>
            <w:tcW w:w="1347" w:type="dxa"/>
          </w:tcPr>
          <w:p w14:paraId="0DC3EDCA"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250168</w:t>
            </w:r>
          </w:p>
        </w:tc>
        <w:tc>
          <w:tcPr>
            <w:tcW w:w="1085" w:type="dxa"/>
          </w:tcPr>
          <w:p w14:paraId="30860ABE"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01/01/2019</w:t>
            </w:r>
          </w:p>
        </w:tc>
        <w:tc>
          <w:tcPr>
            <w:tcW w:w="1385" w:type="dxa"/>
          </w:tcPr>
          <w:p w14:paraId="2156E2E2" w14:textId="77777777" w:rsidR="00A35153" w:rsidRPr="00326ECD" w:rsidRDefault="00C8682C" w:rsidP="0052402C">
            <w:pPr>
              <w:pStyle w:val="Normaalweb"/>
              <w:spacing w:before="0" w:beforeAutospacing="0" w:after="0" w:afterAutospacing="0"/>
              <w:rPr>
                <w:rFonts w:ascii="Calibri" w:hAnsi="Calibri"/>
                <w:color w:val="000000"/>
                <w:sz w:val="18"/>
                <w:szCs w:val="18"/>
              </w:rPr>
            </w:pPr>
            <w:r w:rsidRPr="00326ECD">
              <w:rPr>
                <w:sz w:val="18"/>
                <w:szCs w:val="18"/>
              </w:rPr>
              <w:t>30.09.2023</w:t>
            </w:r>
          </w:p>
        </w:tc>
      </w:tr>
      <w:tr w:rsidR="00753F0B" w:rsidRPr="00326ECD" w14:paraId="4DAA98BC" w14:textId="77777777" w:rsidTr="00753F0B">
        <w:trPr>
          <w:trHeight w:val="223"/>
        </w:trPr>
        <w:tc>
          <w:tcPr>
            <w:tcW w:w="1312" w:type="dxa"/>
            <w:vMerge w:val="restart"/>
          </w:tcPr>
          <w:p w14:paraId="55C1B1A2"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Rolstoel Advies Teams</w:t>
            </w:r>
          </w:p>
        </w:tc>
        <w:tc>
          <w:tcPr>
            <w:tcW w:w="1481" w:type="dxa"/>
          </w:tcPr>
          <w:p w14:paraId="02C87B42"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Ambulant</w:t>
            </w:r>
          </w:p>
        </w:tc>
        <w:tc>
          <w:tcPr>
            <w:tcW w:w="1252" w:type="dxa"/>
          </w:tcPr>
          <w:p w14:paraId="602D3990"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259036</w:t>
            </w:r>
          </w:p>
        </w:tc>
        <w:tc>
          <w:tcPr>
            <w:tcW w:w="1347" w:type="dxa"/>
          </w:tcPr>
          <w:p w14:paraId="4206380F"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259014</w:t>
            </w:r>
          </w:p>
        </w:tc>
        <w:tc>
          <w:tcPr>
            <w:tcW w:w="1347" w:type="dxa"/>
          </w:tcPr>
          <w:p w14:paraId="03A173C4"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259058</w:t>
            </w:r>
          </w:p>
        </w:tc>
        <w:tc>
          <w:tcPr>
            <w:tcW w:w="1085" w:type="dxa"/>
          </w:tcPr>
          <w:p w14:paraId="63E2D149"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01/01/2019</w:t>
            </w:r>
          </w:p>
        </w:tc>
        <w:tc>
          <w:tcPr>
            <w:tcW w:w="1385" w:type="dxa"/>
          </w:tcPr>
          <w:p w14:paraId="0F83C85F"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sz w:val="18"/>
                <w:szCs w:val="18"/>
              </w:rPr>
              <w:t>31.12.2023</w:t>
            </w:r>
          </w:p>
        </w:tc>
      </w:tr>
      <w:tr w:rsidR="00753F0B" w:rsidRPr="00326ECD" w14:paraId="242AAC63" w14:textId="77777777" w:rsidTr="00753F0B">
        <w:trPr>
          <w:trHeight w:val="223"/>
        </w:trPr>
        <w:tc>
          <w:tcPr>
            <w:tcW w:w="1312" w:type="dxa"/>
            <w:vMerge/>
          </w:tcPr>
          <w:p w14:paraId="24B2554A" w14:textId="77777777" w:rsidR="00A35153" w:rsidRPr="00326ECD" w:rsidRDefault="00A35153" w:rsidP="0052402C">
            <w:pPr>
              <w:pStyle w:val="Normaalweb"/>
              <w:spacing w:before="0" w:beforeAutospacing="0" w:after="0" w:afterAutospacing="0"/>
              <w:rPr>
                <w:rFonts w:ascii="Calibri" w:hAnsi="Calibri"/>
                <w:color w:val="000000"/>
                <w:sz w:val="18"/>
                <w:szCs w:val="18"/>
              </w:rPr>
            </w:pPr>
          </w:p>
        </w:tc>
        <w:tc>
          <w:tcPr>
            <w:tcW w:w="1481" w:type="dxa"/>
          </w:tcPr>
          <w:p w14:paraId="687ECE6C"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Gehospitaliseerd</w:t>
            </w:r>
          </w:p>
        </w:tc>
        <w:tc>
          <w:tcPr>
            <w:tcW w:w="1252" w:type="dxa"/>
          </w:tcPr>
          <w:p w14:paraId="63C1FD91"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259047</w:t>
            </w:r>
          </w:p>
        </w:tc>
        <w:tc>
          <w:tcPr>
            <w:tcW w:w="1347" w:type="dxa"/>
          </w:tcPr>
          <w:p w14:paraId="242998F1"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259025</w:t>
            </w:r>
          </w:p>
        </w:tc>
        <w:tc>
          <w:tcPr>
            <w:tcW w:w="1347" w:type="dxa"/>
          </w:tcPr>
          <w:p w14:paraId="6ADD134A"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259069</w:t>
            </w:r>
          </w:p>
        </w:tc>
        <w:tc>
          <w:tcPr>
            <w:tcW w:w="1085" w:type="dxa"/>
          </w:tcPr>
          <w:p w14:paraId="3E39F17F"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rFonts w:ascii="Calibri" w:hAnsi="Calibri"/>
                <w:color w:val="000000"/>
                <w:sz w:val="18"/>
                <w:szCs w:val="18"/>
              </w:rPr>
              <w:t>01/01/2019</w:t>
            </w:r>
          </w:p>
        </w:tc>
        <w:tc>
          <w:tcPr>
            <w:tcW w:w="1385" w:type="dxa"/>
          </w:tcPr>
          <w:p w14:paraId="4FF27977" w14:textId="77777777" w:rsidR="00A35153" w:rsidRPr="00326ECD" w:rsidRDefault="00A35153" w:rsidP="0052402C">
            <w:pPr>
              <w:pStyle w:val="Normaalweb"/>
              <w:spacing w:before="0" w:beforeAutospacing="0" w:after="0" w:afterAutospacing="0"/>
              <w:rPr>
                <w:rFonts w:ascii="Calibri" w:hAnsi="Calibri"/>
                <w:color w:val="000000"/>
                <w:sz w:val="18"/>
                <w:szCs w:val="18"/>
              </w:rPr>
            </w:pPr>
            <w:r w:rsidRPr="00326ECD">
              <w:rPr>
                <w:sz w:val="18"/>
                <w:szCs w:val="18"/>
              </w:rPr>
              <w:t>31.12.2023</w:t>
            </w:r>
          </w:p>
        </w:tc>
      </w:tr>
    </w:tbl>
    <w:p w14:paraId="142429DC" w14:textId="77777777" w:rsidR="00A35153" w:rsidRPr="00326ECD" w:rsidRDefault="00A35153" w:rsidP="00A35153">
      <w:pPr>
        <w:pStyle w:val="Normaalweb"/>
        <w:spacing w:before="0" w:beforeAutospacing="0" w:after="0" w:afterAutospacing="0"/>
        <w:rPr>
          <w:rFonts w:ascii="Calibri" w:hAnsi="Calibri"/>
          <w:color w:val="000000"/>
          <w:sz w:val="22"/>
          <w:szCs w:val="22"/>
        </w:rPr>
      </w:pPr>
    </w:p>
    <w:p w14:paraId="4A6692DF" w14:textId="77777777" w:rsidR="00A35153" w:rsidRPr="00326ECD" w:rsidRDefault="00A35153" w:rsidP="00A35153">
      <w:pPr>
        <w:pStyle w:val="Normaalweb"/>
        <w:spacing w:before="0" w:beforeAutospacing="0" w:after="0" w:afterAutospacing="0"/>
        <w:rPr>
          <w:rFonts w:ascii="Calibri" w:hAnsi="Calibri"/>
          <w:color w:val="000000"/>
          <w:sz w:val="22"/>
          <w:szCs w:val="22"/>
        </w:rPr>
      </w:pPr>
      <w:r w:rsidRPr="00326ECD">
        <w:rPr>
          <w:rFonts w:ascii="Calibri" w:hAnsi="Calibri"/>
          <w:color w:val="000000"/>
          <w:sz w:val="22"/>
          <w:szCs w:val="22"/>
        </w:rPr>
        <w:t>Deze nieuwe codes hebben volgende omschrijving :</w:t>
      </w:r>
      <w:r w:rsidRPr="00326ECD">
        <w:rPr>
          <w:rFonts w:ascii="Calibri" w:hAnsi="Calibri"/>
          <w:color w:val="000000"/>
          <w:sz w:val="18"/>
          <w:szCs w:val="18"/>
        </w:rPr>
        <w:t xml:space="preserve"> </w:t>
      </w:r>
    </w:p>
    <w:p w14:paraId="5C1D4675" w14:textId="77777777" w:rsidR="00A35153" w:rsidRPr="00326ECD" w:rsidRDefault="00A35153" w:rsidP="00A35153">
      <w:pPr>
        <w:pStyle w:val="Normaalweb"/>
        <w:spacing w:before="0" w:beforeAutospacing="0" w:after="0" w:afterAutospacing="0"/>
        <w:rPr>
          <w:rFonts w:ascii="Calibri" w:hAnsi="Calibri"/>
          <w:color w:val="000000"/>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8222"/>
      </w:tblGrid>
      <w:tr w:rsidR="00A35153" w:rsidRPr="00326ECD" w14:paraId="4CA4FF26" w14:textId="77777777" w:rsidTr="0052402C">
        <w:trPr>
          <w:trHeight w:val="288"/>
        </w:trPr>
        <w:tc>
          <w:tcPr>
            <w:tcW w:w="1129" w:type="dxa"/>
            <w:shd w:val="clear" w:color="auto" w:fill="207075"/>
            <w:noWrap/>
          </w:tcPr>
          <w:p w14:paraId="6A24E159"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8222" w:type="dxa"/>
            <w:shd w:val="clear" w:color="auto" w:fill="207075"/>
            <w:noWrap/>
          </w:tcPr>
          <w:p w14:paraId="23E61449"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r>
      <w:tr w:rsidR="00A35153" w:rsidRPr="00326ECD" w14:paraId="50EECA62" w14:textId="77777777" w:rsidTr="0052402C">
        <w:trPr>
          <w:trHeight w:val="288"/>
        </w:trPr>
        <w:tc>
          <w:tcPr>
            <w:tcW w:w="1129" w:type="dxa"/>
            <w:shd w:val="clear" w:color="auto" w:fill="auto"/>
            <w:noWrap/>
          </w:tcPr>
          <w:p w14:paraId="70DD2B58" w14:textId="77777777" w:rsidR="00A35153" w:rsidRPr="00326ECD" w:rsidRDefault="00A35153" w:rsidP="0052402C">
            <w:pPr>
              <w:spacing w:line="240" w:lineRule="auto"/>
              <w:jc w:val="right"/>
              <w:rPr>
                <w:rFonts w:ascii="Calibri" w:eastAsia="Times New Roman" w:hAnsi="Calibri" w:cs="Times New Roman"/>
                <w:color w:val="000000"/>
                <w:sz w:val="18"/>
                <w:szCs w:val="18"/>
                <w:lang w:eastAsia="nl-BE"/>
              </w:rPr>
            </w:pPr>
            <w:r w:rsidRPr="00326ECD">
              <w:rPr>
                <w:rFonts w:ascii="Calibri" w:eastAsia="Times New Roman" w:hAnsi="Calibri" w:cs="Times New Roman"/>
                <w:sz w:val="18"/>
                <w:szCs w:val="18"/>
                <w:lang w:eastAsia="nl-BE"/>
              </w:rPr>
              <w:t>250054</w:t>
            </w:r>
          </w:p>
        </w:tc>
        <w:tc>
          <w:tcPr>
            <w:tcW w:w="8222" w:type="dxa"/>
            <w:shd w:val="clear" w:color="auto" w:fill="auto"/>
            <w:noWrap/>
          </w:tcPr>
          <w:p w14:paraId="6FD4C74D"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w:t>
            </w:r>
            <w:r w:rsidRPr="00326ECD">
              <w:rPr>
                <w:rFonts w:ascii="Calibri" w:eastAsia="Times New Roman" w:hAnsi="Calibri" w:cs="Times New Roman"/>
                <w:color w:val="000000"/>
                <w:sz w:val="18"/>
                <w:szCs w:val="18"/>
                <w:lang w:eastAsia="nl-BE"/>
              </w:rPr>
              <w:t>– aangepast voertuig van de zorggebruiker – ambulante revalidatie</w:t>
            </w:r>
          </w:p>
        </w:tc>
      </w:tr>
      <w:tr w:rsidR="00A35153" w:rsidRPr="00326ECD" w14:paraId="64D2DA52" w14:textId="77777777" w:rsidTr="0052402C">
        <w:trPr>
          <w:trHeight w:val="288"/>
        </w:trPr>
        <w:tc>
          <w:tcPr>
            <w:tcW w:w="1129" w:type="dxa"/>
            <w:shd w:val="clear" w:color="auto" w:fill="auto"/>
            <w:noWrap/>
          </w:tcPr>
          <w:p w14:paraId="73D703B7"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250065</w:t>
            </w:r>
          </w:p>
        </w:tc>
        <w:tc>
          <w:tcPr>
            <w:tcW w:w="8222" w:type="dxa"/>
            <w:shd w:val="clear" w:color="auto" w:fill="auto"/>
            <w:noWrap/>
          </w:tcPr>
          <w:p w14:paraId="1AB675D3"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aangepast voertuig van de zorggebruiker – gehospitaliseerde revalidatie</w:t>
            </w:r>
          </w:p>
        </w:tc>
      </w:tr>
      <w:tr w:rsidR="00A35153" w:rsidRPr="00326ECD" w14:paraId="500E36B6" w14:textId="77777777" w:rsidTr="0052402C">
        <w:trPr>
          <w:trHeight w:val="288"/>
        </w:trPr>
        <w:tc>
          <w:tcPr>
            <w:tcW w:w="1129" w:type="dxa"/>
            <w:shd w:val="clear" w:color="auto" w:fill="auto"/>
            <w:noWrap/>
          </w:tcPr>
          <w:p w14:paraId="080E5E40"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259036</w:t>
            </w:r>
          </w:p>
        </w:tc>
        <w:tc>
          <w:tcPr>
            <w:tcW w:w="8222" w:type="dxa"/>
            <w:shd w:val="clear" w:color="auto" w:fill="auto"/>
            <w:noWrap/>
          </w:tcPr>
          <w:p w14:paraId="2A42644A"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aangepast voertuig van de zorggebruiker – ambulante revalidatie RAT</w:t>
            </w:r>
          </w:p>
        </w:tc>
      </w:tr>
      <w:tr w:rsidR="00A35153" w:rsidRPr="00326ECD" w14:paraId="73E1854B" w14:textId="77777777" w:rsidTr="0052402C">
        <w:trPr>
          <w:trHeight w:val="288"/>
        </w:trPr>
        <w:tc>
          <w:tcPr>
            <w:tcW w:w="1129" w:type="dxa"/>
            <w:shd w:val="clear" w:color="auto" w:fill="auto"/>
            <w:noWrap/>
          </w:tcPr>
          <w:p w14:paraId="4C55B710"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259047</w:t>
            </w:r>
          </w:p>
        </w:tc>
        <w:tc>
          <w:tcPr>
            <w:tcW w:w="8222" w:type="dxa"/>
            <w:shd w:val="clear" w:color="auto" w:fill="auto"/>
            <w:noWrap/>
          </w:tcPr>
          <w:p w14:paraId="0F5CBD94"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aangepast voertuig van de zorggebruiker – gehospitaliseerde revalidatie RAT</w:t>
            </w:r>
          </w:p>
        </w:tc>
      </w:tr>
      <w:tr w:rsidR="00A35153" w:rsidRPr="00326ECD" w14:paraId="4D02B16E" w14:textId="77777777" w:rsidTr="0052402C">
        <w:trPr>
          <w:trHeight w:val="288"/>
        </w:trPr>
        <w:tc>
          <w:tcPr>
            <w:tcW w:w="1129" w:type="dxa"/>
            <w:shd w:val="clear" w:color="auto" w:fill="auto"/>
            <w:noWrap/>
            <w:hideMark/>
          </w:tcPr>
          <w:p w14:paraId="2DC386BB"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250017</w:t>
            </w:r>
          </w:p>
        </w:tc>
        <w:tc>
          <w:tcPr>
            <w:tcW w:w="8222" w:type="dxa"/>
            <w:shd w:val="clear" w:color="auto" w:fill="auto"/>
            <w:noWrap/>
            <w:hideMark/>
          </w:tcPr>
          <w:p w14:paraId="411490C5"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voertuig van de voorziening of professionele niet-gesubsidieerde vervoerder – ambulante revalidatie</w:t>
            </w:r>
          </w:p>
        </w:tc>
      </w:tr>
      <w:tr w:rsidR="00A35153" w:rsidRPr="00326ECD" w14:paraId="3C085E1B" w14:textId="77777777" w:rsidTr="0052402C">
        <w:trPr>
          <w:trHeight w:val="288"/>
        </w:trPr>
        <w:tc>
          <w:tcPr>
            <w:tcW w:w="1129" w:type="dxa"/>
            <w:shd w:val="clear" w:color="auto" w:fill="auto"/>
            <w:noWrap/>
            <w:hideMark/>
          </w:tcPr>
          <w:p w14:paraId="7B5D96F5"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250028</w:t>
            </w:r>
          </w:p>
        </w:tc>
        <w:tc>
          <w:tcPr>
            <w:tcW w:w="8222" w:type="dxa"/>
            <w:shd w:val="clear" w:color="auto" w:fill="auto"/>
            <w:noWrap/>
            <w:hideMark/>
          </w:tcPr>
          <w:p w14:paraId="50753894"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voertuig van de voorziening of professionele niet-gesubsidieerde vervoerder – gehospitaliseerde revalidatie</w:t>
            </w:r>
          </w:p>
        </w:tc>
      </w:tr>
      <w:tr w:rsidR="00A35153" w:rsidRPr="00326ECD" w14:paraId="5BD2ED92" w14:textId="77777777" w:rsidTr="0052402C">
        <w:trPr>
          <w:trHeight w:val="288"/>
        </w:trPr>
        <w:tc>
          <w:tcPr>
            <w:tcW w:w="1129" w:type="dxa"/>
            <w:shd w:val="clear" w:color="auto" w:fill="auto"/>
            <w:noWrap/>
            <w:hideMark/>
          </w:tcPr>
          <w:p w14:paraId="280F1192"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259014</w:t>
            </w:r>
          </w:p>
        </w:tc>
        <w:tc>
          <w:tcPr>
            <w:tcW w:w="8222" w:type="dxa"/>
            <w:shd w:val="clear" w:color="auto" w:fill="auto"/>
            <w:noWrap/>
            <w:hideMark/>
          </w:tcPr>
          <w:p w14:paraId="6521C6C2"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voertuig van de voorziening of professionele niet-gesubsidieerde vervoerder – ambulante revalidatie RAT</w:t>
            </w:r>
          </w:p>
        </w:tc>
      </w:tr>
      <w:tr w:rsidR="00A35153" w:rsidRPr="00326ECD" w14:paraId="683A4B4A" w14:textId="77777777" w:rsidTr="0052402C">
        <w:trPr>
          <w:trHeight w:val="288"/>
        </w:trPr>
        <w:tc>
          <w:tcPr>
            <w:tcW w:w="1129" w:type="dxa"/>
            <w:shd w:val="clear" w:color="auto" w:fill="auto"/>
            <w:noWrap/>
            <w:hideMark/>
          </w:tcPr>
          <w:p w14:paraId="45F0E5DC"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259025</w:t>
            </w:r>
          </w:p>
        </w:tc>
        <w:tc>
          <w:tcPr>
            <w:tcW w:w="8222" w:type="dxa"/>
            <w:shd w:val="clear" w:color="auto" w:fill="auto"/>
            <w:noWrap/>
            <w:hideMark/>
          </w:tcPr>
          <w:p w14:paraId="45AF115F"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voertuig van de voorziening of professionele niet-gesubsidieerde vervoerder – gehospitaliseerde revalidatie RAT</w:t>
            </w:r>
          </w:p>
        </w:tc>
      </w:tr>
      <w:tr w:rsidR="00A35153" w:rsidRPr="00326ECD" w14:paraId="7CB611D9" w14:textId="77777777" w:rsidTr="0052402C">
        <w:trPr>
          <w:trHeight w:val="288"/>
        </w:trPr>
        <w:tc>
          <w:tcPr>
            <w:tcW w:w="1129" w:type="dxa"/>
            <w:shd w:val="clear" w:color="auto" w:fill="auto"/>
            <w:noWrap/>
          </w:tcPr>
          <w:p w14:paraId="1F6757A9"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250076</w:t>
            </w:r>
          </w:p>
        </w:tc>
        <w:tc>
          <w:tcPr>
            <w:tcW w:w="8222" w:type="dxa"/>
            <w:shd w:val="clear" w:color="auto" w:fill="auto"/>
            <w:noWrap/>
          </w:tcPr>
          <w:p w14:paraId="5A9AB8F2"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voertuig van de professionele gesubsidieerde vervoerder – ambulante revalidatie</w:t>
            </w:r>
          </w:p>
        </w:tc>
      </w:tr>
      <w:tr w:rsidR="00A35153" w:rsidRPr="00326ECD" w14:paraId="5C992C5A" w14:textId="77777777" w:rsidTr="0052402C">
        <w:trPr>
          <w:trHeight w:val="288"/>
        </w:trPr>
        <w:tc>
          <w:tcPr>
            <w:tcW w:w="1129" w:type="dxa"/>
            <w:shd w:val="clear" w:color="auto" w:fill="auto"/>
            <w:noWrap/>
          </w:tcPr>
          <w:p w14:paraId="6FD7AE49"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hAnsi="Calibri"/>
                <w:strike/>
                <w:color w:val="000000"/>
                <w:sz w:val="18"/>
                <w:szCs w:val="18"/>
              </w:rPr>
              <w:t xml:space="preserve">250087 </w:t>
            </w:r>
            <w:r w:rsidRPr="00326ECD">
              <w:rPr>
                <w:rFonts w:ascii="Calibri" w:hAnsi="Calibri"/>
                <w:color w:val="000000"/>
                <w:sz w:val="18"/>
                <w:szCs w:val="18"/>
              </w:rPr>
              <w:t>250168</w:t>
            </w:r>
          </w:p>
        </w:tc>
        <w:tc>
          <w:tcPr>
            <w:tcW w:w="8222" w:type="dxa"/>
            <w:shd w:val="clear" w:color="auto" w:fill="auto"/>
            <w:noWrap/>
          </w:tcPr>
          <w:p w14:paraId="40461B7C"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voertuig van de professionele gesubsidieerde vervoerder – gehospitaliseerde revalidatie</w:t>
            </w:r>
          </w:p>
        </w:tc>
      </w:tr>
      <w:tr w:rsidR="00A35153" w:rsidRPr="00326ECD" w14:paraId="7FDC79A8" w14:textId="77777777" w:rsidTr="0052402C">
        <w:trPr>
          <w:trHeight w:val="288"/>
        </w:trPr>
        <w:tc>
          <w:tcPr>
            <w:tcW w:w="1129" w:type="dxa"/>
            <w:shd w:val="clear" w:color="auto" w:fill="auto"/>
            <w:noWrap/>
          </w:tcPr>
          <w:p w14:paraId="7B475D65"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259058</w:t>
            </w:r>
          </w:p>
        </w:tc>
        <w:tc>
          <w:tcPr>
            <w:tcW w:w="8222" w:type="dxa"/>
            <w:shd w:val="clear" w:color="auto" w:fill="auto"/>
            <w:noWrap/>
          </w:tcPr>
          <w:p w14:paraId="7BD6F0B0"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voertuig van de professionele gesubsidieerde vervoerder – ambulante revalidatie RAT</w:t>
            </w:r>
          </w:p>
        </w:tc>
      </w:tr>
      <w:tr w:rsidR="00A35153" w:rsidRPr="00326ECD" w14:paraId="349F793C" w14:textId="77777777" w:rsidTr="0052402C">
        <w:trPr>
          <w:trHeight w:val="288"/>
        </w:trPr>
        <w:tc>
          <w:tcPr>
            <w:tcW w:w="1129" w:type="dxa"/>
            <w:shd w:val="clear" w:color="auto" w:fill="auto"/>
            <w:noWrap/>
          </w:tcPr>
          <w:p w14:paraId="48342D9F" w14:textId="77777777" w:rsidR="00A35153" w:rsidRPr="00326ECD" w:rsidRDefault="00A35153" w:rsidP="0052402C">
            <w:pPr>
              <w:spacing w:line="240" w:lineRule="auto"/>
              <w:jc w:val="right"/>
              <w:rPr>
                <w:rFonts w:ascii="Calibri" w:eastAsia="Times New Roman" w:hAnsi="Calibri" w:cs="Times New Roman"/>
                <w:sz w:val="18"/>
                <w:szCs w:val="18"/>
                <w:lang w:eastAsia="nl-BE"/>
              </w:rPr>
            </w:pPr>
            <w:r w:rsidRPr="00326ECD">
              <w:rPr>
                <w:rFonts w:ascii="Calibri" w:eastAsia="Times New Roman" w:hAnsi="Calibri" w:cs="Times New Roman"/>
                <w:sz w:val="18"/>
                <w:szCs w:val="18"/>
                <w:lang w:eastAsia="nl-BE"/>
              </w:rPr>
              <w:t>259069</w:t>
            </w:r>
          </w:p>
        </w:tc>
        <w:tc>
          <w:tcPr>
            <w:tcW w:w="8222" w:type="dxa"/>
            <w:shd w:val="clear" w:color="auto" w:fill="auto"/>
            <w:noWrap/>
          </w:tcPr>
          <w:p w14:paraId="14C715E4" w14:textId="77777777" w:rsidR="00A35153" w:rsidRPr="00326ECD" w:rsidRDefault="00A35153" w:rsidP="0052402C">
            <w:pPr>
              <w:spacing w:line="240" w:lineRule="auto"/>
              <w:rPr>
                <w:rFonts w:ascii="Calibri" w:eastAsia="Times New Roman" w:hAnsi="Calibri" w:cs="Times New Roman"/>
                <w:color w:val="000000"/>
                <w:sz w:val="18"/>
                <w:szCs w:val="18"/>
                <w:lang w:eastAsia="nl-BE"/>
              </w:rPr>
            </w:pPr>
            <w:r w:rsidRPr="00326ECD">
              <w:rPr>
                <w:sz w:val="18"/>
                <w:szCs w:val="18"/>
              </w:rPr>
              <w:t xml:space="preserve">Onkosten vervoer rolstoelafhankelijke zorggebruiker – </w:t>
            </w:r>
            <w:r w:rsidRPr="00326ECD">
              <w:rPr>
                <w:rFonts w:ascii="Calibri" w:eastAsia="Times New Roman" w:hAnsi="Calibri" w:cs="Times New Roman"/>
                <w:color w:val="000000"/>
                <w:sz w:val="18"/>
                <w:szCs w:val="18"/>
                <w:lang w:eastAsia="nl-BE"/>
              </w:rPr>
              <w:t>voertuig van de professionele gesubsidieerde vervoerder – gehospitaliseerde revalidatie RAT</w:t>
            </w:r>
          </w:p>
        </w:tc>
      </w:tr>
    </w:tbl>
    <w:p w14:paraId="64FACF7B" w14:textId="77777777" w:rsidR="00A35153" w:rsidRPr="00326ECD" w:rsidRDefault="00A35153" w:rsidP="00A35153">
      <w:pPr>
        <w:pStyle w:val="Normaalweb"/>
        <w:spacing w:before="0" w:beforeAutospacing="0" w:after="0" w:afterAutospacing="0"/>
        <w:rPr>
          <w:rFonts w:ascii="Calibri" w:hAnsi="Calibri"/>
          <w:color w:val="000000"/>
          <w:sz w:val="22"/>
          <w:szCs w:val="22"/>
        </w:rPr>
      </w:pPr>
    </w:p>
    <w:p w14:paraId="04F695FA" w14:textId="77777777" w:rsidR="00753F0B" w:rsidRPr="00326ECD" w:rsidRDefault="00753F0B" w:rsidP="00A35153">
      <w:pPr>
        <w:pStyle w:val="Normaalweb"/>
        <w:spacing w:before="0" w:beforeAutospacing="0" w:after="0" w:afterAutospacing="0"/>
        <w:rPr>
          <w:rFonts w:ascii="Calibri" w:hAnsi="Calibri"/>
          <w:b/>
          <w:color w:val="000000"/>
          <w:sz w:val="22"/>
          <w:szCs w:val="22"/>
        </w:rPr>
      </w:pPr>
    </w:p>
    <w:p w14:paraId="02E447B4" w14:textId="77777777" w:rsidR="00753F0B" w:rsidRPr="00326ECD" w:rsidRDefault="00753F0B" w:rsidP="00A35153">
      <w:pPr>
        <w:pStyle w:val="Normaalweb"/>
        <w:spacing w:before="0" w:beforeAutospacing="0" w:after="0" w:afterAutospacing="0"/>
        <w:rPr>
          <w:rFonts w:ascii="Calibri" w:hAnsi="Calibri"/>
          <w:b/>
          <w:color w:val="000000"/>
          <w:sz w:val="22"/>
          <w:szCs w:val="22"/>
        </w:rPr>
      </w:pPr>
    </w:p>
    <w:p w14:paraId="0A9F7A7E" w14:textId="77777777" w:rsidR="00A35153" w:rsidRPr="00326ECD" w:rsidRDefault="00A35153">
      <w:pPr>
        <w:pStyle w:val="Kop4"/>
      </w:pPr>
      <w:r w:rsidRPr="00326ECD">
        <w:t>Betrekkelijke verstrekking vervoer</w:t>
      </w:r>
    </w:p>
    <w:p w14:paraId="232AECCC" w14:textId="77777777" w:rsidR="00A35153" w:rsidRPr="00326ECD" w:rsidRDefault="00A35153" w:rsidP="00A35153">
      <w:pPr>
        <w:pStyle w:val="Normaalweb"/>
        <w:rPr>
          <w:rFonts w:ascii="Calibri" w:hAnsi="Calibri"/>
          <w:color w:val="000000"/>
          <w:sz w:val="22"/>
          <w:szCs w:val="22"/>
        </w:rPr>
      </w:pPr>
      <w:r w:rsidRPr="00326ECD">
        <w:rPr>
          <w:rFonts w:ascii="Calibri" w:hAnsi="Calibri"/>
          <w:color w:val="000000"/>
          <w:sz w:val="22"/>
          <w:szCs w:val="22"/>
        </w:rPr>
        <w:t xml:space="preserve">De vervoerders gebruiken bovenstaande pseudo-nomenclatuurcodes bij de facturatie aan de verzekeringsinstellingen (VI). </w:t>
      </w:r>
    </w:p>
    <w:p w14:paraId="40CB2158" w14:textId="77777777" w:rsidR="00A35153" w:rsidRPr="00326ECD" w:rsidRDefault="00A35153" w:rsidP="00A35153">
      <w:pPr>
        <w:pStyle w:val="Normaalweb"/>
        <w:rPr>
          <w:rFonts w:ascii="Calibri" w:hAnsi="Calibri"/>
          <w:color w:val="000000"/>
          <w:sz w:val="22"/>
          <w:szCs w:val="22"/>
        </w:rPr>
      </w:pPr>
      <w:r w:rsidRPr="00326ECD">
        <w:rPr>
          <w:rFonts w:ascii="Calibri" w:hAnsi="Calibri"/>
          <w:color w:val="000000"/>
          <w:sz w:val="22"/>
          <w:szCs w:val="22"/>
        </w:rPr>
        <w:t xml:space="preserve">Bij vervoer van verschillende zorggebruikers wordt de tegemoetkoming voor reiskosten per zorggebruiker verminderd met 20% vanaf twee zorggebruikers en met 30% vanaf drie zorggebruikers. </w:t>
      </w:r>
    </w:p>
    <w:p w14:paraId="4BCB165B" w14:textId="77777777" w:rsidR="00A35153" w:rsidRPr="009D1FAA" w:rsidRDefault="00A35153" w:rsidP="00A35153">
      <w:pPr>
        <w:pStyle w:val="Normaalweb"/>
        <w:rPr>
          <w:rFonts w:ascii="Calibri" w:hAnsi="Calibri"/>
          <w:color w:val="000000"/>
          <w:sz w:val="22"/>
          <w:szCs w:val="22"/>
        </w:rPr>
      </w:pPr>
      <w:r w:rsidRPr="00326ECD">
        <w:rPr>
          <w:rFonts w:ascii="Calibri" w:hAnsi="Calibri"/>
          <w:color w:val="000000"/>
          <w:sz w:val="22"/>
          <w:szCs w:val="22"/>
        </w:rPr>
        <w:t>De betrekkelijke verstrekking geeft aan in welk percentage de pseudonomenclatuurnummer</w:t>
      </w:r>
      <w:r w:rsidRPr="009D1FAA">
        <w:rPr>
          <w:rFonts w:ascii="Calibri" w:hAnsi="Calibri"/>
          <w:color w:val="000000"/>
          <w:sz w:val="22"/>
          <w:szCs w:val="22"/>
        </w:rPr>
        <w:t xml:space="preserve"> mag aangerekend worden. Hiermee kunnen de gefactureerde prestaties gedetailleerd opgevolgd worden.</w:t>
      </w:r>
    </w:p>
    <w:p w14:paraId="49257A13"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 xml:space="preserve">De code van de betrekkelijke verstrekking is opgebouwd volgens een vast stramien en controle digit. </w:t>
      </w:r>
    </w:p>
    <w:p w14:paraId="3DC8FCA6"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De waarde van het forfaitaire bedrag  is in deze zone vermeld aan de hand van een pseudo-code, waarvan de structuur de volgende is :</w:t>
      </w:r>
    </w:p>
    <w:p w14:paraId="62914CA9"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 xml:space="preserve">008xxxC, waarbij: </w:t>
      </w:r>
    </w:p>
    <w:p w14:paraId="7B36DFDC"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 xml:space="preserve">* 8 = basisbedrag </w:t>
      </w:r>
    </w:p>
    <w:p w14:paraId="0336ED6B"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 xml:space="preserve"> * xxx = percentage van het forfait. De 1ste passagier aan 100%, 2de passagier aan 80%, vanaf de 3de passagier aan 70%</w:t>
      </w:r>
    </w:p>
    <w:p w14:paraId="6D3EC3F6"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 xml:space="preserve"> * C = controlecijfer  (de code Yxxx delen door 7. De rest van dit getal vormt het controlecijfer)</w:t>
      </w:r>
    </w:p>
    <w:p w14:paraId="1BF0A703" w14:textId="77777777" w:rsidR="00A35153" w:rsidRPr="009D1FAA" w:rsidRDefault="00A35153" w:rsidP="00A35153">
      <w:pPr>
        <w:pStyle w:val="Normaalweb"/>
        <w:spacing w:before="0" w:beforeAutospacing="0" w:after="0" w:afterAutospacing="0"/>
        <w:rPr>
          <w:rFonts w:asciiTheme="minorHAnsi" w:eastAsiaTheme="minorHAnsi" w:hAnsiTheme="minorHAnsi" w:cstheme="minorBidi"/>
          <w:sz w:val="22"/>
          <w:szCs w:val="22"/>
          <w:lang w:eastAsia="en-US"/>
        </w:rPr>
      </w:pPr>
      <w:r w:rsidRPr="009D1FAA">
        <w:rPr>
          <w:rFonts w:ascii="Calibri" w:hAnsi="Calibri"/>
          <w:color w:val="000000"/>
          <w:sz w:val="22"/>
          <w:szCs w:val="22"/>
        </w:rPr>
        <w:fldChar w:fldCharType="begin"/>
      </w:r>
      <w:r w:rsidRPr="009D1FAA">
        <w:rPr>
          <w:rFonts w:ascii="Calibri" w:hAnsi="Calibri"/>
          <w:color w:val="000000"/>
          <w:sz w:val="22"/>
          <w:szCs w:val="22"/>
        </w:rPr>
        <w:instrText xml:space="preserve"> LINK Excel.Sheet.12 "https://vlaamseoverheid.sharepoint.com/sites/Zg-projecten/P20160053/Gedeelde%20%20documenten/VAZG%20Facturatie-instructies/facturatie%20instructies%20SP/Versie%202019-005/20190612_LijstVlaamsePseudonomenclatuurcodes_versie2019-005.xlsx" "betrekk. verstrekking vervoer!R1K3:R2K5" \a \f 5 \h  \* MERGEFORMAT </w:instrText>
      </w:r>
      <w:r w:rsidRPr="009D1FAA">
        <w:rPr>
          <w:rFonts w:ascii="Calibri" w:hAnsi="Calibri"/>
          <w:color w:val="000000"/>
          <w:sz w:val="22"/>
          <w:szCs w:val="22"/>
        </w:rPr>
        <w:fldChar w:fldCharType="separate"/>
      </w:r>
    </w:p>
    <w:tbl>
      <w:tblPr>
        <w:tblStyle w:val="Tabelraster"/>
        <w:tblW w:w="5240" w:type="dxa"/>
        <w:tblLook w:val="04A0" w:firstRow="1" w:lastRow="0" w:firstColumn="1" w:lastColumn="0" w:noHBand="0" w:noVBand="1"/>
      </w:tblPr>
      <w:tblGrid>
        <w:gridCol w:w="1540"/>
        <w:gridCol w:w="1432"/>
        <w:gridCol w:w="2268"/>
      </w:tblGrid>
      <w:tr w:rsidR="00A35153" w:rsidRPr="009D1FAA" w14:paraId="1BD6B08F" w14:textId="77777777" w:rsidTr="0052402C">
        <w:trPr>
          <w:trHeight w:val="300"/>
        </w:trPr>
        <w:tc>
          <w:tcPr>
            <w:tcW w:w="1540" w:type="dxa"/>
            <w:noWrap/>
            <w:hideMark/>
          </w:tcPr>
          <w:p w14:paraId="7A43E532" w14:textId="77777777" w:rsidR="00A35153" w:rsidRPr="009D1FAA" w:rsidRDefault="00A35153" w:rsidP="0052402C">
            <w:pPr>
              <w:pStyle w:val="Normaalweb"/>
              <w:spacing w:before="0" w:beforeAutospacing="0" w:after="0" w:afterAutospacing="0"/>
              <w:rPr>
                <w:rFonts w:ascii="Calibri" w:hAnsi="Calibri"/>
                <w:b/>
                <w:bCs/>
                <w:color w:val="000000"/>
              </w:rPr>
            </w:pPr>
            <w:r w:rsidRPr="009D1FAA">
              <w:rPr>
                <w:rFonts w:ascii="Calibri" w:hAnsi="Calibri"/>
                <w:b/>
                <w:bCs/>
                <w:color w:val="000000"/>
              </w:rPr>
              <w:t>1 passagier</w:t>
            </w:r>
          </w:p>
        </w:tc>
        <w:tc>
          <w:tcPr>
            <w:tcW w:w="1432" w:type="dxa"/>
            <w:noWrap/>
            <w:hideMark/>
          </w:tcPr>
          <w:p w14:paraId="19BC9778" w14:textId="77777777" w:rsidR="00A35153" w:rsidRPr="009D1FAA" w:rsidRDefault="00A35153" w:rsidP="0052402C">
            <w:pPr>
              <w:pStyle w:val="Normaalweb"/>
              <w:spacing w:before="0" w:beforeAutospacing="0" w:after="0" w:afterAutospacing="0"/>
              <w:rPr>
                <w:rFonts w:ascii="Calibri" w:hAnsi="Calibri"/>
                <w:b/>
                <w:bCs/>
                <w:color w:val="000000"/>
              </w:rPr>
            </w:pPr>
            <w:r w:rsidRPr="009D1FAA">
              <w:rPr>
                <w:rFonts w:ascii="Calibri" w:hAnsi="Calibri"/>
                <w:b/>
                <w:bCs/>
                <w:color w:val="000000"/>
              </w:rPr>
              <w:t xml:space="preserve">2 passagiers </w:t>
            </w:r>
          </w:p>
        </w:tc>
        <w:tc>
          <w:tcPr>
            <w:tcW w:w="2268" w:type="dxa"/>
            <w:noWrap/>
            <w:hideMark/>
          </w:tcPr>
          <w:p w14:paraId="730B8413" w14:textId="77777777" w:rsidR="00A35153" w:rsidRPr="009D1FAA" w:rsidRDefault="00A35153" w:rsidP="0052402C">
            <w:pPr>
              <w:pStyle w:val="Normaalweb"/>
              <w:spacing w:before="0" w:beforeAutospacing="0" w:after="0" w:afterAutospacing="0"/>
              <w:rPr>
                <w:rFonts w:ascii="Calibri" w:hAnsi="Calibri"/>
                <w:b/>
                <w:bCs/>
                <w:color w:val="000000"/>
              </w:rPr>
            </w:pPr>
            <w:r w:rsidRPr="009D1FAA">
              <w:rPr>
                <w:rFonts w:ascii="Calibri" w:hAnsi="Calibri"/>
                <w:b/>
                <w:bCs/>
                <w:color w:val="000000"/>
              </w:rPr>
              <w:t>3 of meer passagiers</w:t>
            </w:r>
          </w:p>
        </w:tc>
      </w:tr>
      <w:tr w:rsidR="00A35153" w:rsidRPr="009D1FAA" w14:paraId="294FB790" w14:textId="77777777" w:rsidTr="0052402C">
        <w:trPr>
          <w:trHeight w:val="300"/>
        </w:trPr>
        <w:tc>
          <w:tcPr>
            <w:tcW w:w="1540" w:type="dxa"/>
            <w:noWrap/>
            <w:hideMark/>
          </w:tcPr>
          <w:p w14:paraId="164027E8" w14:textId="77777777" w:rsidR="00A35153" w:rsidRPr="009D1FAA" w:rsidRDefault="00A35153" w:rsidP="0052402C">
            <w:pPr>
              <w:pStyle w:val="Normaalweb"/>
              <w:spacing w:before="0" w:beforeAutospacing="0" w:after="0" w:afterAutospacing="0"/>
              <w:rPr>
                <w:rFonts w:ascii="Calibri" w:hAnsi="Calibri"/>
                <w:color w:val="000000"/>
              </w:rPr>
            </w:pPr>
            <w:r w:rsidRPr="009D1FAA">
              <w:rPr>
                <w:rFonts w:ascii="Calibri" w:hAnsi="Calibri"/>
                <w:color w:val="000000"/>
              </w:rPr>
              <w:t>0081001</w:t>
            </w:r>
          </w:p>
        </w:tc>
        <w:tc>
          <w:tcPr>
            <w:tcW w:w="1432" w:type="dxa"/>
            <w:noWrap/>
            <w:hideMark/>
          </w:tcPr>
          <w:p w14:paraId="3647AD79" w14:textId="77777777" w:rsidR="00A35153" w:rsidRPr="009D1FAA" w:rsidRDefault="00A35153" w:rsidP="0052402C">
            <w:pPr>
              <w:pStyle w:val="Normaalweb"/>
              <w:spacing w:before="0" w:beforeAutospacing="0" w:after="0" w:afterAutospacing="0"/>
              <w:rPr>
                <w:rFonts w:ascii="Calibri" w:hAnsi="Calibri"/>
                <w:color w:val="000000"/>
              </w:rPr>
            </w:pPr>
            <w:r w:rsidRPr="009D1FAA">
              <w:rPr>
                <w:rFonts w:ascii="Calibri" w:hAnsi="Calibri"/>
                <w:color w:val="000000"/>
              </w:rPr>
              <w:t>0080802</w:t>
            </w:r>
          </w:p>
        </w:tc>
        <w:tc>
          <w:tcPr>
            <w:tcW w:w="2268" w:type="dxa"/>
            <w:noWrap/>
            <w:hideMark/>
          </w:tcPr>
          <w:p w14:paraId="76D6CBA7" w14:textId="77777777" w:rsidR="00A35153" w:rsidRPr="009D1FAA" w:rsidRDefault="00A35153" w:rsidP="0052402C">
            <w:pPr>
              <w:pStyle w:val="Normaalweb"/>
              <w:spacing w:before="0" w:beforeAutospacing="0" w:after="0" w:afterAutospacing="0"/>
              <w:rPr>
                <w:rFonts w:ascii="Calibri" w:hAnsi="Calibri"/>
                <w:color w:val="000000"/>
              </w:rPr>
            </w:pPr>
            <w:r w:rsidRPr="009D1FAA">
              <w:rPr>
                <w:rFonts w:ascii="Calibri" w:hAnsi="Calibri"/>
                <w:color w:val="000000"/>
              </w:rPr>
              <w:t>0080706</w:t>
            </w:r>
          </w:p>
        </w:tc>
      </w:tr>
    </w:tbl>
    <w:p w14:paraId="7241C662"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fldChar w:fldCharType="end"/>
      </w:r>
    </w:p>
    <w:p w14:paraId="60648AD8" w14:textId="77777777" w:rsidR="00A35153" w:rsidRPr="009D1FAA" w:rsidRDefault="00A35153" w:rsidP="00A35153">
      <w:pPr>
        <w:pStyle w:val="Normaalweb"/>
        <w:rPr>
          <w:rFonts w:ascii="Calibri" w:hAnsi="Calibri"/>
          <w:color w:val="000000"/>
          <w:sz w:val="22"/>
          <w:szCs w:val="22"/>
        </w:rPr>
      </w:pPr>
      <w:r w:rsidRPr="009D1FAA">
        <w:rPr>
          <w:rFonts w:ascii="Calibri" w:hAnsi="Calibri"/>
          <w:color w:val="000000"/>
          <w:sz w:val="22"/>
          <w:szCs w:val="22"/>
        </w:rPr>
        <w:t xml:space="preserve">Al de verzekeringsinstellingen zullen </w:t>
      </w:r>
      <w:r w:rsidRPr="009D1FAA">
        <w:rPr>
          <w:rFonts w:ascii="Calibri" w:hAnsi="Calibri"/>
          <w:color w:val="000000"/>
          <w:sz w:val="22"/>
          <w:szCs w:val="22"/>
          <w:u w:val="single"/>
        </w:rPr>
        <w:t>voor prestaties vanaf 01.07.2019</w:t>
      </w:r>
      <w:r w:rsidRPr="009D1FAA">
        <w:rPr>
          <w:rFonts w:ascii="Calibri" w:hAnsi="Calibri"/>
          <w:color w:val="000000"/>
          <w:sz w:val="22"/>
          <w:szCs w:val="22"/>
        </w:rPr>
        <w:t xml:space="preserve"> </w:t>
      </w:r>
      <w:r w:rsidRPr="009D1FAA">
        <w:rPr>
          <w:rFonts w:ascii="Calibri" w:hAnsi="Calibri"/>
          <w:color w:val="000000"/>
          <w:sz w:val="22"/>
          <w:szCs w:val="22"/>
          <w:u w:val="single"/>
        </w:rPr>
        <w:t>verplicht</w:t>
      </w:r>
      <w:r w:rsidRPr="009D1FAA">
        <w:rPr>
          <w:rFonts w:ascii="Calibri" w:hAnsi="Calibri"/>
          <w:color w:val="000000"/>
          <w:sz w:val="22"/>
          <w:szCs w:val="22"/>
        </w:rPr>
        <w:t xml:space="preserve"> zijn de betrekkelijke verstrekking op te nemen in  de facturatie aan het agentschap. </w:t>
      </w:r>
    </w:p>
    <w:p w14:paraId="0C2F7A61" w14:textId="77777777" w:rsidR="00A35153" w:rsidRPr="009D1FAA" w:rsidRDefault="00A35153" w:rsidP="00A35153">
      <w:pPr>
        <w:pStyle w:val="Normaalweb"/>
        <w:rPr>
          <w:rFonts w:ascii="Calibri" w:hAnsi="Calibri"/>
          <w:color w:val="000000"/>
          <w:sz w:val="22"/>
          <w:szCs w:val="22"/>
        </w:rPr>
      </w:pPr>
      <w:r w:rsidRPr="009D1FAA">
        <w:rPr>
          <w:rFonts w:ascii="Calibri" w:hAnsi="Calibri"/>
          <w:color w:val="000000"/>
          <w:sz w:val="22"/>
          <w:szCs w:val="22"/>
        </w:rPr>
        <w:t>Wanneer geen of een foutieve betrekkelijke verstrekking is ingevuld zal het agentschap deze facturen niet aanvaarden.</w:t>
      </w:r>
    </w:p>
    <w:p w14:paraId="1476A306"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 xml:space="preserve">Een overzicht van de pseudonomenclatuurcodes - waarbij vanaf 01.07.2019 steeds de betrekkelijke verstrekking dient vermeld te worden - kan u in de </w:t>
      </w:r>
      <w:r w:rsidRPr="009D1FAA">
        <w:rPr>
          <w:rFonts w:ascii="Calibri" w:hAnsi="Calibri"/>
          <w:color w:val="000000"/>
          <w:sz w:val="22"/>
          <w:szCs w:val="22"/>
          <w:u w:val="single"/>
        </w:rPr>
        <w:t xml:space="preserve">bijlage Lijst Vlaamse pseudonomenclatuurcodes-tabblad betrekk. Verstrekking vervoer </w:t>
      </w:r>
      <w:r w:rsidRPr="009D1FAA">
        <w:rPr>
          <w:rFonts w:ascii="Calibri" w:hAnsi="Calibri"/>
          <w:color w:val="000000"/>
          <w:sz w:val="22"/>
          <w:szCs w:val="22"/>
        </w:rPr>
        <w:t>terugvinden.</w:t>
      </w:r>
    </w:p>
    <w:p w14:paraId="2658D11B" w14:textId="77777777" w:rsidR="00A35153" w:rsidRPr="009D1FAA" w:rsidRDefault="00A35153" w:rsidP="00A35153">
      <w:pPr>
        <w:pStyle w:val="Normaalweb"/>
        <w:spacing w:before="0" w:beforeAutospacing="0" w:after="0" w:afterAutospacing="0"/>
        <w:rPr>
          <w:rFonts w:ascii="Calibri" w:hAnsi="Calibri"/>
          <w:b/>
          <w:color w:val="000000"/>
          <w:sz w:val="22"/>
          <w:szCs w:val="22"/>
        </w:rPr>
      </w:pPr>
    </w:p>
    <w:p w14:paraId="385ACDEE" w14:textId="77777777" w:rsidR="00A35153" w:rsidRPr="009D1FAA" w:rsidRDefault="00A35153" w:rsidP="00A35153">
      <w:pPr>
        <w:pStyle w:val="Normaalweb"/>
        <w:spacing w:before="0" w:beforeAutospacing="0" w:after="0" w:afterAutospacing="0"/>
        <w:rPr>
          <w:rFonts w:ascii="Calibri" w:hAnsi="Calibri"/>
          <w:b/>
          <w:color w:val="000000"/>
          <w:sz w:val="22"/>
          <w:szCs w:val="22"/>
        </w:rPr>
      </w:pPr>
    </w:p>
    <w:p w14:paraId="0E9AE421" w14:textId="77777777" w:rsidR="00A35153" w:rsidRPr="009D1FAA" w:rsidRDefault="00A35153" w:rsidP="00A35153">
      <w:pPr>
        <w:pStyle w:val="Normaalweb"/>
        <w:spacing w:before="0" w:beforeAutospacing="0" w:after="0" w:afterAutospacing="0"/>
        <w:rPr>
          <w:rFonts w:asciiTheme="minorHAnsi" w:hAnsiTheme="minorHAnsi"/>
          <w:b/>
          <w:color w:val="000000"/>
          <w:sz w:val="22"/>
          <w:szCs w:val="22"/>
        </w:rPr>
      </w:pPr>
      <w:bookmarkStart w:id="123" w:name="_Hlk37314745"/>
      <w:r w:rsidRPr="009D1FAA">
        <w:rPr>
          <w:rFonts w:asciiTheme="minorHAnsi" w:hAnsiTheme="minorHAnsi"/>
          <w:b/>
          <w:color w:val="000000"/>
          <w:sz w:val="22"/>
          <w:szCs w:val="22"/>
        </w:rPr>
        <w:t xml:space="preserve">Zie Decreet en Uitvoeringsbesluiten </w:t>
      </w:r>
      <w:bookmarkEnd w:id="123"/>
      <w:r w:rsidRPr="009D1FAA">
        <w:rPr>
          <w:rFonts w:asciiTheme="minorHAnsi" w:hAnsiTheme="minorHAnsi"/>
          <w:b/>
          <w:color w:val="000000"/>
          <w:sz w:val="22"/>
          <w:szCs w:val="22"/>
        </w:rPr>
        <w:t>: art. 196 tot 201 :</w:t>
      </w:r>
    </w:p>
    <w:p w14:paraId="672E7019" w14:textId="77777777" w:rsidR="00A35153" w:rsidRPr="009D1FAA" w:rsidRDefault="00A35153" w:rsidP="00A35153">
      <w:pPr>
        <w:pStyle w:val="Normaalweb"/>
        <w:spacing w:before="0" w:beforeAutospacing="0" w:after="0" w:afterAutospacing="0"/>
        <w:rPr>
          <w:rFonts w:asciiTheme="minorHAnsi" w:hAnsiTheme="minorHAnsi"/>
          <w:b/>
          <w:color w:val="000000"/>
          <w:sz w:val="22"/>
          <w:szCs w:val="22"/>
        </w:rPr>
      </w:pPr>
    </w:p>
    <w:p w14:paraId="7B8F4C11" w14:textId="77777777" w:rsidR="00A35153" w:rsidRPr="009D1FAA" w:rsidRDefault="00A35153" w:rsidP="00A35153">
      <w:pPr>
        <w:ind w:left="567"/>
        <w:rPr>
          <w:i/>
          <w:color w:val="373636" w:themeColor="text1"/>
        </w:rPr>
      </w:pPr>
      <w:r w:rsidRPr="009D1FAA">
        <w:rPr>
          <w:b/>
          <w:i/>
          <w:color w:val="373636" w:themeColor="text1"/>
        </w:rPr>
        <w:t>Art. 196.</w:t>
      </w:r>
      <w:r w:rsidRPr="009D1FAA">
        <w:rPr>
          <w:i/>
          <w:color w:val="373636" w:themeColor="text1"/>
        </w:rPr>
        <w:t xml:space="preserve"> Voor het vervoer van een zorggebruiker aan wie een revalidatieverstrekking wordt verleend in een revalidatievoorziening in een voertuig dat is aangepast voor het vervoer in een rolstoel, wordt een tegemoetkoming voor reiskosten toegekend als voldaan is aan al de volgende voorwaarden:</w:t>
      </w:r>
    </w:p>
    <w:p w14:paraId="436611FA" w14:textId="77777777" w:rsidR="00A35153" w:rsidRPr="009D1FAA" w:rsidRDefault="00A35153" w:rsidP="00A35153">
      <w:pPr>
        <w:tabs>
          <w:tab w:val="left" w:pos="1134"/>
        </w:tabs>
        <w:ind w:left="1134" w:hanging="567"/>
        <w:rPr>
          <w:i/>
          <w:color w:val="373636" w:themeColor="text1"/>
        </w:rPr>
      </w:pPr>
      <w:r w:rsidRPr="009D1FAA">
        <w:rPr>
          <w:i/>
          <w:color w:val="373636" w:themeColor="text1"/>
        </w:rPr>
        <w:t>1°</w:t>
      </w:r>
      <w:r w:rsidRPr="009D1FAA">
        <w:rPr>
          <w:i/>
          <w:color w:val="373636" w:themeColor="text1"/>
        </w:rPr>
        <w:tab/>
        <w:t>de zorggebruiker komt in aanmerking voor een tegemoetkoming voor een ambulante revalidatieverstrekking op dezelfde dag;</w:t>
      </w:r>
    </w:p>
    <w:p w14:paraId="3DCC6994" w14:textId="77777777" w:rsidR="00A35153" w:rsidRPr="009D1FAA" w:rsidRDefault="00A35153" w:rsidP="00A35153">
      <w:pPr>
        <w:tabs>
          <w:tab w:val="left" w:pos="1134"/>
        </w:tabs>
        <w:ind w:left="1134" w:hanging="567"/>
        <w:rPr>
          <w:i/>
          <w:color w:val="373636" w:themeColor="text1"/>
        </w:rPr>
      </w:pPr>
      <w:r w:rsidRPr="009D1FAA">
        <w:rPr>
          <w:i/>
          <w:color w:val="373636" w:themeColor="text1"/>
        </w:rPr>
        <w:t>2°</w:t>
      </w:r>
      <w:r w:rsidRPr="009D1FAA">
        <w:rPr>
          <w:i/>
          <w:color w:val="373636" w:themeColor="text1"/>
        </w:rPr>
        <w:tab/>
        <w:t>de zorggebruiker kan wegens de aard en de ernst van zijn aandoening alleen worden vervoerd in een rolstoel in een voertuig dat is aangepast voor het vervoer in een rolstoel;</w:t>
      </w:r>
    </w:p>
    <w:p w14:paraId="65FB30B9" w14:textId="77777777" w:rsidR="00A35153" w:rsidRPr="009D1FAA" w:rsidRDefault="00A35153" w:rsidP="00A35153">
      <w:pPr>
        <w:tabs>
          <w:tab w:val="left" w:pos="1134"/>
        </w:tabs>
        <w:ind w:left="1134" w:hanging="567"/>
        <w:rPr>
          <w:i/>
          <w:color w:val="373636" w:themeColor="text1"/>
        </w:rPr>
      </w:pPr>
      <w:r w:rsidRPr="009D1FAA">
        <w:rPr>
          <w:i/>
          <w:color w:val="373636" w:themeColor="text1"/>
        </w:rPr>
        <w:t>3°</w:t>
      </w:r>
      <w:r w:rsidRPr="009D1FAA">
        <w:rPr>
          <w:i/>
          <w:color w:val="373636" w:themeColor="text1"/>
        </w:rPr>
        <w:tab/>
        <w:t>de zorggebruiker verblijft niet in een ziekenhuis of een revalidatieziekenhuis, waarin een revalidatieovereenkomst is gesitueerd;</w:t>
      </w:r>
    </w:p>
    <w:p w14:paraId="708920DD" w14:textId="77777777" w:rsidR="00A35153" w:rsidRPr="009D1FAA" w:rsidRDefault="00A35153" w:rsidP="00A35153">
      <w:pPr>
        <w:tabs>
          <w:tab w:val="left" w:pos="1134"/>
        </w:tabs>
        <w:ind w:left="1134" w:hanging="567"/>
        <w:rPr>
          <w:i/>
          <w:color w:val="373636" w:themeColor="text1"/>
        </w:rPr>
      </w:pPr>
      <w:r w:rsidRPr="009D1FAA">
        <w:rPr>
          <w:i/>
          <w:color w:val="373636" w:themeColor="text1"/>
        </w:rPr>
        <w:t>4°</w:t>
      </w:r>
      <w:r w:rsidRPr="009D1FAA">
        <w:rPr>
          <w:i/>
          <w:color w:val="373636" w:themeColor="text1"/>
        </w:rPr>
        <w:tab/>
        <w:t>de zorggebruiker wordt niet in zijn werkelijke verblijfplaats behandeld.</w:t>
      </w:r>
    </w:p>
    <w:p w14:paraId="57BEC18F" w14:textId="77777777" w:rsidR="00A35153" w:rsidRPr="009D1FAA" w:rsidRDefault="00A35153" w:rsidP="00A35153">
      <w:pPr>
        <w:ind w:left="567"/>
        <w:rPr>
          <w:i/>
          <w:color w:val="373636" w:themeColor="text1"/>
        </w:rPr>
      </w:pPr>
    </w:p>
    <w:p w14:paraId="4C146DC7" w14:textId="77777777" w:rsidR="00A35153" w:rsidRPr="009D1FAA" w:rsidRDefault="00A35153" w:rsidP="00A35153">
      <w:pPr>
        <w:ind w:left="567"/>
        <w:rPr>
          <w:i/>
          <w:color w:val="373636" w:themeColor="text1"/>
        </w:rPr>
      </w:pPr>
      <w:r w:rsidRPr="009D1FAA">
        <w:rPr>
          <w:i/>
          <w:color w:val="373636" w:themeColor="text1"/>
        </w:rPr>
        <w:t xml:space="preserve">In afwijking van het eerste lid moet in de gevallen, waarin een verlenging van de revalidatieperiode als vermeld in artikel 214, wordt toegekend en de zorggebruiker al voorheen aanspraak maakte op de </w:t>
      </w:r>
      <w:r w:rsidRPr="009D1FAA">
        <w:rPr>
          <w:i/>
          <w:color w:val="373636" w:themeColor="text1"/>
        </w:rPr>
        <w:lastRenderedPageBreak/>
        <w:t>tegemoetkoming voor reiskosten, vermeld in dit artikel, niet voldaan zijn aan de voorwaarde, vermeld in het eerste lid, 2°.</w:t>
      </w:r>
    </w:p>
    <w:p w14:paraId="46C45B89" w14:textId="77777777" w:rsidR="00A35153" w:rsidRPr="009D1FAA" w:rsidRDefault="00A35153" w:rsidP="00A35153">
      <w:pPr>
        <w:ind w:left="567"/>
        <w:rPr>
          <w:i/>
          <w:color w:val="373636" w:themeColor="text1"/>
        </w:rPr>
      </w:pPr>
    </w:p>
    <w:p w14:paraId="75F8745A" w14:textId="77777777" w:rsidR="00A35153" w:rsidRPr="009D1FAA" w:rsidRDefault="00A35153" w:rsidP="00A35153">
      <w:pPr>
        <w:ind w:left="567"/>
        <w:rPr>
          <w:i/>
          <w:color w:val="373636" w:themeColor="text1"/>
        </w:rPr>
      </w:pPr>
      <w:r w:rsidRPr="009D1FAA">
        <w:rPr>
          <w:b/>
          <w:i/>
          <w:color w:val="373636" w:themeColor="text1"/>
        </w:rPr>
        <w:t>Art. 197.</w:t>
      </w:r>
      <w:r w:rsidRPr="009D1FAA">
        <w:rPr>
          <w:i/>
          <w:color w:val="373636" w:themeColor="text1"/>
        </w:rPr>
        <w:t xml:space="preserve"> Als de zorggebruiker wordt vervoerd in zijn eigen voertuig dat is aangepast voor het vervoer in een rolstoel, bedraagt het bedrag van de tegemoetkoming 0,25 euro per kilometer.</w:t>
      </w:r>
    </w:p>
    <w:p w14:paraId="57949BE0" w14:textId="77777777" w:rsidR="00A35153" w:rsidRPr="009D1FAA" w:rsidRDefault="00A35153" w:rsidP="00A35153">
      <w:pPr>
        <w:ind w:left="567"/>
        <w:rPr>
          <w:i/>
          <w:color w:val="373636" w:themeColor="text1"/>
        </w:rPr>
      </w:pPr>
    </w:p>
    <w:p w14:paraId="7B2CD1E3" w14:textId="77777777" w:rsidR="00A35153" w:rsidRPr="009D1FAA" w:rsidRDefault="00A35153" w:rsidP="00A35153">
      <w:pPr>
        <w:ind w:left="567"/>
        <w:rPr>
          <w:i/>
          <w:color w:val="373636" w:themeColor="text1"/>
        </w:rPr>
      </w:pPr>
      <w:r w:rsidRPr="009D1FAA">
        <w:rPr>
          <w:i/>
          <w:color w:val="373636" w:themeColor="text1"/>
        </w:rPr>
        <w:t>Als de zorggebruiker wordt vervoerd door een professionele vervoerder in een voertuig dat is aangepast voor het vervoer in een rolstoel, bedraagt het bedrag van de tegemoetkoming 1,32 euro per kilometer.</w:t>
      </w:r>
    </w:p>
    <w:p w14:paraId="017CF8CA" w14:textId="77777777" w:rsidR="00A35153" w:rsidRPr="009D1FAA" w:rsidRDefault="00A35153" w:rsidP="00A35153">
      <w:pPr>
        <w:ind w:left="567"/>
        <w:rPr>
          <w:i/>
          <w:color w:val="373636" w:themeColor="text1"/>
        </w:rPr>
      </w:pPr>
    </w:p>
    <w:p w14:paraId="326112A8" w14:textId="77777777" w:rsidR="00A35153" w:rsidRPr="009D1FAA" w:rsidRDefault="00A35153" w:rsidP="00A35153">
      <w:pPr>
        <w:ind w:left="567"/>
        <w:rPr>
          <w:i/>
          <w:color w:val="373636" w:themeColor="text1"/>
        </w:rPr>
      </w:pPr>
      <w:r w:rsidRPr="009D1FAA">
        <w:rPr>
          <w:i/>
          <w:color w:val="373636" w:themeColor="text1"/>
        </w:rPr>
        <w:t>Als de zorggebruiker wordt vervoerd door een professionele vervoerder, die een subsidie ontvangt die zijn personeelskosten dekt, in een voertuig dat is aangepast voor het vervoer in een rolstoel, bedraagt het bedrag van de tegemoetkoming 0,49 euro per kilometer.</w:t>
      </w:r>
    </w:p>
    <w:p w14:paraId="5115967E" w14:textId="77777777" w:rsidR="00A35153" w:rsidRPr="009D1FAA" w:rsidRDefault="00A35153" w:rsidP="00A35153">
      <w:pPr>
        <w:ind w:left="567"/>
        <w:rPr>
          <w:i/>
          <w:color w:val="373636" w:themeColor="text1"/>
        </w:rPr>
      </w:pPr>
    </w:p>
    <w:p w14:paraId="443B2E7C" w14:textId="77777777" w:rsidR="00A35153" w:rsidRPr="009D1FAA" w:rsidRDefault="00A35153" w:rsidP="00A35153">
      <w:pPr>
        <w:ind w:left="567"/>
        <w:rPr>
          <w:i/>
          <w:color w:val="373636" w:themeColor="text1"/>
        </w:rPr>
      </w:pPr>
      <w:r w:rsidRPr="009D1FAA">
        <w:rPr>
          <w:b/>
          <w:i/>
          <w:color w:val="373636" w:themeColor="text1"/>
        </w:rPr>
        <w:t>Art. 198.</w:t>
      </w:r>
      <w:r w:rsidRPr="009D1FAA">
        <w:rPr>
          <w:i/>
          <w:color w:val="373636" w:themeColor="text1"/>
        </w:rPr>
        <w:t xml:space="preserve"> §1. Als de zorggebruiker wordt vervoerd in zijn eigen voertuig dat is aangepast voor het vervoer in een rolstoel, wordt het aantal kilometer dat in aanmerking komt voor de berekening van de tegemoetkoming voor reiskosten vertegenwoordigd door de afstand tussen de werkelijke verblijfplaats van de zorggebruiker en de revalidatievoorziening.</w:t>
      </w:r>
    </w:p>
    <w:p w14:paraId="2D7330F3" w14:textId="77777777" w:rsidR="00A35153" w:rsidRPr="009D1FAA" w:rsidRDefault="00A35153" w:rsidP="00A35153">
      <w:pPr>
        <w:ind w:left="567"/>
        <w:rPr>
          <w:i/>
          <w:color w:val="373636" w:themeColor="text1"/>
        </w:rPr>
      </w:pPr>
    </w:p>
    <w:p w14:paraId="3729B551" w14:textId="77777777" w:rsidR="00A35153" w:rsidRPr="009D1FAA" w:rsidRDefault="00A35153" w:rsidP="00A35153">
      <w:pPr>
        <w:ind w:left="567"/>
        <w:rPr>
          <w:i/>
          <w:color w:val="373636" w:themeColor="text1"/>
        </w:rPr>
      </w:pPr>
      <w:r w:rsidRPr="009D1FAA">
        <w:rPr>
          <w:i/>
          <w:color w:val="373636" w:themeColor="text1"/>
        </w:rPr>
        <w:t>§2. Als een zorggebruiker wordt vervoerd door een professionele vervoerder, wordt het aantal kilometer dat in aanmerking komt voor de berekening van de tegemoetkoming voor reiskosten bepaald op de volgende wijze:</w:t>
      </w:r>
    </w:p>
    <w:p w14:paraId="561DB280" w14:textId="77777777" w:rsidR="00A35153" w:rsidRPr="009D1FAA" w:rsidRDefault="00A35153" w:rsidP="00A35153">
      <w:pPr>
        <w:tabs>
          <w:tab w:val="left" w:pos="1134"/>
        </w:tabs>
        <w:ind w:left="1134" w:hanging="567"/>
        <w:rPr>
          <w:i/>
          <w:color w:val="373636" w:themeColor="text1"/>
        </w:rPr>
      </w:pPr>
      <w:r w:rsidRPr="009D1FAA">
        <w:rPr>
          <w:i/>
          <w:color w:val="373636" w:themeColor="text1"/>
        </w:rPr>
        <w:t>1°</w:t>
      </w:r>
      <w:r w:rsidRPr="009D1FAA">
        <w:rPr>
          <w:i/>
          <w:color w:val="373636" w:themeColor="text1"/>
        </w:rPr>
        <w:tab/>
        <w:t>de afstand tussen de werkelijke verblijfplaats van de zorggebruiker en de revalidatievoorziening;</w:t>
      </w:r>
    </w:p>
    <w:p w14:paraId="4C55BCAE" w14:textId="77777777" w:rsidR="00A35153" w:rsidRPr="009D1FAA" w:rsidRDefault="00A35153" w:rsidP="00A35153">
      <w:pPr>
        <w:tabs>
          <w:tab w:val="left" w:pos="1134"/>
        </w:tabs>
        <w:ind w:left="1134" w:hanging="567"/>
        <w:rPr>
          <w:i/>
          <w:color w:val="373636" w:themeColor="text1"/>
        </w:rPr>
      </w:pPr>
      <w:r w:rsidRPr="009D1FAA">
        <w:rPr>
          <w:i/>
          <w:color w:val="373636" w:themeColor="text1"/>
        </w:rPr>
        <w:t>2°</w:t>
      </w:r>
      <w:r w:rsidRPr="009D1FAA">
        <w:rPr>
          <w:i/>
          <w:color w:val="373636" w:themeColor="text1"/>
        </w:rPr>
        <w:tab/>
        <w:t>de afstand heen of terug als er zich geen zorggebruiker in het voertuig bevindt, kan worden toegevoegd. Daarbij gelden de volgende beperkingen:</w:t>
      </w:r>
    </w:p>
    <w:p w14:paraId="1034336F" w14:textId="77777777" w:rsidR="00A35153" w:rsidRPr="009D1FAA" w:rsidRDefault="00A35153" w:rsidP="00A35153">
      <w:pPr>
        <w:tabs>
          <w:tab w:val="left" w:pos="1701"/>
        </w:tabs>
        <w:ind w:left="1701" w:hanging="567"/>
        <w:rPr>
          <w:i/>
          <w:color w:val="373636" w:themeColor="text1"/>
        </w:rPr>
      </w:pPr>
      <w:r w:rsidRPr="009D1FAA">
        <w:rPr>
          <w:i/>
          <w:color w:val="373636" w:themeColor="text1"/>
        </w:rPr>
        <w:t>a)</w:t>
      </w:r>
      <w:r w:rsidRPr="009D1FAA">
        <w:rPr>
          <w:i/>
          <w:color w:val="373636" w:themeColor="text1"/>
        </w:rPr>
        <w:tab/>
        <w:t>bij transport van één zorggebruiker wordt de afstand, waarbij er zich geen zorggebruiker in het voertuig bevindt, tussen de werkelijke verblijfplaats van de zorggebruiker en de zetel van de professionele vervoerder, die het dichtst bij de werkelijke verblijfplaats van de zorggebruiker ligt, beperkt tot 5 kilometer;</w:t>
      </w:r>
    </w:p>
    <w:p w14:paraId="3DA5E318" w14:textId="77777777" w:rsidR="00A35153" w:rsidRPr="009D1FAA" w:rsidRDefault="00A35153" w:rsidP="00A35153">
      <w:pPr>
        <w:tabs>
          <w:tab w:val="left" w:pos="1701"/>
        </w:tabs>
        <w:ind w:left="1701" w:hanging="567"/>
        <w:rPr>
          <w:i/>
          <w:color w:val="373636" w:themeColor="text1"/>
        </w:rPr>
      </w:pPr>
      <w:r w:rsidRPr="009D1FAA">
        <w:rPr>
          <w:i/>
          <w:color w:val="373636" w:themeColor="text1"/>
        </w:rPr>
        <w:t>b)</w:t>
      </w:r>
      <w:r w:rsidRPr="009D1FAA">
        <w:rPr>
          <w:i/>
          <w:color w:val="373636" w:themeColor="text1"/>
        </w:rPr>
        <w:tab/>
        <w:t>bij transport van verschillende zorggebruikers mag de afstand waarbij er zich geen zorggebruikers in het voertuig bevinden, tussen de werkelijke verblijfplaats van de zorggebruiker en de zetel van de professionele vervoerder, die het dichtst bij de werkelijke verblijfplaats van de zorggebruiker ligt, maximaal één keer worden geteld.</w:t>
      </w:r>
    </w:p>
    <w:p w14:paraId="2005EB49" w14:textId="77777777" w:rsidR="00A35153" w:rsidRPr="009D1FAA" w:rsidRDefault="00A35153" w:rsidP="00A35153">
      <w:pPr>
        <w:ind w:left="567"/>
        <w:rPr>
          <w:i/>
          <w:color w:val="373636" w:themeColor="text1"/>
        </w:rPr>
      </w:pPr>
    </w:p>
    <w:p w14:paraId="1E2001A6" w14:textId="77777777" w:rsidR="00A35153" w:rsidRPr="009D1FAA" w:rsidRDefault="00A35153" w:rsidP="00A35153">
      <w:pPr>
        <w:ind w:left="567"/>
        <w:rPr>
          <w:i/>
          <w:color w:val="373636" w:themeColor="text1"/>
        </w:rPr>
      </w:pPr>
      <w:r w:rsidRPr="009D1FAA">
        <w:rPr>
          <w:i/>
          <w:color w:val="373636" w:themeColor="text1"/>
        </w:rPr>
        <w:t>§3. Voor de toepassing van dit artikel wordt de afstand bepaald op basis van de berekening door een digitale routeplanner. De zorggebruiker of de professionele vervoerder kan altijd aantonen welke methode is gekozen om de afstand te berekenen.</w:t>
      </w:r>
    </w:p>
    <w:p w14:paraId="4CEC04A3" w14:textId="77777777" w:rsidR="00A35153" w:rsidRPr="009D1FAA" w:rsidRDefault="00A35153" w:rsidP="00A35153">
      <w:pPr>
        <w:ind w:left="567"/>
        <w:rPr>
          <w:i/>
          <w:color w:val="373636" w:themeColor="text1"/>
        </w:rPr>
      </w:pPr>
    </w:p>
    <w:p w14:paraId="157AB80F" w14:textId="77777777" w:rsidR="00A35153" w:rsidRPr="009D1FAA" w:rsidRDefault="00A35153" w:rsidP="00A35153">
      <w:pPr>
        <w:ind w:left="567"/>
        <w:rPr>
          <w:i/>
          <w:color w:val="373636" w:themeColor="text1"/>
        </w:rPr>
      </w:pPr>
      <w:r w:rsidRPr="009D1FAA">
        <w:rPr>
          <w:b/>
          <w:i/>
          <w:color w:val="373636" w:themeColor="text1"/>
        </w:rPr>
        <w:t>Art. 199.</w:t>
      </w:r>
      <w:r w:rsidRPr="009D1FAA">
        <w:rPr>
          <w:i/>
          <w:color w:val="373636" w:themeColor="text1"/>
        </w:rPr>
        <w:t xml:space="preserve"> De tegemoetkoming voor reiskosten, vermeld in artikel 196, wordt voor elke zorggebruiker berekend met de volgende formule: het bedrag van de tegemoetkoming per kilometer, vermeld in artikel 197, vermenigvuldigd met het aantal kilometer, dat wordt berekend conform artikel 200.</w:t>
      </w:r>
    </w:p>
    <w:p w14:paraId="1FF3DEEF" w14:textId="77777777" w:rsidR="00A35153" w:rsidRPr="009D1FAA" w:rsidRDefault="00A35153" w:rsidP="00A35153">
      <w:pPr>
        <w:ind w:left="567"/>
        <w:rPr>
          <w:i/>
          <w:color w:val="373636" w:themeColor="text1"/>
        </w:rPr>
      </w:pPr>
    </w:p>
    <w:p w14:paraId="69BC353D" w14:textId="77777777" w:rsidR="00A35153" w:rsidRPr="009D1FAA" w:rsidRDefault="00A35153" w:rsidP="00A35153">
      <w:pPr>
        <w:ind w:left="567"/>
        <w:rPr>
          <w:i/>
          <w:color w:val="373636" w:themeColor="text1"/>
        </w:rPr>
      </w:pPr>
      <w:r w:rsidRPr="009D1FAA">
        <w:rPr>
          <w:i/>
          <w:color w:val="373636" w:themeColor="text1"/>
        </w:rPr>
        <w:t>Bij vervoer van verschillende zorggebruikers wordt de tegemoetkoming voor reiskosten per zorggebruiker verminderd met 20% vanaf twee zorggebruikers en met 30% vanaf drie zorggebruikers.</w:t>
      </w:r>
    </w:p>
    <w:p w14:paraId="74534AC3" w14:textId="77777777" w:rsidR="00A35153" w:rsidRPr="009D1FAA" w:rsidRDefault="00A35153" w:rsidP="00A35153">
      <w:pPr>
        <w:ind w:left="567"/>
        <w:rPr>
          <w:i/>
          <w:color w:val="373636" w:themeColor="text1"/>
        </w:rPr>
      </w:pPr>
    </w:p>
    <w:p w14:paraId="3A68005E" w14:textId="77777777" w:rsidR="00A35153" w:rsidRPr="009D1FAA" w:rsidRDefault="00A35153" w:rsidP="00A35153">
      <w:pPr>
        <w:ind w:left="567"/>
        <w:rPr>
          <w:i/>
          <w:color w:val="373636" w:themeColor="text1"/>
        </w:rPr>
      </w:pPr>
      <w:r w:rsidRPr="009D1FAA">
        <w:rPr>
          <w:i/>
          <w:color w:val="373636" w:themeColor="text1"/>
        </w:rPr>
        <w:t>De minister kan een plafond bepalen voor het bedrag van de tegemoetkoming voor reiskosten.</w:t>
      </w:r>
    </w:p>
    <w:p w14:paraId="42E2F4C8" w14:textId="77777777" w:rsidR="00A35153" w:rsidRPr="009D1FAA" w:rsidRDefault="00A35153" w:rsidP="00A35153">
      <w:pPr>
        <w:ind w:left="567"/>
        <w:rPr>
          <w:i/>
          <w:color w:val="373636" w:themeColor="text1"/>
        </w:rPr>
      </w:pPr>
    </w:p>
    <w:p w14:paraId="17D5864F" w14:textId="77777777" w:rsidR="00A35153" w:rsidRPr="009D1FAA" w:rsidRDefault="00A35153" w:rsidP="00A35153">
      <w:pPr>
        <w:ind w:left="567"/>
        <w:rPr>
          <w:i/>
          <w:color w:val="373636" w:themeColor="text1"/>
        </w:rPr>
      </w:pPr>
      <w:r w:rsidRPr="009D1FAA">
        <w:rPr>
          <w:b/>
          <w:i/>
          <w:color w:val="373636" w:themeColor="text1"/>
        </w:rPr>
        <w:t>Art. 200.</w:t>
      </w:r>
      <w:r w:rsidRPr="009D1FAA">
        <w:rPr>
          <w:i/>
          <w:color w:val="373636" w:themeColor="text1"/>
        </w:rPr>
        <w:t xml:space="preserve"> Als de zorggebruiker wordt vervoerd in zijn eigen voertuig dat is aangepast voor het vervoer in een rolstoel, wordt de tegemoetkoming voor reiskosten, vermeld in artikel 196, toegekend aan de zorggebruiker.</w:t>
      </w:r>
    </w:p>
    <w:p w14:paraId="758E3C85" w14:textId="77777777" w:rsidR="00A35153" w:rsidRPr="009D1FAA" w:rsidRDefault="00A35153" w:rsidP="00A35153">
      <w:pPr>
        <w:ind w:left="567"/>
        <w:rPr>
          <w:i/>
          <w:color w:val="373636" w:themeColor="text1"/>
        </w:rPr>
      </w:pPr>
    </w:p>
    <w:p w14:paraId="6CB4A084" w14:textId="77777777" w:rsidR="00A35153" w:rsidRPr="009D1FAA" w:rsidRDefault="00A35153" w:rsidP="00A35153">
      <w:pPr>
        <w:ind w:left="567"/>
        <w:rPr>
          <w:i/>
          <w:color w:val="373636" w:themeColor="text1"/>
        </w:rPr>
      </w:pPr>
      <w:r w:rsidRPr="009D1FAA">
        <w:rPr>
          <w:i/>
          <w:color w:val="373636" w:themeColor="text1"/>
        </w:rPr>
        <w:lastRenderedPageBreak/>
        <w:t>Als de zorggebruiker wordt vervoerd door een professionele vervoerder, wordt de tegemoetkoming voor reiskosten, vermeld in artikel 196, toegekend aan de vervoerder of de zorggebruiker.</w:t>
      </w:r>
    </w:p>
    <w:p w14:paraId="687EDEDD" w14:textId="77777777" w:rsidR="00A35153" w:rsidRPr="009D1FAA" w:rsidRDefault="00A35153" w:rsidP="00A35153">
      <w:pPr>
        <w:ind w:left="567"/>
        <w:rPr>
          <w:i/>
          <w:color w:val="373636" w:themeColor="text1"/>
        </w:rPr>
      </w:pPr>
    </w:p>
    <w:p w14:paraId="6638A850" w14:textId="77777777" w:rsidR="00A35153" w:rsidRPr="009D1FAA" w:rsidRDefault="00A35153" w:rsidP="00A35153">
      <w:pPr>
        <w:ind w:left="567"/>
        <w:rPr>
          <w:i/>
          <w:color w:val="373636" w:themeColor="text1"/>
        </w:rPr>
      </w:pPr>
      <w:r w:rsidRPr="009D1FAA">
        <w:rPr>
          <w:i/>
          <w:color w:val="373636" w:themeColor="text1"/>
        </w:rPr>
        <w:t>Aan de zorggebruiker die door een professionele vervoerder wordt vervoerd, kan geen eigen bijdrage voor dat vervoer worden aangerekend.</w:t>
      </w:r>
    </w:p>
    <w:p w14:paraId="269DF1B6" w14:textId="77777777" w:rsidR="00A35153" w:rsidRPr="009D1FAA" w:rsidRDefault="00A35153" w:rsidP="00A35153">
      <w:pPr>
        <w:ind w:left="567"/>
        <w:rPr>
          <w:i/>
          <w:color w:val="373636" w:themeColor="text1"/>
        </w:rPr>
      </w:pPr>
    </w:p>
    <w:p w14:paraId="144E9522" w14:textId="77777777" w:rsidR="00A35153" w:rsidRPr="009D1FAA" w:rsidRDefault="00A35153" w:rsidP="00A35153">
      <w:pPr>
        <w:ind w:left="567"/>
        <w:rPr>
          <w:i/>
          <w:color w:val="373636" w:themeColor="text1"/>
        </w:rPr>
      </w:pPr>
      <w:r w:rsidRPr="009D1FAA">
        <w:rPr>
          <w:b/>
          <w:i/>
          <w:color w:val="373636" w:themeColor="text1"/>
        </w:rPr>
        <w:t>Art. 201.</w:t>
      </w:r>
      <w:r w:rsidRPr="009D1FAA">
        <w:rPr>
          <w:i/>
          <w:color w:val="373636" w:themeColor="text1"/>
        </w:rPr>
        <w:t xml:space="preserve"> De tegemoetkoming voor reiskosten, vermeld in artikel 196, is afhankelijk van de voorafgaandelijk goedkeuring van de verzekeringsinstelling waarbij de zorggebruiker is aangesloten of ingeschreven. Die goedkeuring wordt verleend conform de aanvraagprocedure, vermeld in hoofdstuk 3.</w:t>
      </w:r>
      <w:bookmarkStart w:id="124" w:name="_Pseudonomenclatuurcodes_voor_GDT"/>
      <w:bookmarkEnd w:id="124"/>
    </w:p>
    <w:p w14:paraId="25BBEDCE" w14:textId="77777777" w:rsidR="00A35153" w:rsidRPr="009D1FAA" w:rsidRDefault="00A35153" w:rsidP="00A35153"/>
    <w:p w14:paraId="359EB102" w14:textId="77777777" w:rsidR="00A35153" w:rsidRPr="009D1FAA" w:rsidRDefault="00A35153">
      <w:pPr>
        <w:pStyle w:val="Normaalweb"/>
        <w:numPr>
          <w:ilvl w:val="0"/>
          <w:numId w:val="31"/>
        </w:numPr>
        <w:spacing w:before="0" w:beforeAutospacing="0" w:after="0" w:afterAutospacing="0"/>
        <w:ind w:left="284" w:hanging="284"/>
        <w:rPr>
          <w:rFonts w:ascii="Calibri" w:hAnsi="Calibri"/>
          <w:b/>
          <w:color w:val="207075"/>
          <w:sz w:val="22"/>
          <w:szCs w:val="22"/>
        </w:rPr>
      </w:pPr>
      <w:r w:rsidRPr="009D1FAA">
        <w:rPr>
          <w:rFonts w:ascii="Calibri" w:hAnsi="Calibri"/>
          <w:b/>
          <w:color w:val="207075"/>
          <w:sz w:val="22"/>
          <w:szCs w:val="22"/>
        </w:rPr>
        <w:t>Buitenlandse verplaatsingen</w:t>
      </w:r>
    </w:p>
    <w:p w14:paraId="23F963E8" w14:textId="77777777" w:rsidR="00A35153" w:rsidRPr="009D1FAA" w:rsidRDefault="00A35153" w:rsidP="00A35153">
      <w:pPr>
        <w:pStyle w:val="Normaalweb"/>
        <w:spacing w:before="0" w:beforeAutospacing="0" w:after="0" w:afterAutospacing="0"/>
        <w:rPr>
          <w:rFonts w:ascii="Calibri" w:hAnsi="Calibri"/>
          <w:color w:val="000000"/>
          <w:sz w:val="22"/>
          <w:szCs w:val="22"/>
        </w:rPr>
      </w:pPr>
      <w:bookmarkStart w:id="125" w:name="_Vergoeding_voor_aangepast_1"/>
      <w:bookmarkEnd w:id="125"/>
      <w:r w:rsidRPr="009D1FAA">
        <w:rPr>
          <w:rFonts w:ascii="Calibri" w:hAnsi="Calibri"/>
          <w:color w:val="000000"/>
          <w:sz w:val="22"/>
          <w:szCs w:val="22"/>
        </w:rPr>
        <w:t xml:space="preserve">Wanneer er gebruik wordt gemaakt van aangepast vervoer en er verder eveneens voldaan is aan de randvoorwaarden zoals besproken in hoger vermeld Decreet en de bijhorende Uitvoeringsbesluiten </w:t>
      </w:r>
      <w:r w:rsidRPr="009D1FAA">
        <w:rPr>
          <w:rFonts w:ascii="Calibri" w:hAnsi="Calibri"/>
          <w:i/>
          <w:color w:val="000000"/>
          <w:sz w:val="22"/>
          <w:szCs w:val="22"/>
        </w:rPr>
        <w:t>(art. 196 tot 201),</w:t>
      </w:r>
      <w:r w:rsidRPr="009D1FAA">
        <w:rPr>
          <w:rFonts w:ascii="Calibri" w:hAnsi="Calibri"/>
          <w:color w:val="000000"/>
          <w:sz w:val="22"/>
          <w:szCs w:val="22"/>
        </w:rPr>
        <w:t xml:space="preserve"> zijn volgende pseudonomenclatuurcodes van toepassing bij verplaatsingen in het buitenland.</w:t>
      </w:r>
    </w:p>
    <w:p w14:paraId="317A8E61"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45B4E393"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Er wordt bij deze codes geen onderscheid gemaakt tussen Ambulant en Gehospitaliseerd, er is tevens geen onderscheid tussen RAT en Revalidatie.</w:t>
      </w:r>
    </w:p>
    <w:p w14:paraId="478B4B0E" w14:textId="77777777" w:rsidR="00A35153" w:rsidRPr="009D1FAA" w:rsidRDefault="00A35153" w:rsidP="00A35153">
      <w:pPr>
        <w:pStyle w:val="Normaalweb"/>
        <w:spacing w:before="0" w:beforeAutospacing="0" w:after="0" w:afterAutospacing="0"/>
        <w:rPr>
          <w:rFonts w:ascii="Calibri" w:hAnsi="Calibri"/>
          <w:color w:val="000000"/>
          <w:sz w:val="22"/>
          <w:szCs w:val="22"/>
        </w:rPr>
      </w:pPr>
    </w:p>
    <w:p w14:paraId="45CB2AF5" w14:textId="77777777" w:rsidR="00A35153" w:rsidRPr="009D1FAA" w:rsidRDefault="00A35153" w:rsidP="00A35153">
      <w:pPr>
        <w:pStyle w:val="Normaalweb"/>
        <w:spacing w:before="0" w:beforeAutospacing="0" w:after="0" w:afterAutospacing="0"/>
        <w:rPr>
          <w:rFonts w:ascii="Calibri" w:hAnsi="Calibri"/>
          <w:color w:val="000000"/>
          <w:sz w:val="22"/>
          <w:szCs w:val="22"/>
        </w:rPr>
      </w:pPr>
      <w:r w:rsidRPr="009D1FAA">
        <w:rPr>
          <w:rFonts w:ascii="Calibri" w:hAnsi="Calibri"/>
          <w:color w:val="000000"/>
          <w:sz w:val="22"/>
          <w:szCs w:val="22"/>
        </w:rPr>
        <w:t>Bij buitenlandse verplaatsingen is het belangrijk te weten dat deze dossiers steeds door de Expertencommissie moeten worden beoordeeld vooraleer er tot facturatie kan overgegaan worden.</w:t>
      </w:r>
    </w:p>
    <w:p w14:paraId="1E3BCECD" w14:textId="77777777" w:rsidR="00A35153" w:rsidRPr="009D1FAA" w:rsidRDefault="00A35153" w:rsidP="00A35153">
      <w:pPr>
        <w:pStyle w:val="Normaalweb"/>
        <w:spacing w:before="0" w:beforeAutospacing="0" w:after="0" w:afterAutospacing="0"/>
        <w:rPr>
          <w:rFonts w:ascii="Calibri" w:hAnsi="Calibri"/>
          <w:color w:val="000000"/>
          <w:sz w:val="22"/>
          <w:szCs w:val="22"/>
        </w:rPr>
      </w:pPr>
    </w:p>
    <w:tbl>
      <w:tblPr>
        <w:tblStyle w:val="Tabelraster"/>
        <w:tblW w:w="9493" w:type="dxa"/>
        <w:tblLook w:val="04A0" w:firstRow="1" w:lastRow="0" w:firstColumn="1" w:lastColumn="0" w:noHBand="0" w:noVBand="1"/>
      </w:tblPr>
      <w:tblGrid>
        <w:gridCol w:w="1028"/>
        <w:gridCol w:w="5771"/>
        <w:gridCol w:w="1276"/>
        <w:gridCol w:w="1418"/>
      </w:tblGrid>
      <w:tr w:rsidR="00A35153" w:rsidRPr="00326ECD" w14:paraId="19192AEC" w14:textId="77777777" w:rsidTr="00753F0B">
        <w:trPr>
          <w:trHeight w:val="504"/>
        </w:trPr>
        <w:tc>
          <w:tcPr>
            <w:tcW w:w="1028" w:type="dxa"/>
            <w:shd w:val="clear" w:color="auto" w:fill="207075"/>
          </w:tcPr>
          <w:p w14:paraId="7779411F" w14:textId="77777777" w:rsidR="00A35153" w:rsidRPr="00326ECD" w:rsidRDefault="00A35153" w:rsidP="0052402C">
            <w:pPr>
              <w:rPr>
                <w:b/>
                <w:color w:val="FFFFFF" w:themeColor="background1"/>
                <w:sz w:val="18"/>
                <w:szCs w:val="18"/>
              </w:rPr>
            </w:pPr>
            <w:r w:rsidRPr="00326ECD">
              <w:rPr>
                <w:b/>
                <w:color w:val="FFFFFF" w:themeColor="background1"/>
                <w:sz w:val="18"/>
                <w:szCs w:val="18"/>
              </w:rPr>
              <w:t xml:space="preserve">Code </w:t>
            </w:r>
          </w:p>
        </w:tc>
        <w:tc>
          <w:tcPr>
            <w:tcW w:w="5771" w:type="dxa"/>
            <w:shd w:val="clear" w:color="auto" w:fill="207075"/>
          </w:tcPr>
          <w:p w14:paraId="01C43A60" w14:textId="77777777" w:rsidR="00A35153" w:rsidRPr="00326ECD" w:rsidRDefault="00A35153" w:rsidP="0052402C">
            <w:pPr>
              <w:rPr>
                <w:b/>
                <w:color w:val="FFFFFF" w:themeColor="background1"/>
                <w:sz w:val="18"/>
                <w:szCs w:val="18"/>
              </w:rPr>
            </w:pPr>
            <w:r w:rsidRPr="00326ECD">
              <w:rPr>
                <w:b/>
                <w:color w:val="FFFFFF" w:themeColor="background1"/>
                <w:sz w:val="18"/>
                <w:szCs w:val="18"/>
              </w:rPr>
              <w:t>Omschrijving</w:t>
            </w:r>
          </w:p>
        </w:tc>
        <w:tc>
          <w:tcPr>
            <w:tcW w:w="1276" w:type="dxa"/>
            <w:shd w:val="clear" w:color="auto" w:fill="207075"/>
          </w:tcPr>
          <w:p w14:paraId="60002EF1" w14:textId="77777777" w:rsidR="00A35153" w:rsidRPr="00326ECD" w:rsidRDefault="00A35153" w:rsidP="0052402C">
            <w:pPr>
              <w:rPr>
                <w:b/>
                <w:color w:val="FFFFFF" w:themeColor="background1"/>
                <w:sz w:val="18"/>
                <w:szCs w:val="18"/>
              </w:rPr>
            </w:pPr>
            <w:r w:rsidRPr="00326ECD">
              <w:rPr>
                <w:b/>
                <w:color w:val="FFFFFF" w:themeColor="background1"/>
                <w:sz w:val="18"/>
                <w:szCs w:val="18"/>
              </w:rPr>
              <w:t>Startdatum</w:t>
            </w:r>
          </w:p>
        </w:tc>
        <w:tc>
          <w:tcPr>
            <w:tcW w:w="1418" w:type="dxa"/>
            <w:shd w:val="clear" w:color="auto" w:fill="207075"/>
          </w:tcPr>
          <w:p w14:paraId="0215CAFE" w14:textId="77777777" w:rsidR="00A35153" w:rsidRPr="00326ECD" w:rsidRDefault="00A35153" w:rsidP="0052402C">
            <w:pPr>
              <w:rPr>
                <w:b/>
                <w:color w:val="FFFFFF" w:themeColor="background1"/>
                <w:sz w:val="18"/>
                <w:szCs w:val="18"/>
              </w:rPr>
            </w:pPr>
            <w:r w:rsidRPr="00326ECD">
              <w:rPr>
                <w:b/>
                <w:sz w:val="18"/>
                <w:szCs w:val="18"/>
              </w:rPr>
              <w:t>Tot en met prestatiedatum</w:t>
            </w:r>
          </w:p>
        </w:tc>
      </w:tr>
      <w:tr w:rsidR="00A35153" w:rsidRPr="00326ECD" w14:paraId="60378870" w14:textId="77777777" w:rsidTr="00753F0B">
        <w:trPr>
          <w:trHeight w:val="762"/>
        </w:trPr>
        <w:tc>
          <w:tcPr>
            <w:tcW w:w="1028" w:type="dxa"/>
          </w:tcPr>
          <w:p w14:paraId="75905F7F" w14:textId="77777777" w:rsidR="00A35153" w:rsidRPr="00326ECD" w:rsidRDefault="00A35153" w:rsidP="0052402C">
            <w:pPr>
              <w:rPr>
                <w:sz w:val="18"/>
                <w:szCs w:val="18"/>
              </w:rPr>
            </w:pPr>
            <w:r w:rsidRPr="00326ECD">
              <w:rPr>
                <w:sz w:val="18"/>
                <w:szCs w:val="18"/>
              </w:rPr>
              <w:t>252036</w:t>
            </w:r>
          </w:p>
        </w:tc>
        <w:tc>
          <w:tcPr>
            <w:tcW w:w="5771" w:type="dxa"/>
          </w:tcPr>
          <w:p w14:paraId="3EAC9215" w14:textId="77777777" w:rsidR="00A35153" w:rsidRPr="00326ECD" w:rsidRDefault="00A35153" w:rsidP="0052402C">
            <w:pPr>
              <w:rPr>
                <w:sz w:val="18"/>
                <w:szCs w:val="18"/>
              </w:rPr>
            </w:pPr>
            <w:r w:rsidRPr="00326ECD">
              <w:rPr>
                <w:sz w:val="18"/>
                <w:szCs w:val="18"/>
              </w:rPr>
              <w:t>Reiskosten die verband houden met geplande revalidatieverstrekkingen in het buitenland voor een zorggebruiker die wordt vervoerd in zijn eigen voertuig dat is aangepast voor het vervoer in een rolstoel.</w:t>
            </w:r>
          </w:p>
        </w:tc>
        <w:tc>
          <w:tcPr>
            <w:tcW w:w="1276" w:type="dxa"/>
          </w:tcPr>
          <w:p w14:paraId="7D6D0EB6" w14:textId="77777777" w:rsidR="00A35153" w:rsidRPr="00326ECD" w:rsidRDefault="00A35153" w:rsidP="0052402C">
            <w:pPr>
              <w:rPr>
                <w:sz w:val="18"/>
                <w:szCs w:val="18"/>
              </w:rPr>
            </w:pPr>
            <w:r w:rsidRPr="00326ECD">
              <w:rPr>
                <w:sz w:val="18"/>
                <w:szCs w:val="18"/>
              </w:rPr>
              <w:t>01/01/2019</w:t>
            </w:r>
          </w:p>
        </w:tc>
        <w:tc>
          <w:tcPr>
            <w:tcW w:w="1418" w:type="dxa"/>
          </w:tcPr>
          <w:p w14:paraId="5BDA4936" w14:textId="77777777" w:rsidR="00A35153" w:rsidRPr="00326ECD" w:rsidRDefault="00A35153" w:rsidP="0052402C">
            <w:pPr>
              <w:rPr>
                <w:sz w:val="18"/>
                <w:szCs w:val="18"/>
              </w:rPr>
            </w:pPr>
            <w:r w:rsidRPr="00326ECD">
              <w:rPr>
                <w:sz w:val="18"/>
                <w:szCs w:val="18"/>
              </w:rPr>
              <w:t>31.12.2023</w:t>
            </w:r>
          </w:p>
        </w:tc>
      </w:tr>
      <w:tr w:rsidR="00A35153" w:rsidRPr="009D1FAA" w14:paraId="441744DE" w14:textId="77777777" w:rsidTr="00753F0B">
        <w:trPr>
          <w:trHeight w:val="762"/>
        </w:trPr>
        <w:tc>
          <w:tcPr>
            <w:tcW w:w="1028" w:type="dxa"/>
          </w:tcPr>
          <w:p w14:paraId="4D7A1923" w14:textId="77777777" w:rsidR="00A35153" w:rsidRPr="00326ECD" w:rsidRDefault="00A35153" w:rsidP="0052402C">
            <w:pPr>
              <w:rPr>
                <w:sz w:val="18"/>
                <w:szCs w:val="18"/>
              </w:rPr>
            </w:pPr>
            <w:r w:rsidRPr="00326ECD">
              <w:rPr>
                <w:sz w:val="18"/>
                <w:szCs w:val="18"/>
              </w:rPr>
              <w:t>252058</w:t>
            </w:r>
          </w:p>
        </w:tc>
        <w:tc>
          <w:tcPr>
            <w:tcW w:w="5771" w:type="dxa"/>
          </w:tcPr>
          <w:p w14:paraId="6023357F" w14:textId="77777777" w:rsidR="00A35153" w:rsidRPr="00326ECD" w:rsidRDefault="00A35153" w:rsidP="0052402C">
            <w:pPr>
              <w:rPr>
                <w:sz w:val="18"/>
                <w:szCs w:val="18"/>
              </w:rPr>
            </w:pPr>
            <w:r w:rsidRPr="00326ECD">
              <w:rPr>
                <w:sz w:val="18"/>
                <w:szCs w:val="18"/>
              </w:rPr>
              <w:t>Reiskosten die verband houden met geplande revalidatieverstrekkingen in het buitenland voor een zorggebruiker die wordt vervoerd door een professionele vervoerder in een voertuig dat is aangepast voor het vervoer in een rolstoel.</w:t>
            </w:r>
          </w:p>
        </w:tc>
        <w:tc>
          <w:tcPr>
            <w:tcW w:w="1276" w:type="dxa"/>
          </w:tcPr>
          <w:p w14:paraId="41C8248D" w14:textId="77777777" w:rsidR="00A35153" w:rsidRPr="00326ECD" w:rsidRDefault="00A35153" w:rsidP="0052402C">
            <w:pPr>
              <w:rPr>
                <w:sz w:val="18"/>
                <w:szCs w:val="18"/>
              </w:rPr>
            </w:pPr>
            <w:r w:rsidRPr="00326ECD">
              <w:rPr>
                <w:sz w:val="18"/>
                <w:szCs w:val="18"/>
              </w:rPr>
              <w:t>01/01/2019</w:t>
            </w:r>
          </w:p>
        </w:tc>
        <w:tc>
          <w:tcPr>
            <w:tcW w:w="1418" w:type="dxa"/>
          </w:tcPr>
          <w:p w14:paraId="362EFFC7" w14:textId="77777777" w:rsidR="00A35153" w:rsidRPr="009D1FAA" w:rsidRDefault="00A35153" w:rsidP="0052402C">
            <w:pPr>
              <w:rPr>
                <w:sz w:val="18"/>
                <w:szCs w:val="18"/>
              </w:rPr>
            </w:pPr>
            <w:r w:rsidRPr="00326ECD">
              <w:rPr>
                <w:sz w:val="18"/>
                <w:szCs w:val="18"/>
              </w:rPr>
              <w:t>31.12.2023</w:t>
            </w:r>
          </w:p>
        </w:tc>
      </w:tr>
    </w:tbl>
    <w:p w14:paraId="4BB9CEBE" w14:textId="77777777" w:rsidR="00A35153" w:rsidRPr="009D1FAA" w:rsidRDefault="00A35153" w:rsidP="00A35153">
      <w:pPr>
        <w:rPr>
          <w:color w:val="373636" w:themeColor="text1"/>
        </w:rPr>
      </w:pPr>
    </w:p>
    <w:p w14:paraId="323D1D8D" w14:textId="77777777" w:rsidR="00A35153" w:rsidRDefault="00A35153" w:rsidP="00A35153">
      <w:pPr>
        <w:rPr>
          <w:color w:val="373636" w:themeColor="text1"/>
        </w:rPr>
      </w:pPr>
    </w:p>
    <w:p w14:paraId="6DA36B7C" w14:textId="77777777" w:rsidR="00753F0B" w:rsidRDefault="00753F0B" w:rsidP="00A35153">
      <w:pPr>
        <w:rPr>
          <w:color w:val="373636" w:themeColor="text1"/>
        </w:rPr>
      </w:pPr>
    </w:p>
    <w:p w14:paraId="315F55E8" w14:textId="77777777" w:rsidR="00753F0B" w:rsidRDefault="00753F0B" w:rsidP="00A35153">
      <w:pPr>
        <w:rPr>
          <w:color w:val="373636" w:themeColor="text1"/>
        </w:rPr>
      </w:pPr>
    </w:p>
    <w:p w14:paraId="316F6173" w14:textId="77777777" w:rsidR="00753F0B" w:rsidRDefault="00753F0B" w:rsidP="00A35153">
      <w:pPr>
        <w:rPr>
          <w:color w:val="373636" w:themeColor="text1"/>
        </w:rPr>
      </w:pPr>
    </w:p>
    <w:p w14:paraId="18FA4D26" w14:textId="77777777" w:rsidR="00753F0B" w:rsidRDefault="00753F0B" w:rsidP="00A35153">
      <w:pPr>
        <w:rPr>
          <w:color w:val="373636" w:themeColor="text1"/>
        </w:rPr>
      </w:pPr>
    </w:p>
    <w:p w14:paraId="556E7283" w14:textId="77777777" w:rsidR="00753F0B" w:rsidRDefault="00753F0B" w:rsidP="00A35153">
      <w:pPr>
        <w:rPr>
          <w:color w:val="373636" w:themeColor="text1"/>
        </w:rPr>
      </w:pPr>
    </w:p>
    <w:p w14:paraId="092BDEEA" w14:textId="77777777" w:rsidR="00753F0B" w:rsidRDefault="00753F0B" w:rsidP="00A35153">
      <w:pPr>
        <w:rPr>
          <w:color w:val="373636" w:themeColor="text1"/>
        </w:rPr>
      </w:pPr>
    </w:p>
    <w:p w14:paraId="731369E2" w14:textId="77777777" w:rsidR="00753F0B" w:rsidRDefault="00753F0B" w:rsidP="00A35153">
      <w:pPr>
        <w:rPr>
          <w:color w:val="373636" w:themeColor="text1"/>
        </w:rPr>
      </w:pPr>
    </w:p>
    <w:p w14:paraId="4AD1E9C1" w14:textId="77777777" w:rsidR="00753F0B" w:rsidRDefault="00753F0B" w:rsidP="00A35153">
      <w:pPr>
        <w:rPr>
          <w:color w:val="373636" w:themeColor="text1"/>
        </w:rPr>
      </w:pPr>
    </w:p>
    <w:p w14:paraId="72016541" w14:textId="77777777" w:rsidR="00753F0B" w:rsidRDefault="00753F0B" w:rsidP="00A35153">
      <w:pPr>
        <w:rPr>
          <w:color w:val="373636" w:themeColor="text1"/>
        </w:rPr>
      </w:pPr>
    </w:p>
    <w:p w14:paraId="3A966E24" w14:textId="77777777" w:rsidR="00753F0B" w:rsidRDefault="00753F0B" w:rsidP="00A35153">
      <w:pPr>
        <w:rPr>
          <w:color w:val="373636" w:themeColor="text1"/>
        </w:rPr>
      </w:pPr>
    </w:p>
    <w:p w14:paraId="380C3AEA" w14:textId="77777777" w:rsidR="00753F0B" w:rsidRDefault="00753F0B" w:rsidP="00A35153">
      <w:pPr>
        <w:rPr>
          <w:color w:val="373636" w:themeColor="text1"/>
        </w:rPr>
      </w:pPr>
    </w:p>
    <w:p w14:paraId="483CE2B2" w14:textId="77777777" w:rsidR="00753F0B" w:rsidRDefault="00753F0B" w:rsidP="00A35153">
      <w:pPr>
        <w:rPr>
          <w:color w:val="373636" w:themeColor="text1"/>
        </w:rPr>
      </w:pPr>
    </w:p>
    <w:p w14:paraId="62D1AFA3" w14:textId="77777777" w:rsidR="00753F0B" w:rsidRDefault="00753F0B" w:rsidP="00A35153">
      <w:pPr>
        <w:rPr>
          <w:color w:val="373636" w:themeColor="text1"/>
        </w:rPr>
      </w:pPr>
    </w:p>
    <w:p w14:paraId="214BEC6A" w14:textId="77777777" w:rsidR="00753F0B" w:rsidRDefault="00753F0B" w:rsidP="00A35153">
      <w:pPr>
        <w:rPr>
          <w:color w:val="373636" w:themeColor="text1"/>
        </w:rPr>
      </w:pPr>
    </w:p>
    <w:p w14:paraId="78B95D12" w14:textId="77777777" w:rsidR="00753F0B" w:rsidRDefault="00753F0B" w:rsidP="00A35153">
      <w:pPr>
        <w:rPr>
          <w:color w:val="373636" w:themeColor="text1"/>
        </w:rPr>
      </w:pPr>
    </w:p>
    <w:p w14:paraId="7A346F13" w14:textId="77777777" w:rsidR="00753F0B" w:rsidRDefault="00753F0B" w:rsidP="00A35153">
      <w:pPr>
        <w:rPr>
          <w:color w:val="373636" w:themeColor="text1"/>
        </w:rPr>
      </w:pPr>
    </w:p>
    <w:p w14:paraId="48962FB3" w14:textId="77777777" w:rsidR="00753F0B" w:rsidRDefault="00753F0B" w:rsidP="00A35153">
      <w:pPr>
        <w:rPr>
          <w:color w:val="373636" w:themeColor="text1"/>
        </w:rPr>
      </w:pPr>
    </w:p>
    <w:p w14:paraId="44B0D359" w14:textId="77777777" w:rsidR="00753F0B" w:rsidRDefault="00753F0B" w:rsidP="00A35153">
      <w:pPr>
        <w:rPr>
          <w:color w:val="373636" w:themeColor="text1"/>
        </w:rPr>
      </w:pPr>
    </w:p>
    <w:p w14:paraId="4EA8D7B2" w14:textId="77777777" w:rsidR="00753F0B" w:rsidRDefault="00753F0B" w:rsidP="00A35153">
      <w:pPr>
        <w:rPr>
          <w:color w:val="373636" w:themeColor="text1"/>
        </w:rPr>
      </w:pPr>
    </w:p>
    <w:p w14:paraId="3E67A3C0" w14:textId="77777777" w:rsidR="00753F0B" w:rsidRDefault="00753F0B" w:rsidP="00A35153">
      <w:pPr>
        <w:rPr>
          <w:color w:val="373636" w:themeColor="text1"/>
        </w:rPr>
      </w:pPr>
    </w:p>
    <w:p w14:paraId="2901DFA8" w14:textId="77777777" w:rsidR="00753F0B" w:rsidRDefault="00753F0B" w:rsidP="00A35153">
      <w:pPr>
        <w:rPr>
          <w:color w:val="373636" w:themeColor="text1"/>
        </w:rPr>
      </w:pPr>
    </w:p>
    <w:p w14:paraId="47EE00E1" w14:textId="77777777" w:rsidR="00753F0B" w:rsidRDefault="00753F0B" w:rsidP="00A35153">
      <w:pPr>
        <w:rPr>
          <w:color w:val="373636" w:themeColor="text1"/>
        </w:rPr>
      </w:pPr>
    </w:p>
    <w:p w14:paraId="10A49135" w14:textId="77777777" w:rsidR="00753F0B" w:rsidRDefault="00753F0B" w:rsidP="00A35153">
      <w:pPr>
        <w:rPr>
          <w:color w:val="373636" w:themeColor="text1"/>
        </w:rPr>
      </w:pPr>
    </w:p>
    <w:p w14:paraId="14634D16" w14:textId="77777777" w:rsidR="00753F0B" w:rsidRPr="009D1FAA" w:rsidRDefault="00753F0B" w:rsidP="00A35153">
      <w:pPr>
        <w:rPr>
          <w:color w:val="373636" w:themeColor="text1"/>
        </w:rPr>
      </w:pPr>
    </w:p>
    <w:p w14:paraId="40910CA0" w14:textId="77777777" w:rsidR="00A35153" w:rsidRPr="009D1FAA" w:rsidRDefault="00A35153">
      <w:pPr>
        <w:pStyle w:val="Kop1"/>
      </w:pPr>
      <w:bookmarkStart w:id="126" w:name="_Toc83155072"/>
      <w:bookmarkStart w:id="127" w:name="_Toc138694617"/>
      <w:r w:rsidRPr="009D1FAA">
        <w:t>MAF</w:t>
      </w:r>
      <w:bookmarkEnd w:id="126"/>
      <w:bookmarkEnd w:id="127"/>
    </w:p>
    <w:tbl>
      <w:tblPr>
        <w:tblStyle w:val="Tabelraster"/>
        <w:tblW w:w="0" w:type="auto"/>
        <w:tblLook w:val="04A0" w:firstRow="1" w:lastRow="0" w:firstColumn="1" w:lastColumn="0" w:noHBand="0" w:noVBand="1"/>
      </w:tblPr>
      <w:tblGrid>
        <w:gridCol w:w="1838"/>
        <w:gridCol w:w="7222"/>
      </w:tblGrid>
      <w:tr w:rsidR="00A35153" w:rsidRPr="009D1FAA" w14:paraId="2CA9BEEE" w14:textId="77777777" w:rsidTr="0052402C">
        <w:tc>
          <w:tcPr>
            <w:tcW w:w="1838" w:type="dxa"/>
          </w:tcPr>
          <w:p w14:paraId="179E227B" w14:textId="77777777" w:rsidR="00A35153" w:rsidRPr="009D1FAA" w:rsidRDefault="00A35153" w:rsidP="0052402C">
            <w:pPr>
              <w:jc w:val="right"/>
              <w:rPr>
                <w:sz w:val="18"/>
                <w:szCs w:val="18"/>
              </w:rPr>
            </w:pPr>
            <w:r w:rsidRPr="009D1FAA">
              <w:rPr>
                <w:sz w:val="18"/>
                <w:szCs w:val="18"/>
              </w:rPr>
              <w:t>Toepassingsdatum :</w:t>
            </w:r>
          </w:p>
        </w:tc>
        <w:tc>
          <w:tcPr>
            <w:tcW w:w="7222" w:type="dxa"/>
          </w:tcPr>
          <w:p w14:paraId="289D7FAF" w14:textId="77777777" w:rsidR="00A35153" w:rsidRPr="009D1FAA" w:rsidRDefault="00A35153" w:rsidP="0052402C">
            <w:pPr>
              <w:rPr>
                <w:sz w:val="18"/>
                <w:szCs w:val="18"/>
              </w:rPr>
            </w:pPr>
            <w:r w:rsidRPr="009D1FAA">
              <w:rPr>
                <w:sz w:val="18"/>
                <w:szCs w:val="18"/>
              </w:rPr>
              <w:t>01/07/2019</w:t>
            </w:r>
          </w:p>
          <w:p w14:paraId="3D381C7D" w14:textId="77777777" w:rsidR="00A35153" w:rsidRPr="009D1FAA" w:rsidRDefault="00A35153" w:rsidP="0052402C">
            <w:pPr>
              <w:rPr>
                <w:sz w:val="18"/>
                <w:szCs w:val="18"/>
              </w:rPr>
            </w:pPr>
          </w:p>
        </w:tc>
      </w:tr>
      <w:tr w:rsidR="00A35153" w:rsidRPr="009D1FAA" w14:paraId="358CC328" w14:textId="77777777" w:rsidTr="0052402C">
        <w:tc>
          <w:tcPr>
            <w:tcW w:w="1838" w:type="dxa"/>
          </w:tcPr>
          <w:p w14:paraId="070E69EF" w14:textId="77777777" w:rsidR="00A35153" w:rsidRPr="009D1FAA" w:rsidRDefault="00A35153" w:rsidP="0052402C">
            <w:pPr>
              <w:jc w:val="right"/>
              <w:rPr>
                <w:sz w:val="18"/>
                <w:szCs w:val="18"/>
              </w:rPr>
            </w:pPr>
            <w:r w:rsidRPr="009D1FAA">
              <w:rPr>
                <w:sz w:val="18"/>
                <w:szCs w:val="18"/>
              </w:rPr>
              <w:t>Betrokken sectoren :</w:t>
            </w:r>
          </w:p>
          <w:p w14:paraId="4F02B583" w14:textId="77777777" w:rsidR="00A35153" w:rsidRPr="009D1FAA" w:rsidRDefault="00A35153" w:rsidP="0052402C">
            <w:pPr>
              <w:jc w:val="right"/>
              <w:rPr>
                <w:sz w:val="18"/>
                <w:szCs w:val="18"/>
              </w:rPr>
            </w:pPr>
          </w:p>
        </w:tc>
        <w:tc>
          <w:tcPr>
            <w:tcW w:w="7222" w:type="dxa"/>
          </w:tcPr>
          <w:p w14:paraId="35FA4B91" w14:textId="77777777" w:rsidR="00A35153" w:rsidRPr="009D1FAA" w:rsidRDefault="00A35153" w:rsidP="0052402C">
            <w:pPr>
              <w:rPr>
                <w:sz w:val="18"/>
                <w:szCs w:val="18"/>
              </w:rPr>
            </w:pPr>
            <w:r w:rsidRPr="009D1FAA">
              <w:rPr>
                <w:sz w:val="18"/>
                <w:szCs w:val="18"/>
              </w:rPr>
              <w:t>Revalidatieziekenhuizen en Revalidatieovereenkomsten</w:t>
            </w:r>
          </w:p>
          <w:p w14:paraId="5E31BF82" w14:textId="77777777" w:rsidR="00A35153" w:rsidRPr="009D1FAA" w:rsidRDefault="00A35153" w:rsidP="0052402C">
            <w:pPr>
              <w:rPr>
                <w:sz w:val="18"/>
                <w:szCs w:val="18"/>
              </w:rPr>
            </w:pPr>
          </w:p>
        </w:tc>
      </w:tr>
      <w:tr w:rsidR="00A35153" w:rsidRPr="009D1FAA" w14:paraId="7DC1F0C9" w14:textId="77777777" w:rsidTr="0052402C">
        <w:tc>
          <w:tcPr>
            <w:tcW w:w="1838" w:type="dxa"/>
          </w:tcPr>
          <w:p w14:paraId="7427A2B4" w14:textId="77777777" w:rsidR="00A35153" w:rsidRPr="009D1FAA" w:rsidRDefault="00A35153" w:rsidP="0052402C">
            <w:pPr>
              <w:jc w:val="right"/>
              <w:rPr>
                <w:sz w:val="18"/>
                <w:szCs w:val="18"/>
              </w:rPr>
            </w:pPr>
            <w:r w:rsidRPr="009D1FAA">
              <w:rPr>
                <w:sz w:val="18"/>
                <w:szCs w:val="18"/>
              </w:rPr>
              <w:t>Onderwerp :</w:t>
            </w:r>
          </w:p>
          <w:p w14:paraId="2F99D70A" w14:textId="77777777" w:rsidR="00A35153" w:rsidRPr="009D1FAA" w:rsidRDefault="00A35153" w:rsidP="0052402C">
            <w:pPr>
              <w:jc w:val="right"/>
              <w:rPr>
                <w:sz w:val="18"/>
                <w:szCs w:val="18"/>
              </w:rPr>
            </w:pPr>
          </w:p>
        </w:tc>
        <w:tc>
          <w:tcPr>
            <w:tcW w:w="7222" w:type="dxa"/>
          </w:tcPr>
          <w:p w14:paraId="3BDB7A04" w14:textId="77777777" w:rsidR="00A35153" w:rsidRPr="009D1FAA" w:rsidRDefault="00A35153" w:rsidP="0052402C">
            <w:pPr>
              <w:rPr>
                <w:sz w:val="18"/>
                <w:szCs w:val="18"/>
              </w:rPr>
            </w:pPr>
            <w:r w:rsidRPr="009D1FAA">
              <w:rPr>
                <w:sz w:val="18"/>
                <w:szCs w:val="18"/>
              </w:rPr>
              <w:t>MAF 100 %</w:t>
            </w:r>
          </w:p>
          <w:p w14:paraId="6DE4CE0E" w14:textId="77777777" w:rsidR="00A35153" w:rsidRPr="009D1FAA" w:rsidRDefault="00A35153" w:rsidP="0052402C">
            <w:pPr>
              <w:rPr>
                <w:sz w:val="18"/>
                <w:szCs w:val="18"/>
              </w:rPr>
            </w:pPr>
          </w:p>
        </w:tc>
      </w:tr>
    </w:tbl>
    <w:p w14:paraId="143F390C" w14:textId="77777777" w:rsidR="00A35153" w:rsidRPr="009D1FAA" w:rsidRDefault="00A35153" w:rsidP="00A35153"/>
    <w:p w14:paraId="587C35BC" w14:textId="77777777" w:rsidR="00A35153" w:rsidRPr="009D1FAA" w:rsidRDefault="00A35153" w:rsidP="00A35153">
      <w:pPr>
        <w:rPr>
          <w:color w:val="89B8BB"/>
          <w:sz w:val="20"/>
          <w:szCs w:val="20"/>
        </w:rPr>
      </w:pPr>
      <w:r w:rsidRPr="009D1FAA">
        <w:rPr>
          <w:color w:val="89B8BB"/>
          <w:sz w:val="20"/>
          <w:szCs w:val="20"/>
        </w:rPr>
        <w:t>/////////////////////////////////////////////////////////////////////////////////////////////////////////////////////</w:t>
      </w:r>
    </w:p>
    <w:p w14:paraId="302645DD" w14:textId="77777777" w:rsidR="00A35153" w:rsidRPr="009D1FAA" w:rsidRDefault="00A35153">
      <w:pPr>
        <w:pStyle w:val="Kop2"/>
      </w:pPr>
      <w:bookmarkStart w:id="128" w:name="_Toc83155073"/>
      <w:bookmarkStart w:id="129" w:name="_Toc138694618"/>
      <w:r w:rsidRPr="009D1FAA">
        <w:t>Inleiding</w:t>
      </w:r>
      <w:bookmarkEnd w:id="128"/>
      <w:bookmarkEnd w:id="129"/>
    </w:p>
    <w:p w14:paraId="4752FD96" w14:textId="77777777" w:rsidR="00A35153" w:rsidRPr="009D1FAA" w:rsidRDefault="00A35153" w:rsidP="00A35153">
      <w:pPr>
        <w:rPr>
          <w:color w:val="373636" w:themeColor="text1"/>
        </w:rPr>
      </w:pPr>
      <w:r w:rsidRPr="009D1FAA">
        <w:rPr>
          <w:color w:val="373636" w:themeColor="text1"/>
        </w:rPr>
        <w:t>Om snel een antwoord te bieden op de problematiek in het geval de MAF 100 % is bereikt, wordt een tijdelijke maatregel ingevoerd vanaf 1 mei 2019. VI’s die deze codes wensen te blijven gebruiken, mogen dit doen tot en met boekingsmaand december 2019.</w:t>
      </w:r>
    </w:p>
    <w:p w14:paraId="55D73636" w14:textId="77777777" w:rsidR="00A35153" w:rsidRPr="009D1FAA" w:rsidRDefault="00A35153" w:rsidP="00A35153">
      <w:pPr>
        <w:rPr>
          <w:color w:val="373636" w:themeColor="text1"/>
        </w:rPr>
      </w:pPr>
      <w:r w:rsidRPr="009D1FAA">
        <w:rPr>
          <w:color w:val="373636" w:themeColor="text1"/>
        </w:rPr>
        <w:t>Een nieuwe Vlaamse code MAF 100% werd aangemaakt. VI’s die deze nieuwe code wensen te gebruiken, mogen dit doen vanaf de boekingsmaand september 2019.</w:t>
      </w:r>
    </w:p>
    <w:p w14:paraId="3C47A3D6" w14:textId="77777777" w:rsidR="00A35153" w:rsidRPr="009D1FAA" w:rsidRDefault="00A35153" w:rsidP="00A35153">
      <w:pPr>
        <w:rPr>
          <w:color w:val="373636" w:themeColor="text1"/>
        </w:rPr>
      </w:pPr>
    </w:p>
    <w:p w14:paraId="23652A00" w14:textId="77777777" w:rsidR="00A35153" w:rsidRPr="009D1FAA" w:rsidRDefault="00A35153" w:rsidP="00A35153">
      <w:pPr>
        <w:rPr>
          <w:color w:val="373636" w:themeColor="text1"/>
        </w:rPr>
      </w:pPr>
      <w:r w:rsidRPr="009D1FAA">
        <w:rPr>
          <w:color w:val="373636" w:themeColor="text1"/>
        </w:rPr>
        <w:t xml:space="preserve">Vanaf het moment dat – naar aanleiding van de aanvraag tot goedkeuring van een opname – de VI aangeeft dat de MAF 100 % is bereikt, factureert de voorziening 100 %  (eigenlijke prestatie + persoonlijk aandeel) aan de VI. De vraag stelt zich op welke rekening dit bedrag aan 100 % moet worden gefactureerd. </w:t>
      </w:r>
    </w:p>
    <w:p w14:paraId="7B0912FF" w14:textId="77777777" w:rsidR="00A35153" w:rsidRPr="009D1FAA" w:rsidRDefault="00A35153" w:rsidP="00A35153">
      <w:pPr>
        <w:rPr>
          <w:color w:val="373636" w:themeColor="text1"/>
        </w:rPr>
      </w:pPr>
    </w:p>
    <w:p w14:paraId="262AA80A" w14:textId="77777777" w:rsidR="00A35153" w:rsidRPr="009D1FAA" w:rsidRDefault="00A35153" w:rsidP="00A35153">
      <w:pPr>
        <w:rPr>
          <w:color w:val="373636" w:themeColor="text1"/>
        </w:rPr>
      </w:pPr>
      <w:r w:rsidRPr="009D1FAA">
        <w:rPr>
          <w:color w:val="373636" w:themeColor="text1"/>
        </w:rPr>
        <w:t xml:space="preserve">Vlaanderen betaalt provisioneel een budget aan het RIZIV ter compensatie van de persoonlijke aandelen binnen de Maximum Factuur. Daardoor zouden de VI’s de bedragen voor de eigenlijke prestatie aan Vlaanderen moeten aanrekenen en de bedragen van het gedeelte van het persoonlijk aandeel binnen MAF aan het RIZIV moeten aanrekenen. Doordat de factuur aan 100 % door de voorziening op één lijn wordt gefactureerd is dit niet mogelijk. De uitsplitsing van dit bedrag (in een gedeelte van de eigenlijke prestatie en een gedeelte persoonlijk aandeel) gebeurt pas later bij de boekhoudkundige verwerking. </w:t>
      </w:r>
    </w:p>
    <w:p w14:paraId="4D7D5495" w14:textId="77777777" w:rsidR="00A35153" w:rsidRPr="009D1FAA" w:rsidRDefault="00A35153" w:rsidP="00A35153">
      <w:pPr>
        <w:rPr>
          <w:color w:val="373636" w:themeColor="text1"/>
        </w:rPr>
      </w:pPr>
    </w:p>
    <w:p w14:paraId="5C22C6DF" w14:textId="77777777" w:rsidR="00A35153" w:rsidRPr="009D1FAA" w:rsidRDefault="00A35153">
      <w:pPr>
        <w:pStyle w:val="Kop2"/>
      </w:pPr>
      <w:bookmarkStart w:id="130" w:name="_Toc83155074"/>
      <w:bookmarkStart w:id="131" w:name="_Toc138694619"/>
      <w:r w:rsidRPr="009D1FAA">
        <w:t>Beschrijving instructie</w:t>
      </w:r>
      <w:bookmarkEnd w:id="130"/>
      <w:bookmarkEnd w:id="131"/>
    </w:p>
    <w:p w14:paraId="3D3444AF" w14:textId="77777777" w:rsidR="00A35153" w:rsidRPr="009D1FAA" w:rsidRDefault="00A35153" w:rsidP="00A35153">
      <w:pPr>
        <w:rPr>
          <w:color w:val="373636" w:themeColor="text1"/>
        </w:rPr>
      </w:pPr>
    </w:p>
    <w:p w14:paraId="193BC817" w14:textId="77777777" w:rsidR="00A35153" w:rsidRPr="009D1FAA" w:rsidRDefault="00A35153" w:rsidP="00A35153">
      <w:pPr>
        <w:rPr>
          <w:color w:val="373636" w:themeColor="text1"/>
        </w:rPr>
      </w:pPr>
      <w:r w:rsidRPr="009D1FAA">
        <w:rPr>
          <w:color w:val="373636" w:themeColor="text1"/>
        </w:rPr>
        <w:t>Om de patiënt niet te benadelen is beslist dat het bedrag aan 100 % door de voorziening op rekening C kan worden gefactureerd. De VI betaalt het bedrag aan 100 % dan aan de voorziening met de Vlaamse middelen. Via de documenten N rapporteert de VI de uitgesplitste bedragen, waardoor Vlaanderen zicht heeft op het bedrag van de persoonlijke aandelen binnen de MAF 100 %. Dit is nodig om nadien een correctie tussen Vlaanderen en het RIZIV mogelijk te maken.</w:t>
      </w:r>
    </w:p>
    <w:p w14:paraId="2577DE05" w14:textId="77777777" w:rsidR="00A35153" w:rsidRPr="009D1FAA" w:rsidRDefault="00A35153" w:rsidP="00A35153">
      <w:pPr>
        <w:rPr>
          <w:color w:val="373636" w:themeColor="text1"/>
        </w:rPr>
      </w:pPr>
    </w:p>
    <w:p w14:paraId="028D1A1F" w14:textId="77777777" w:rsidR="00A35153" w:rsidRPr="009D1FAA" w:rsidRDefault="00A35153" w:rsidP="00A35153">
      <w:pPr>
        <w:rPr>
          <w:color w:val="373636" w:themeColor="text1"/>
        </w:rPr>
      </w:pPr>
      <w:r w:rsidRPr="009D1FAA">
        <w:rPr>
          <w:color w:val="373636" w:themeColor="text1"/>
        </w:rPr>
        <w:t>Deze tijdelijke maatregel is geldig tot – na afspraak tussen Vlaanderen en het RIZIV – een beslissing ten gronde wordt geformuleerd.</w:t>
      </w:r>
    </w:p>
    <w:p w14:paraId="7A2FC27E" w14:textId="77777777" w:rsidR="00A35153" w:rsidRPr="009D1FAA" w:rsidRDefault="00A35153" w:rsidP="00A35153">
      <w:pPr>
        <w:rPr>
          <w:color w:val="373636" w:themeColor="text1"/>
        </w:rPr>
      </w:pPr>
    </w:p>
    <w:p w14:paraId="15455490" w14:textId="77777777" w:rsidR="00A35153" w:rsidRPr="009D1FAA" w:rsidRDefault="00A35153" w:rsidP="00A35153">
      <w:pPr>
        <w:rPr>
          <w:color w:val="373636" w:themeColor="text1"/>
        </w:rPr>
      </w:pPr>
    </w:p>
    <w:p w14:paraId="1FC9DB60" w14:textId="77777777" w:rsidR="00A35153" w:rsidRPr="009D1FAA" w:rsidRDefault="00A35153">
      <w:pPr>
        <w:pStyle w:val="Kop2"/>
      </w:pPr>
      <w:bookmarkStart w:id="132" w:name="_Toc83155075"/>
      <w:bookmarkStart w:id="133" w:name="_Toc138694620"/>
      <w:r w:rsidRPr="009D1FAA">
        <w:t>Pseudonomenclatuurcode te gebruiken bij MAF 100 %</w:t>
      </w:r>
      <w:bookmarkEnd w:id="132"/>
      <w:bookmarkEnd w:id="133"/>
    </w:p>
    <w:p w14:paraId="1DF1BB28" w14:textId="77777777" w:rsidR="00A35153" w:rsidRPr="009D1FAA" w:rsidRDefault="00A35153" w:rsidP="00A35153">
      <w:pPr>
        <w:rPr>
          <w:color w:val="373636" w:themeColor="text1"/>
        </w:rPr>
      </w:pPr>
    </w:p>
    <w:p w14:paraId="5DA5B9BB" w14:textId="77777777" w:rsidR="00A35153" w:rsidRPr="009D1FAA" w:rsidRDefault="00A35153" w:rsidP="00A35153">
      <w:pPr>
        <w:rPr>
          <w:color w:val="373636" w:themeColor="text1"/>
        </w:rPr>
      </w:pPr>
      <w:r w:rsidRPr="009D1FAA">
        <w:rPr>
          <w:color w:val="373636" w:themeColor="text1"/>
        </w:rPr>
        <w:lastRenderedPageBreak/>
        <w:t>De bestaande federale code voor MAF 100 % wordt overgenomen. De bedragen van het persoonlijk aandeel binnen de MAF 100 % worden door de VI gerapporteerd via de documenten N.</w:t>
      </w:r>
    </w:p>
    <w:p w14:paraId="39D330B9" w14:textId="77777777" w:rsidR="00A35153" w:rsidRPr="009D1FAA" w:rsidRDefault="00A35153" w:rsidP="00A35153">
      <w:pPr>
        <w:rPr>
          <w:color w:val="373636" w:themeColor="text1"/>
        </w:rPr>
      </w:pPr>
    </w:p>
    <w:tbl>
      <w:tblPr>
        <w:tblStyle w:val="Tabelraster"/>
        <w:tblW w:w="0" w:type="auto"/>
        <w:tblLook w:val="04A0" w:firstRow="1" w:lastRow="0" w:firstColumn="1" w:lastColumn="0" w:noHBand="0" w:noVBand="1"/>
      </w:tblPr>
      <w:tblGrid>
        <w:gridCol w:w="1018"/>
        <w:gridCol w:w="5752"/>
        <w:gridCol w:w="1483"/>
        <w:gridCol w:w="1061"/>
      </w:tblGrid>
      <w:tr w:rsidR="00A35153" w:rsidRPr="009D1FAA" w14:paraId="2727E832" w14:textId="77777777" w:rsidTr="0052402C">
        <w:tc>
          <w:tcPr>
            <w:tcW w:w="1018" w:type="dxa"/>
            <w:shd w:val="clear" w:color="auto" w:fill="207075"/>
          </w:tcPr>
          <w:p w14:paraId="7600F15C"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5752" w:type="dxa"/>
            <w:shd w:val="clear" w:color="auto" w:fill="207075"/>
          </w:tcPr>
          <w:p w14:paraId="1D38538E"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229" w:type="dxa"/>
            <w:shd w:val="clear" w:color="auto" w:fill="207075"/>
          </w:tcPr>
          <w:p w14:paraId="14EA2F41" w14:textId="77777777" w:rsidR="00A35153" w:rsidRPr="009D1FAA" w:rsidRDefault="00A35153" w:rsidP="0052402C">
            <w:pPr>
              <w:rPr>
                <w:b/>
                <w:color w:val="FFFFFF" w:themeColor="background1"/>
                <w:sz w:val="18"/>
                <w:szCs w:val="18"/>
              </w:rPr>
            </w:pPr>
            <w:r w:rsidRPr="009D1FAA">
              <w:rPr>
                <w:b/>
                <w:color w:val="FFFFFF" w:themeColor="background1"/>
                <w:sz w:val="18"/>
                <w:szCs w:val="18"/>
              </w:rPr>
              <w:t>Startdatum</w:t>
            </w:r>
          </w:p>
        </w:tc>
        <w:tc>
          <w:tcPr>
            <w:tcW w:w="1061" w:type="dxa"/>
            <w:shd w:val="clear" w:color="auto" w:fill="207075"/>
          </w:tcPr>
          <w:p w14:paraId="77237AB8" w14:textId="77777777" w:rsidR="00A35153" w:rsidRPr="009D1FAA" w:rsidRDefault="00A35153" w:rsidP="0052402C">
            <w:pPr>
              <w:rPr>
                <w:b/>
                <w:color w:val="FFFFFF" w:themeColor="background1"/>
                <w:sz w:val="18"/>
                <w:szCs w:val="18"/>
              </w:rPr>
            </w:pPr>
            <w:r w:rsidRPr="009D1FAA">
              <w:rPr>
                <w:b/>
                <w:color w:val="FFFFFF" w:themeColor="background1"/>
                <w:sz w:val="18"/>
                <w:szCs w:val="18"/>
              </w:rPr>
              <w:t>Einddatum</w:t>
            </w:r>
          </w:p>
        </w:tc>
      </w:tr>
      <w:tr w:rsidR="00A35153" w:rsidRPr="009D1FAA" w14:paraId="0B0FA28F" w14:textId="77777777" w:rsidTr="0052402C">
        <w:tc>
          <w:tcPr>
            <w:tcW w:w="1018" w:type="dxa"/>
            <w:vAlign w:val="bottom"/>
          </w:tcPr>
          <w:p w14:paraId="410389AD" w14:textId="77777777" w:rsidR="00A35153" w:rsidRPr="009D1FAA" w:rsidRDefault="00A35153" w:rsidP="0052402C">
            <w:pPr>
              <w:rPr>
                <w:sz w:val="18"/>
                <w:szCs w:val="18"/>
              </w:rPr>
            </w:pPr>
            <w:r w:rsidRPr="009D1FAA">
              <w:rPr>
                <w:rFonts w:ascii="Calibri" w:hAnsi="Calibri" w:cs="Calibri"/>
              </w:rPr>
              <w:t>781616</w:t>
            </w:r>
          </w:p>
        </w:tc>
        <w:tc>
          <w:tcPr>
            <w:tcW w:w="5752" w:type="dxa"/>
            <w:vAlign w:val="bottom"/>
          </w:tcPr>
          <w:p w14:paraId="3FC57E93" w14:textId="77777777" w:rsidR="00A35153" w:rsidRPr="009D1FAA" w:rsidRDefault="00A35153" w:rsidP="0052402C">
            <w:pPr>
              <w:rPr>
                <w:sz w:val="18"/>
                <w:szCs w:val="18"/>
              </w:rPr>
            </w:pPr>
            <w:r w:rsidRPr="009D1FAA">
              <w:rPr>
                <w:rFonts w:ascii="Calibri" w:hAnsi="Calibri" w:cs="Calibri"/>
                <w:color w:val="000000"/>
              </w:rPr>
              <w:t>Specifieke uitgaven voor de maximumfactuur met betrekking tot de 100% - facturatie : gezinnen met inkomen tot 19.003,89 EUR</w:t>
            </w:r>
          </w:p>
        </w:tc>
        <w:tc>
          <w:tcPr>
            <w:tcW w:w="1229" w:type="dxa"/>
          </w:tcPr>
          <w:p w14:paraId="1695A73F" w14:textId="77777777" w:rsidR="00A35153" w:rsidRPr="009D1FAA" w:rsidRDefault="00A35153" w:rsidP="0052402C">
            <w:pPr>
              <w:rPr>
                <w:sz w:val="18"/>
                <w:szCs w:val="18"/>
              </w:rPr>
            </w:pPr>
            <w:r w:rsidRPr="009D1FAA">
              <w:rPr>
                <w:sz w:val="18"/>
                <w:szCs w:val="18"/>
              </w:rPr>
              <w:t>01-05-2019</w:t>
            </w:r>
          </w:p>
        </w:tc>
        <w:tc>
          <w:tcPr>
            <w:tcW w:w="1061" w:type="dxa"/>
          </w:tcPr>
          <w:p w14:paraId="063DC733" w14:textId="77777777" w:rsidR="00A35153" w:rsidRPr="009D1FAA" w:rsidRDefault="00A35153" w:rsidP="0052402C">
            <w:pPr>
              <w:rPr>
                <w:sz w:val="18"/>
                <w:szCs w:val="18"/>
              </w:rPr>
            </w:pPr>
            <w:r w:rsidRPr="009D1FAA">
              <w:rPr>
                <w:sz w:val="18"/>
                <w:szCs w:val="18"/>
              </w:rPr>
              <w:t>31-12-2019</w:t>
            </w:r>
          </w:p>
        </w:tc>
      </w:tr>
      <w:tr w:rsidR="00A35153" w:rsidRPr="009D1FAA" w14:paraId="5E197162" w14:textId="77777777" w:rsidTr="0052402C">
        <w:tc>
          <w:tcPr>
            <w:tcW w:w="1018" w:type="dxa"/>
            <w:vAlign w:val="bottom"/>
          </w:tcPr>
          <w:p w14:paraId="71DBEFCF" w14:textId="77777777" w:rsidR="00A35153" w:rsidRPr="009D1FAA" w:rsidRDefault="00A35153" w:rsidP="0052402C">
            <w:pPr>
              <w:rPr>
                <w:sz w:val="18"/>
                <w:szCs w:val="18"/>
              </w:rPr>
            </w:pPr>
            <w:r w:rsidRPr="009D1FAA">
              <w:rPr>
                <w:rFonts w:ascii="Calibri" w:hAnsi="Calibri" w:cs="Calibri"/>
              </w:rPr>
              <w:t>781631</w:t>
            </w:r>
          </w:p>
        </w:tc>
        <w:tc>
          <w:tcPr>
            <w:tcW w:w="5752" w:type="dxa"/>
            <w:vAlign w:val="bottom"/>
          </w:tcPr>
          <w:p w14:paraId="1D8BCA51" w14:textId="77777777" w:rsidR="00A35153" w:rsidRPr="009D1FAA" w:rsidRDefault="00A35153" w:rsidP="0052402C">
            <w:pPr>
              <w:rPr>
                <w:sz w:val="18"/>
                <w:szCs w:val="18"/>
              </w:rPr>
            </w:pPr>
            <w:r w:rsidRPr="009D1FAA">
              <w:rPr>
                <w:rFonts w:ascii="Calibri" w:hAnsi="Calibri" w:cs="Calibri"/>
                <w:color w:val="000000"/>
              </w:rPr>
              <w:t>Specifieke uitgaven voor de maximumfactuur met betrekking tot de 100% - facturatie : gezinnen met inkomen van 19.003,9 EUR tot 29.214,93 EUR</w:t>
            </w:r>
          </w:p>
        </w:tc>
        <w:tc>
          <w:tcPr>
            <w:tcW w:w="1229" w:type="dxa"/>
          </w:tcPr>
          <w:p w14:paraId="16DD517B" w14:textId="77777777" w:rsidR="00A35153" w:rsidRPr="009D1FAA" w:rsidRDefault="00A35153" w:rsidP="0052402C">
            <w:pPr>
              <w:rPr>
                <w:sz w:val="18"/>
                <w:szCs w:val="18"/>
              </w:rPr>
            </w:pPr>
            <w:r w:rsidRPr="009D1FAA">
              <w:rPr>
                <w:sz w:val="18"/>
                <w:szCs w:val="18"/>
              </w:rPr>
              <w:t>01-05-2019</w:t>
            </w:r>
          </w:p>
        </w:tc>
        <w:tc>
          <w:tcPr>
            <w:tcW w:w="1061" w:type="dxa"/>
          </w:tcPr>
          <w:p w14:paraId="438B9D2C" w14:textId="77777777" w:rsidR="00A35153" w:rsidRPr="009D1FAA" w:rsidRDefault="00A35153" w:rsidP="0052402C">
            <w:pPr>
              <w:rPr>
                <w:sz w:val="18"/>
                <w:szCs w:val="18"/>
              </w:rPr>
            </w:pPr>
            <w:r w:rsidRPr="009D1FAA">
              <w:rPr>
                <w:sz w:val="18"/>
                <w:szCs w:val="18"/>
              </w:rPr>
              <w:t>31-12-2019</w:t>
            </w:r>
          </w:p>
        </w:tc>
      </w:tr>
      <w:tr w:rsidR="00A35153" w:rsidRPr="009D1FAA" w14:paraId="1D3AC723" w14:textId="77777777" w:rsidTr="0052402C">
        <w:tc>
          <w:tcPr>
            <w:tcW w:w="1018" w:type="dxa"/>
            <w:vAlign w:val="bottom"/>
          </w:tcPr>
          <w:p w14:paraId="111F929F" w14:textId="77777777" w:rsidR="00A35153" w:rsidRPr="009D1FAA" w:rsidRDefault="00A35153" w:rsidP="0052402C">
            <w:pPr>
              <w:rPr>
                <w:sz w:val="18"/>
                <w:szCs w:val="18"/>
              </w:rPr>
            </w:pPr>
            <w:r w:rsidRPr="009D1FAA">
              <w:rPr>
                <w:rFonts w:ascii="Calibri" w:hAnsi="Calibri" w:cs="Calibri"/>
              </w:rPr>
              <w:t>781653</w:t>
            </w:r>
          </w:p>
        </w:tc>
        <w:tc>
          <w:tcPr>
            <w:tcW w:w="5752" w:type="dxa"/>
            <w:vAlign w:val="bottom"/>
          </w:tcPr>
          <w:p w14:paraId="0348A553" w14:textId="77777777" w:rsidR="00A35153" w:rsidRPr="009D1FAA" w:rsidRDefault="00A35153" w:rsidP="0052402C">
            <w:pPr>
              <w:rPr>
                <w:sz w:val="18"/>
                <w:szCs w:val="18"/>
              </w:rPr>
            </w:pPr>
            <w:r w:rsidRPr="009D1FAA">
              <w:rPr>
                <w:rFonts w:ascii="Calibri" w:hAnsi="Calibri" w:cs="Calibri"/>
                <w:color w:val="000000"/>
              </w:rPr>
              <w:t>Specifieke uitgaven voor de maximumfactuur met betrekking tot de 100% - facturatie : gezinnen met inkomen van 29.214,94 EUR tot 39.426,00 EUR</w:t>
            </w:r>
          </w:p>
        </w:tc>
        <w:tc>
          <w:tcPr>
            <w:tcW w:w="1229" w:type="dxa"/>
          </w:tcPr>
          <w:p w14:paraId="14FB002D" w14:textId="77777777" w:rsidR="00A35153" w:rsidRPr="009D1FAA" w:rsidRDefault="00A35153" w:rsidP="0052402C">
            <w:pPr>
              <w:rPr>
                <w:sz w:val="18"/>
                <w:szCs w:val="18"/>
              </w:rPr>
            </w:pPr>
            <w:r w:rsidRPr="009D1FAA">
              <w:rPr>
                <w:sz w:val="18"/>
                <w:szCs w:val="18"/>
              </w:rPr>
              <w:t>01-05-2019</w:t>
            </w:r>
          </w:p>
        </w:tc>
        <w:tc>
          <w:tcPr>
            <w:tcW w:w="1061" w:type="dxa"/>
          </w:tcPr>
          <w:p w14:paraId="7C427977" w14:textId="77777777" w:rsidR="00A35153" w:rsidRPr="009D1FAA" w:rsidRDefault="00A35153" w:rsidP="0052402C">
            <w:pPr>
              <w:rPr>
                <w:sz w:val="18"/>
                <w:szCs w:val="18"/>
              </w:rPr>
            </w:pPr>
            <w:r w:rsidRPr="009D1FAA">
              <w:rPr>
                <w:sz w:val="18"/>
                <w:szCs w:val="18"/>
              </w:rPr>
              <w:t>31-12-2019</w:t>
            </w:r>
          </w:p>
        </w:tc>
      </w:tr>
      <w:tr w:rsidR="00A35153" w:rsidRPr="009D1FAA" w14:paraId="5181ECE7" w14:textId="77777777" w:rsidTr="0052402C">
        <w:tc>
          <w:tcPr>
            <w:tcW w:w="1018" w:type="dxa"/>
            <w:vAlign w:val="bottom"/>
          </w:tcPr>
          <w:p w14:paraId="72F65BC2" w14:textId="77777777" w:rsidR="00A35153" w:rsidRPr="009D1FAA" w:rsidRDefault="00A35153" w:rsidP="0052402C">
            <w:pPr>
              <w:rPr>
                <w:sz w:val="18"/>
                <w:szCs w:val="18"/>
              </w:rPr>
            </w:pPr>
            <w:r w:rsidRPr="009D1FAA">
              <w:rPr>
                <w:rFonts w:ascii="Calibri" w:hAnsi="Calibri" w:cs="Calibri"/>
              </w:rPr>
              <w:t>781675</w:t>
            </w:r>
          </w:p>
        </w:tc>
        <w:tc>
          <w:tcPr>
            <w:tcW w:w="5752" w:type="dxa"/>
            <w:vAlign w:val="bottom"/>
          </w:tcPr>
          <w:p w14:paraId="702B1DB4" w14:textId="77777777" w:rsidR="00A35153" w:rsidRPr="009D1FAA" w:rsidRDefault="00A35153" w:rsidP="0052402C">
            <w:pPr>
              <w:rPr>
                <w:sz w:val="18"/>
                <w:szCs w:val="18"/>
              </w:rPr>
            </w:pPr>
            <w:r w:rsidRPr="009D1FAA">
              <w:rPr>
                <w:rFonts w:ascii="Calibri" w:hAnsi="Calibri" w:cs="Calibri"/>
                <w:color w:val="000000"/>
              </w:rPr>
              <w:t>Specifieke uitgaven voor de maximumfactuur met betrekking tot de 100% - facturatie : gezinnen met inkomen van 39.426,01 EUR tot 49.211,59 EUR</w:t>
            </w:r>
          </w:p>
        </w:tc>
        <w:tc>
          <w:tcPr>
            <w:tcW w:w="1229" w:type="dxa"/>
          </w:tcPr>
          <w:p w14:paraId="411F88E3" w14:textId="77777777" w:rsidR="00A35153" w:rsidRPr="009D1FAA" w:rsidRDefault="00A35153" w:rsidP="0052402C">
            <w:pPr>
              <w:rPr>
                <w:sz w:val="18"/>
                <w:szCs w:val="18"/>
              </w:rPr>
            </w:pPr>
            <w:r w:rsidRPr="009D1FAA">
              <w:rPr>
                <w:sz w:val="18"/>
                <w:szCs w:val="18"/>
              </w:rPr>
              <w:t>01-05-2019</w:t>
            </w:r>
          </w:p>
        </w:tc>
        <w:tc>
          <w:tcPr>
            <w:tcW w:w="1061" w:type="dxa"/>
          </w:tcPr>
          <w:p w14:paraId="71D34819" w14:textId="77777777" w:rsidR="00A35153" w:rsidRPr="009D1FAA" w:rsidRDefault="00A35153" w:rsidP="0052402C">
            <w:pPr>
              <w:rPr>
                <w:sz w:val="18"/>
                <w:szCs w:val="18"/>
              </w:rPr>
            </w:pPr>
            <w:r w:rsidRPr="009D1FAA">
              <w:rPr>
                <w:sz w:val="18"/>
                <w:szCs w:val="18"/>
              </w:rPr>
              <w:t>31-12-2019</w:t>
            </w:r>
          </w:p>
        </w:tc>
      </w:tr>
      <w:tr w:rsidR="00A35153" w:rsidRPr="009D1FAA" w14:paraId="3A07346B" w14:textId="77777777" w:rsidTr="0052402C">
        <w:tc>
          <w:tcPr>
            <w:tcW w:w="1018" w:type="dxa"/>
            <w:vAlign w:val="bottom"/>
          </w:tcPr>
          <w:p w14:paraId="006A43A5" w14:textId="77777777" w:rsidR="00A35153" w:rsidRPr="009D1FAA" w:rsidRDefault="00A35153" w:rsidP="0052402C">
            <w:pPr>
              <w:rPr>
                <w:sz w:val="18"/>
                <w:szCs w:val="18"/>
              </w:rPr>
            </w:pPr>
            <w:r w:rsidRPr="009D1FAA">
              <w:rPr>
                <w:rFonts w:ascii="Calibri" w:hAnsi="Calibri" w:cs="Calibri"/>
              </w:rPr>
              <w:t>781690</w:t>
            </w:r>
          </w:p>
        </w:tc>
        <w:tc>
          <w:tcPr>
            <w:tcW w:w="5752" w:type="dxa"/>
            <w:vAlign w:val="bottom"/>
          </w:tcPr>
          <w:p w14:paraId="07B1CFBC" w14:textId="77777777" w:rsidR="00A35153" w:rsidRPr="009D1FAA" w:rsidRDefault="00A35153" w:rsidP="0052402C">
            <w:pPr>
              <w:rPr>
                <w:sz w:val="18"/>
                <w:szCs w:val="18"/>
              </w:rPr>
            </w:pPr>
            <w:r w:rsidRPr="009D1FAA">
              <w:rPr>
                <w:rFonts w:ascii="Calibri" w:hAnsi="Calibri" w:cs="Calibri"/>
                <w:color w:val="000000"/>
              </w:rPr>
              <w:t>Specifieke uitgaven voor de maximumfactuur met betrekking tot de 100% - facturatie : gezinnen met inkomen vanaf 49.211,6 EUR</w:t>
            </w:r>
          </w:p>
        </w:tc>
        <w:tc>
          <w:tcPr>
            <w:tcW w:w="1229" w:type="dxa"/>
          </w:tcPr>
          <w:p w14:paraId="4B7B1B04" w14:textId="77777777" w:rsidR="00A35153" w:rsidRPr="009D1FAA" w:rsidRDefault="00A35153" w:rsidP="0052402C">
            <w:pPr>
              <w:rPr>
                <w:sz w:val="18"/>
                <w:szCs w:val="18"/>
              </w:rPr>
            </w:pPr>
            <w:r w:rsidRPr="009D1FAA">
              <w:rPr>
                <w:sz w:val="18"/>
                <w:szCs w:val="18"/>
              </w:rPr>
              <w:t>01-05-2019</w:t>
            </w:r>
          </w:p>
        </w:tc>
        <w:tc>
          <w:tcPr>
            <w:tcW w:w="1061" w:type="dxa"/>
          </w:tcPr>
          <w:p w14:paraId="4CC844E0" w14:textId="77777777" w:rsidR="00A35153" w:rsidRPr="009D1FAA" w:rsidRDefault="00A35153" w:rsidP="0052402C">
            <w:pPr>
              <w:rPr>
                <w:sz w:val="18"/>
                <w:szCs w:val="18"/>
              </w:rPr>
            </w:pPr>
            <w:r w:rsidRPr="009D1FAA">
              <w:rPr>
                <w:sz w:val="18"/>
                <w:szCs w:val="18"/>
              </w:rPr>
              <w:t>31-12-2019</w:t>
            </w:r>
          </w:p>
        </w:tc>
      </w:tr>
      <w:tr w:rsidR="00A35153" w:rsidRPr="009D1FAA" w14:paraId="08511565" w14:textId="77777777" w:rsidTr="0052402C">
        <w:tc>
          <w:tcPr>
            <w:tcW w:w="1018" w:type="dxa"/>
            <w:vAlign w:val="bottom"/>
          </w:tcPr>
          <w:p w14:paraId="4172CE0E" w14:textId="77777777" w:rsidR="00A35153" w:rsidRPr="009D1FAA" w:rsidRDefault="00A35153" w:rsidP="0052402C">
            <w:pPr>
              <w:rPr>
                <w:sz w:val="18"/>
                <w:szCs w:val="18"/>
              </w:rPr>
            </w:pPr>
            <w:r w:rsidRPr="009D1FAA">
              <w:rPr>
                <w:rFonts w:ascii="Calibri" w:hAnsi="Calibri" w:cs="Calibri"/>
              </w:rPr>
              <w:t>781712</w:t>
            </w:r>
          </w:p>
        </w:tc>
        <w:tc>
          <w:tcPr>
            <w:tcW w:w="5752" w:type="dxa"/>
            <w:vAlign w:val="bottom"/>
          </w:tcPr>
          <w:p w14:paraId="6C57B91D" w14:textId="77777777" w:rsidR="00A35153" w:rsidRPr="009D1FAA" w:rsidRDefault="00A35153" w:rsidP="0052402C">
            <w:pPr>
              <w:rPr>
                <w:sz w:val="18"/>
                <w:szCs w:val="18"/>
              </w:rPr>
            </w:pPr>
            <w:r w:rsidRPr="009D1FAA">
              <w:rPr>
                <w:rFonts w:ascii="Calibri" w:hAnsi="Calibri" w:cs="Calibri"/>
                <w:color w:val="000000"/>
              </w:rPr>
              <w:t>Specifieke uitgaven voor de maximumfactuur met betrekking tot de 100% - facturatie : kinderen, jonger dan 19 jaar</w:t>
            </w:r>
          </w:p>
        </w:tc>
        <w:tc>
          <w:tcPr>
            <w:tcW w:w="1229" w:type="dxa"/>
          </w:tcPr>
          <w:p w14:paraId="7C65790E" w14:textId="77777777" w:rsidR="00A35153" w:rsidRPr="009D1FAA" w:rsidRDefault="00A35153" w:rsidP="0052402C">
            <w:pPr>
              <w:rPr>
                <w:sz w:val="18"/>
                <w:szCs w:val="18"/>
              </w:rPr>
            </w:pPr>
            <w:r w:rsidRPr="009D1FAA">
              <w:rPr>
                <w:sz w:val="18"/>
                <w:szCs w:val="18"/>
              </w:rPr>
              <w:t>01-05-2019</w:t>
            </w:r>
          </w:p>
        </w:tc>
        <w:tc>
          <w:tcPr>
            <w:tcW w:w="1061" w:type="dxa"/>
          </w:tcPr>
          <w:p w14:paraId="5BE20119" w14:textId="77777777" w:rsidR="00A35153" w:rsidRPr="009D1FAA" w:rsidRDefault="00A35153" w:rsidP="0052402C">
            <w:pPr>
              <w:rPr>
                <w:sz w:val="18"/>
                <w:szCs w:val="18"/>
              </w:rPr>
            </w:pPr>
            <w:r w:rsidRPr="009D1FAA">
              <w:rPr>
                <w:sz w:val="18"/>
                <w:szCs w:val="18"/>
              </w:rPr>
              <w:t>31-12-2019</w:t>
            </w:r>
          </w:p>
        </w:tc>
      </w:tr>
      <w:tr w:rsidR="00A35153" w:rsidRPr="009D1FAA" w14:paraId="5F16B531" w14:textId="77777777" w:rsidTr="0052402C">
        <w:tc>
          <w:tcPr>
            <w:tcW w:w="1018" w:type="dxa"/>
            <w:vAlign w:val="bottom"/>
          </w:tcPr>
          <w:p w14:paraId="29AE7A17" w14:textId="77777777" w:rsidR="00A35153" w:rsidRPr="009D1FAA" w:rsidRDefault="00A35153" w:rsidP="0052402C">
            <w:pPr>
              <w:rPr>
                <w:sz w:val="18"/>
                <w:szCs w:val="18"/>
              </w:rPr>
            </w:pPr>
            <w:r w:rsidRPr="009D1FAA">
              <w:rPr>
                <w:rFonts w:ascii="Calibri" w:hAnsi="Calibri" w:cs="Calibri"/>
              </w:rPr>
              <w:t>781734</w:t>
            </w:r>
          </w:p>
        </w:tc>
        <w:tc>
          <w:tcPr>
            <w:tcW w:w="5752" w:type="dxa"/>
            <w:vAlign w:val="bottom"/>
          </w:tcPr>
          <w:p w14:paraId="258E9940" w14:textId="77777777" w:rsidR="00A35153" w:rsidRPr="009D1FAA" w:rsidRDefault="00A35153" w:rsidP="0052402C">
            <w:pPr>
              <w:rPr>
                <w:sz w:val="18"/>
                <w:szCs w:val="18"/>
              </w:rPr>
            </w:pPr>
            <w:r w:rsidRPr="009D1FAA">
              <w:rPr>
                <w:rFonts w:ascii="Calibri" w:hAnsi="Calibri" w:cs="Calibri"/>
                <w:color w:val="000000"/>
              </w:rPr>
              <w:t>Specifieke uitgaven voor de maximumfactuur met betrekking tot de 100% - facturatie : kinderen met recht op verhoogde kinderbijslag</w:t>
            </w:r>
          </w:p>
        </w:tc>
        <w:tc>
          <w:tcPr>
            <w:tcW w:w="1229" w:type="dxa"/>
          </w:tcPr>
          <w:p w14:paraId="6A99FE5E" w14:textId="77777777" w:rsidR="00A35153" w:rsidRPr="009D1FAA" w:rsidRDefault="00A35153" w:rsidP="0052402C">
            <w:pPr>
              <w:rPr>
                <w:sz w:val="18"/>
                <w:szCs w:val="18"/>
              </w:rPr>
            </w:pPr>
            <w:r w:rsidRPr="009D1FAA">
              <w:rPr>
                <w:sz w:val="18"/>
                <w:szCs w:val="18"/>
              </w:rPr>
              <w:t>01-05-2019</w:t>
            </w:r>
          </w:p>
        </w:tc>
        <w:tc>
          <w:tcPr>
            <w:tcW w:w="1061" w:type="dxa"/>
          </w:tcPr>
          <w:p w14:paraId="30C05F59" w14:textId="77777777" w:rsidR="00A35153" w:rsidRPr="009D1FAA" w:rsidRDefault="00A35153" w:rsidP="0052402C">
            <w:pPr>
              <w:rPr>
                <w:sz w:val="18"/>
                <w:szCs w:val="18"/>
              </w:rPr>
            </w:pPr>
            <w:r w:rsidRPr="009D1FAA">
              <w:rPr>
                <w:sz w:val="18"/>
                <w:szCs w:val="18"/>
              </w:rPr>
              <w:t>31-12-2019</w:t>
            </w:r>
          </w:p>
        </w:tc>
      </w:tr>
      <w:tr w:rsidR="00A35153" w:rsidRPr="009D1FAA" w14:paraId="27A81316" w14:textId="77777777" w:rsidTr="0052402C">
        <w:tc>
          <w:tcPr>
            <w:tcW w:w="1018" w:type="dxa"/>
            <w:vAlign w:val="bottom"/>
          </w:tcPr>
          <w:p w14:paraId="05320D2B" w14:textId="77777777" w:rsidR="00A35153" w:rsidRPr="009D1FAA" w:rsidRDefault="00A35153" w:rsidP="0052402C">
            <w:pPr>
              <w:rPr>
                <w:sz w:val="18"/>
                <w:szCs w:val="18"/>
              </w:rPr>
            </w:pPr>
            <w:r w:rsidRPr="009D1FAA">
              <w:rPr>
                <w:rFonts w:ascii="Calibri" w:hAnsi="Calibri" w:cs="Calibri"/>
              </w:rPr>
              <w:t>781756</w:t>
            </w:r>
          </w:p>
        </w:tc>
        <w:tc>
          <w:tcPr>
            <w:tcW w:w="5752" w:type="dxa"/>
            <w:vAlign w:val="bottom"/>
          </w:tcPr>
          <w:p w14:paraId="6C2FE177" w14:textId="77777777" w:rsidR="00A35153" w:rsidRPr="009D1FAA" w:rsidRDefault="00A35153" w:rsidP="0052402C">
            <w:pPr>
              <w:rPr>
                <w:sz w:val="18"/>
                <w:szCs w:val="18"/>
              </w:rPr>
            </w:pPr>
            <w:r w:rsidRPr="009D1FAA">
              <w:rPr>
                <w:rFonts w:ascii="Calibri" w:hAnsi="Calibri" w:cs="Calibri"/>
                <w:color w:val="000000"/>
              </w:rPr>
              <w:t>Specifieke uitgaven voor de maximumfactuur met betrekking tot de 100% - facturatie : rechthebbenden op de verhoogde tegemoetkoming</w:t>
            </w:r>
          </w:p>
        </w:tc>
        <w:tc>
          <w:tcPr>
            <w:tcW w:w="1229" w:type="dxa"/>
          </w:tcPr>
          <w:p w14:paraId="03E990F0" w14:textId="77777777" w:rsidR="00A35153" w:rsidRPr="009D1FAA" w:rsidRDefault="00A35153" w:rsidP="0052402C">
            <w:pPr>
              <w:rPr>
                <w:sz w:val="18"/>
                <w:szCs w:val="18"/>
              </w:rPr>
            </w:pPr>
            <w:r w:rsidRPr="009D1FAA">
              <w:rPr>
                <w:sz w:val="18"/>
                <w:szCs w:val="18"/>
              </w:rPr>
              <w:t>01-05-2019</w:t>
            </w:r>
          </w:p>
        </w:tc>
        <w:tc>
          <w:tcPr>
            <w:tcW w:w="1061" w:type="dxa"/>
          </w:tcPr>
          <w:p w14:paraId="326A00A9" w14:textId="77777777" w:rsidR="00A35153" w:rsidRPr="009D1FAA" w:rsidRDefault="00A35153" w:rsidP="0052402C">
            <w:pPr>
              <w:rPr>
                <w:sz w:val="18"/>
                <w:szCs w:val="18"/>
              </w:rPr>
            </w:pPr>
            <w:r w:rsidRPr="009D1FAA">
              <w:rPr>
                <w:sz w:val="18"/>
                <w:szCs w:val="18"/>
              </w:rPr>
              <w:t>31-12-2019</w:t>
            </w:r>
          </w:p>
        </w:tc>
      </w:tr>
      <w:tr w:rsidR="00A35153" w:rsidRPr="009D1FAA" w14:paraId="5CA4AF34" w14:textId="77777777" w:rsidTr="0052402C">
        <w:tc>
          <w:tcPr>
            <w:tcW w:w="1018" w:type="dxa"/>
            <w:vAlign w:val="bottom"/>
          </w:tcPr>
          <w:p w14:paraId="75F0F59A" w14:textId="77777777" w:rsidR="00A35153" w:rsidRPr="009D1FAA" w:rsidRDefault="00A35153" w:rsidP="0052402C">
            <w:pPr>
              <w:rPr>
                <w:rFonts w:ascii="Calibri" w:hAnsi="Calibri" w:cs="Calibri"/>
              </w:rPr>
            </w:pPr>
            <w:r w:rsidRPr="009D1FAA">
              <w:rPr>
                <w:rFonts w:ascii="Calibri" w:hAnsi="Calibri" w:cs="Calibri"/>
              </w:rPr>
              <w:t>251218</w:t>
            </w:r>
          </w:p>
        </w:tc>
        <w:tc>
          <w:tcPr>
            <w:tcW w:w="5752" w:type="dxa"/>
            <w:vAlign w:val="bottom"/>
          </w:tcPr>
          <w:p w14:paraId="380B0124" w14:textId="77777777" w:rsidR="00A35153" w:rsidRPr="009D1FAA" w:rsidRDefault="00A35153" w:rsidP="0052402C">
            <w:pPr>
              <w:rPr>
                <w:rFonts w:ascii="Calibri" w:hAnsi="Calibri" w:cs="Calibri"/>
                <w:color w:val="000000"/>
              </w:rPr>
            </w:pPr>
            <w:r w:rsidRPr="009D1FAA">
              <w:rPr>
                <w:rFonts w:ascii="Calibri" w:hAnsi="Calibri" w:cs="Calibri"/>
                <w:color w:val="000000"/>
              </w:rPr>
              <w:t>Specifieke Vlaamse uitgaven voor de maximumfactuur met betrekking tot de 100% - facturatie</w:t>
            </w:r>
          </w:p>
        </w:tc>
        <w:tc>
          <w:tcPr>
            <w:tcW w:w="1229" w:type="dxa"/>
          </w:tcPr>
          <w:p w14:paraId="1937A702" w14:textId="77777777" w:rsidR="00A35153" w:rsidRPr="009D1FAA" w:rsidRDefault="00A35153" w:rsidP="0052402C">
            <w:pPr>
              <w:rPr>
                <w:sz w:val="18"/>
                <w:szCs w:val="18"/>
              </w:rPr>
            </w:pPr>
            <w:r w:rsidRPr="009D1FAA">
              <w:rPr>
                <w:sz w:val="18"/>
                <w:szCs w:val="18"/>
              </w:rPr>
              <w:t>01-09-2019 (boekingsmaand)</w:t>
            </w:r>
          </w:p>
        </w:tc>
        <w:tc>
          <w:tcPr>
            <w:tcW w:w="1061" w:type="dxa"/>
          </w:tcPr>
          <w:p w14:paraId="070EC4E8" w14:textId="77777777" w:rsidR="00A35153" w:rsidRPr="009D1FAA" w:rsidRDefault="00A35153" w:rsidP="0052402C">
            <w:pPr>
              <w:rPr>
                <w:sz w:val="18"/>
                <w:szCs w:val="18"/>
              </w:rPr>
            </w:pPr>
          </w:p>
        </w:tc>
      </w:tr>
    </w:tbl>
    <w:p w14:paraId="34E23D33" w14:textId="77777777" w:rsidR="00A35153" w:rsidRPr="009D1FAA" w:rsidRDefault="00A35153" w:rsidP="00A35153">
      <w:pPr>
        <w:rPr>
          <w:color w:val="373636" w:themeColor="text1"/>
        </w:rPr>
      </w:pPr>
    </w:p>
    <w:p w14:paraId="6652A92A" w14:textId="77777777" w:rsidR="00A35153" w:rsidRPr="009D1FAA" w:rsidRDefault="00A35153" w:rsidP="00A35153">
      <w:pPr>
        <w:spacing w:after="200" w:line="276" w:lineRule="auto"/>
        <w:rPr>
          <w:color w:val="373636" w:themeColor="text1"/>
        </w:rPr>
      </w:pPr>
      <w:r w:rsidRPr="009D1FAA">
        <w:rPr>
          <w:color w:val="373636" w:themeColor="text1"/>
        </w:rPr>
        <w:br w:type="page"/>
      </w:r>
    </w:p>
    <w:p w14:paraId="0C308FB8" w14:textId="77777777" w:rsidR="00A35153" w:rsidRPr="009D1FAA" w:rsidRDefault="00A35153">
      <w:pPr>
        <w:pStyle w:val="Kop1"/>
      </w:pPr>
      <w:bookmarkStart w:id="134" w:name="_Toc83155076"/>
      <w:bookmarkStart w:id="135" w:name="_Toc138694621"/>
      <w:r w:rsidRPr="009D1FAA">
        <w:lastRenderedPageBreak/>
        <w:t>Pseudo-codes “Covid-19-services niet uitgevoerd”</w:t>
      </w:r>
      <w:bookmarkEnd w:id="134"/>
      <w:bookmarkEnd w:id="135"/>
    </w:p>
    <w:tbl>
      <w:tblPr>
        <w:tblStyle w:val="Tabelraster"/>
        <w:tblW w:w="0" w:type="auto"/>
        <w:tblLook w:val="04A0" w:firstRow="1" w:lastRow="0" w:firstColumn="1" w:lastColumn="0" w:noHBand="0" w:noVBand="1"/>
      </w:tblPr>
      <w:tblGrid>
        <w:gridCol w:w="1838"/>
        <w:gridCol w:w="7222"/>
      </w:tblGrid>
      <w:tr w:rsidR="00A35153" w:rsidRPr="009D1FAA" w14:paraId="344434C9" w14:textId="77777777" w:rsidTr="0052402C">
        <w:tc>
          <w:tcPr>
            <w:tcW w:w="1838" w:type="dxa"/>
          </w:tcPr>
          <w:p w14:paraId="3E06490E" w14:textId="77777777" w:rsidR="00A35153" w:rsidRPr="009D1FAA" w:rsidRDefault="00A35153" w:rsidP="0052402C">
            <w:pPr>
              <w:jc w:val="right"/>
              <w:rPr>
                <w:sz w:val="18"/>
                <w:szCs w:val="18"/>
              </w:rPr>
            </w:pPr>
            <w:r w:rsidRPr="009D1FAA">
              <w:rPr>
                <w:sz w:val="18"/>
                <w:szCs w:val="18"/>
              </w:rPr>
              <w:t>Toepassingsdatum :</w:t>
            </w:r>
          </w:p>
        </w:tc>
        <w:tc>
          <w:tcPr>
            <w:tcW w:w="7222" w:type="dxa"/>
          </w:tcPr>
          <w:p w14:paraId="122D754E" w14:textId="77777777" w:rsidR="00A35153" w:rsidRPr="009D1FAA" w:rsidRDefault="00A35153" w:rsidP="0052402C">
            <w:pPr>
              <w:rPr>
                <w:sz w:val="18"/>
                <w:szCs w:val="18"/>
              </w:rPr>
            </w:pPr>
            <w:r w:rsidRPr="009D1FAA">
              <w:rPr>
                <w:sz w:val="18"/>
                <w:szCs w:val="18"/>
              </w:rPr>
              <w:t>01/03/2020</w:t>
            </w:r>
          </w:p>
          <w:p w14:paraId="74F9F54B" w14:textId="77777777" w:rsidR="00A35153" w:rsidRPr="009D1FAA" w:rsidRDefault="00A35153" w:rsidP="0052402C">
            <w:pPr>
              <w:rPr>
                <w:sz w:val="18"/>
                <w:szCs w:val="18"/>
              </w:rPr>
            </w:pPr>
          </w:p>
        </w:tc>
      </w:tr>
      <w:tr w:rsidR="00A35153" w:rsidRPr="009D1FAA" w14:paraId="154A3148" w14:textId="77777777" w:rsidTr="0052402C">
        <w:tc>
          <w:tcPr>
            <w:tcW w:w="1838" w:type="dxa"/>
          </w:tcPr>
          <w:p w14:paraId="37A9C448" w14:textId="77777777" w:rsidR="00A35153" w:rsidRPr="009D1FAA" w:rsidRDefault="00A35153" w:rsidP="0052402C">
            <w:pPr>
              <w:jc w:val="right"/>
              <w:rPr>
                <w:sz w:val="18"/>
                <w:szCs w:val="18"/>
              </w:rPr>
            </w:pPr>
            <w:r w:rsidRPr="009D1FAA">
              <w:rPr>
                <w:sz w:val="18"/>
                <w:szCs w:val="18"/>
              </w:rPr>
              <w:t>Betrokken sectoren :</w:t>
            </w:r>
          </w:p>
          <w:p w14:paraId="06DBE004" w14:textId="77777777" w:rsidR="00A35153" w:rsidRPr="009D1FAA" w:rsidRDefault="00A35153" w:rsidP="0052402C">
            <w:pPr>
              <w:jc w:val="right"/>
              <w:rPr>
                <w:sz w:val="18"/>
                <w:szCs w:val="18"/>
              </w:rPr>
            </w:pPr>
          </w:p>
        </w:tc>
        <w:tc>
          <w:tcPr>
            <w:tcW w:w="7222" w:type="dxa"/>
          </w:tcPr>
          <w:p w14:paraId="3C2DB579" w14:textId="77777777" w:rsidR="00A35153" w:rsidRPr="009D1FAA" w:rsidRDefault="00A35153" w:rsidP="0052402C">
            <w:pPr>
              <w:rPr>
                <w:sz w:val="18"/>
                <w:szCs w:val="18"/>
              </w:rPr>
            </w:pPr>
            <w:r w:rsidRPr="009D1FAA">
              <w:rPr>
                <w:sz w:val="18"/>
                <w:szCs w:val="18"/>
              </w:rPr>
              <w:t>Revalidatieziekenhuizen en Revalidatieovereenkomsten</w:t>
            </w:r>
          </w:p>
          <w:p w14:paraId="4097A964" w14:textId="77777777" w:rsidR="00A35153" w:rsidRPr="009D1FAA" w:rsidRDefault="00A35153" w:rsidP="0052402C">
            <w:pPr>
              <w:rPr>
                <w:sz w:val="18"/>
                <w:szCs w:val="18"/>
              </w:rPr>
            </w:pPr>
          </w:p>
        </w:tc>
      </w:tr>
      <w:tr w:rsidR="00A35153" w:rsidRPr="009D1FAA" w14:paraId="1AC9AB35" w14:textId="77777777" w:rsidTr="0052402C">
        <w:tc>
          <w:tcPr>
            <w:tcW w:w="1838" w:type="dxa"/>
          </w:tcPr>
          <w:p w14:paraId="5A51435D" w14:textId="77777777" w:rsidR="00A35153" w:rsidRPr="009D1FAA" w:rsidRDefault="00A35153" w:rsidP="0052402C">
            <w:pPr>
              <w:jc w:val="right"/>
              <w:rPr>
                <w:sz w:val="18"/>
                <w:szCs w:val="18"/>
              </w:rPr>
            </w:pPr>
            <w:r w:rsidRPr="009D1FAA">
              <w:rPr>
                <w:sz w:val="18"/>
                <w:szCs w:val="18"/>
              </w:rPr>
              <w:t>Onderwerp :</w:t>
            </w:r>
          </w:p>
          <w:p w14:paraId="7A922711" w14:textId="77777777" w:rsidR="00A35153" w:rsidRPr="009D1FAA" w:rsidRDefault="00A35153" w:rsidP="0052402C">
            <w:pPr>
              <w:jc w:val="right"/>
              <w:rPr>
                <w:sz w:val="18"/>
                <w:szCs w:val="18"/>
              </w:rPr>
            </w:pPr>
          </w:p>
        </w:tc>
        <w:tc>
          <w:tcPr>
            <w:tcW w:w="7222" w:type="dxa"/>
          </w:tcPr>
          <w:p w14:paraId="53F1A0AD" w14:textId="77777777" w:rsidR="00A35153" w:rsidRPr="009D1FAA" w:rsidRDefault="00A35153" w:rsidP="0052402C">
            <w:pPr>
              <w:rPr>
                <w:sz w:val="18"/>
                <w:szCs w:val="18"/>
              </w:rPr>
            </w:pPr>
          </w:p>
          <w:p w14:paraId="77ADDD18" w14:textId="77777777" w:rsidR="00A35153" w:rsidRPr="009D1FAA" w:rsidRDefault="00A35153" w:rsidP="0052402C">
            <w:pPr>
              <w:rPr>
                <w:sz w:val="18"/>
                <w:szCs w:val="18"/>
              </w:rPr>
            </w:pPr>
            <w:r w:rsidRPr="009D1FAA">
              <w:rPr>
                <w:sz w:val="18"/>
                <w:szCs w:val="18"/>
              </w:rPr>
              <w:t>Pseudo-codes bedoeld voor ‘Covid-19-services’ die niet worden uitgevoerd</w:t>
            </w:r>
          </w:p>
          <w:p w14:paraId="6407D029" w14:textId="77777777" w:rsidR="00A35153" w:rsidRPr="009D1FAA" w:rsidRDefault="00A35153" w:rsidP="0052402C">
            <w:pPr>
              <w:rPr>
                <w:sz w:val="18"/>
                <w:szCs w:val="18"/>
              </w:rPr>
            </w:pPr>
          </w:p>
        </w:tc>
      </w:tr>
    </w:tbl>
    <w:p w14:paraId="45B9E2D3" w14:textId="77777777" w:rsidR="00A35153" w:rsidRPr="009D1FAA" w:rsidRDefault="00A35153" w:rsidP="00A35153"/>
    <w:p w14:paraId="073F98F0" w14:textId="77777777" w:rsidR="00A35153" w:rsidRPr="009D1FAA" w:rsidRDefault="00A35153" w:rsidP="00A35153">
      <w:pPr>
        <w:rPr>
          <w:color w:val="89B8BB"/>
          <w:sz w:val="20"/>
          <w:szCs w:val="20"/>
        </w:rPr>
      </w:pPr>
      <w:r w:rsidRPr="009D1FAA">
        <w:rPr>
          <w:color w:val="89B8BB"/>
          <w:sz w:val="20"/>
          <w:szCs w:val="20"/>
        </w:rPr>
        <w:t>/////////////////////////////////////////////////////////////////////////////////////////////////////////////////////</w:t>
      </w:r>
    </w:p>
    <w:p w14:paraId="2DDAF253" w14:textId="77777777" w:rsidR="00A35153" w:rsidRPr="009D1FAA" w:rsidRDefault="00A35153">
      <w:pPr>
        <w:pStyle w:val="Kop2"/>
      </w:pPr>
      <w:bookmarkStart w:id="136" w:name="_Toc83155077"/>
      <w:bookmarkStart w:id="137" w:name="_Toc138694622"/>
      <w:r w:rsidRPr="009D1FAA">
        <w:t>Inleiding</w:t>
      </w:r>
      <w:bookmarkEnd w:id="136"/>
      <w:bookmarkEnd w:id="137"/>
    </w:p>
    <w:p w14:paraId="438F2A67" w14:textId="77777777" w:rsidR="00A35153" w:rsidRPr="009D1FAA" w:rsidRDefault="00A35153" w:rsidP="00A35153">
      <w:pPr>
        <w:spacing w:line="312" w:lineRule="auto"/>
        <w:rPr>
          <w:color w:val="373636" w:themeColor="text1"/>
        </w:rPr>
      </w:pPr>
      <w:r w:rsidRPr="009D1FAA">
        <w:rPr>
          <w:color w:val="373636" w:themeColor="text1"/>
        </w:rPr>
        <w:t xml:space="preserve">Ingevolge de COVID-19 pandemie besliste Zorg en Gezondheid om tijdelijk verminderde revalidatieprestaties in de revalidatievoorzieningen of verminderde verpleegdagen in revalidatieziekenhuizen te compenseren. </w:t>
      </w:r>
    </w:p>
    <w:p w14:paraId="665A797F" w14:textId="77777777" w:rsidR="00A35153" w:rsidRPr="009D1FAA" w:rsidRDefault="00A35153" w:rsidP="00A35153">
      <w:pPr>
        <w:spacing w:line="312" w:lineRule="auto"/>
        <w:rPr>
          <w:color w:val="373636" w:themeColor="text1"/>
        </w:rPr>
      </w:pPr>
      <w:r w:rsidRPr="009D1FAA">
        <w:rPr>
          <w:color w:val="373636" w:themeColor="text1"/>
        </w:rPr>
        <w:t xml:space="preserve">Het Besluit van de Vlaamse regering van 7 december 2018 (houdende de uitvoering van het decreet van 6 juli 2018 betreffende de overname van de sectoren psychiatrische verzorgingstehuizen, initiatieven van beschut wonen, revalidatieovereenkomsten, revalidatieziekenhuizen en multidisciplinaire begeleidingsequipes voor palliatieve verzorging)wordt daartoe aangepast. </w:t>
      </w:r>
    </w:p>
    <w:p w14:paraId="37F3F34D" w14:textId="77777777" w:rsidR="00A35153" w:rsidRPr="009D1FAA" w:rsidRDefault="00A35153" w:rsidP="00A35153">
      <w:pPr>
        <w:spacing w:line="312" w:lineRule="auto"/>
        <w:rPr>
          <w:color w:val="373636" w:themeColor="text1"/>
        </w:rPr>
      </w:pPr>
      <w:r w:rsidRPr="009D1FAA">
        <w:rPr>
          <w:color w:val="373636" w:themeColor="text1"/>
        </w:rPr>
        <w:t xml:space="preserve">Deze maatregel biedt de revalidatievoorzieningen en revalidatieziekenhuizen budgetzekerheid. </w:t>
      </w:r>
    </w:p>
    <w:p w14:paraId="24C9959C" w14:textId="77777777" w:rsidR="00A35153" w:rsidRPr="009D1FAA" w:rsidRDefault="00A35153" w:rsidP="00A35153">
      <w:pPr>
        <w:spacing w:line="312" w:lineRule="auto"/>
        <w:rPr>
          <w:color w:val="373636" w:themeColor="text1"/>
        </w:rPr>
      </w:pPr>
    </w:p>
    <w:p w14:paraId="647D43D5" w14:textId="77777777" w:rsidR="00A35153" w:rsidRPr="009D1FAA" w:rsidRDefault="00A35153" w:rsidP="00A35153">
      <w:pPr>
        <w:spacing w:line="312" w:lineRule="auto"/>
        <w:rPr>
          <w:bCs/>
          <w:color w:val="373636" w:themeColor="text1"/>
        </w:rPr>
      </w:pPr>
      <w:r w:rsidRPr="009D1FAA">
        <w:rPr>
          <w:color w:val="373636" w:themeColor="text1"/>
        </w:rPr>
        <w:t>Zorg en Gezondheid heeft tijdelijke pseudo-codes gecreëerd om revalidatiecentra en de revalidatieziekenhuizen in staat te stellen onder bepaalde voorwaarden en volgens de methoden die hier worden gespecificeerd, het compenserend budget te factureren voor prestaties die niet uitgevoerd worden.</w:t>
      </w:r>
    </w:p>
    <w:p w14:paraId="34A02B21" w14:textId="77777777" w:rsidR="00A35153" w:rsidRPr="009D1FAA" w:rsidRDefault="00A35153" w:rsidP="00A35153">
      <w:pPr>
        <w:spacing w:line="312" w:lineRule="auto"/>
      </w:pPr>
      <w:r w:rsidRPr="009D1FAA">
        <w:rPr>
          <w:color w:val="373636" w:themeColor="text1"/>
        </w:rPr>
        <w:t>Het compenserend budget is het verschil tussen het bedrag dat onder een normale activiteitsgraad per maand wordt gefactureerd, verminderd met de bedragen die voor de desbetreffende maand aan effectief gerealiseerde prestaties wordt gefactureerd. De vigerende prijzen voor de effectief gerealiseerde en gefactureerde revalidatieprestaties en de verpleegdagen blijven ongewijzigd.</w:t>
      </w:r>
    </w:p>
    <w:p w14:paraId="7FA36847" w14:textId="77777777" w:rsidR="00A35153" w:rsidRPr="009D1FAA" w:rsidRDefault="00A35153" w:rsidP="00A35153"/>
    <w:p w14:paraId="3AE45D16" w14:textId="77777777" w:rsidR="00A35153" w:rsidRPr="009D1FAA" w:rsidRDefault="00A35153">
      <w:pPr>
        <w:pStyle w:val="Kop2"/>
      </w:pPr>
      <w:bookmarkStart w:id="138" w:name="_Toc83155078"/>
      <w:bookmarkStart w:id="139" w:name="_Toc138694623"/>
      <w:r w:rsidRPr="009D1FAA">
        <w:t>BESCHRIJVENDE INSTRUCTIE</w:t>
      </w:r>
      <w:bookmarkEnd w:id="138"/>
      <w:bookmarkEnd w:id="139"/>
    </w:p>
    <w:p w14:paraId="65D3E10B" w14:textId="77777777" w:rsidR="00A35153" w:rsidRPr="009D1FAA" w:rsidRDefault="00A35153">
      <w:pPr>
        <w:pStyle w:val="Kop3"/>
      </w:pPr>
      <w:bookmarkStart w:id="140" w:name="_Toc83155079"/>
      <w:bookmarkStart w:id="141" w:name="_Toc138694624"/>
      <w:r w:rsidRPr="009D1FAA">
        <w:t>Introductie van nieuwe instructies</w:t>
      </w:r>
      <w:bookmarkEnd w:id="140"/>
      <w:bookmarkEnd w:id="141"/>
    </w:p>
    <w:p w14:paraId="0C6D4ADA" w14:textId="77777777" w:rsidR="00A35153" w:rsidRPr="009D1FAA" w:rsidRDefault="00A35153" w:rsidP="00A35153"/>
    <w:p w14:paraId="57DD373B" w14:textId="77777777" w:rsidR="00A35153" w:rsidRPr="009D1FAA" w:rsidRDefault="00A35153" w:rsidP="00A35153">
      <w:pPr>
        <w:spacing w:line="312" w:lineRule="auto"/>
        <w:rPr>
          <w:rFonts w:cs="Arial"/>
        </w:rPr>
      </w:pPr>
      <w:r w:rsidRPr="009D1FAA">
        <w:rPr>
          <w:rFonts w:cs="Arial"/>
        </w:rPr>
        <w:t xml:space="preserve">Zorg en Gezondheid zal aan de VI, de revalidatievoorzieningen en de revalidatieziekenhuizen een bestand meedelen dat het totaal bedrag toont dat bij een normale activiteitsgraad zou gefactureerd worden. Voor de revalidatievoorzieningen zal het totaal bedrag maandelijks meegedeeld worden. </w:t>
      </w:r>
    </w:p>
    <w:p w14:paraId="5C9CA873" w14:textId="77777777" w:rsidR="00A35153" w:rsidRPr="009D1FAA" w:rsidRDefault="00A35153" w:rsidP="00A35153">
      <w:pPr>
        <w:spacing w:line="312" w:lineRule="auto"/>
        <w:rPr>
          <w:rFonts w:cs="Arial"/>
        </w:rPr>
      </w:pPr>
      <w:r w:rsidRPr="009D1FAA">
        <w:rPr>
          <w:rFonts w:cs="Arial"/>
        </w:rPr>
        <w:t>Voor de revalidatieziekenhuizen is dit totaal bedrag per maand constant, waardoor er slechts één keer een bestand zal worden aangeleverd voor de duur van deze maatregel.</w:t>
      </w:r>
    </w:p>
    <w:p w14:paraId="00F731B4" w14:textId="77777777" w:rsidR="00A35153" w:rsidRPr="009D1FAA" w:rsidRDefault="00A35153" w:rsidP="00A35153">
      <w:pPr>
        <w:spacing w:before="120" w:after="60" w:line="312" w:lineRule="auto"/>
        <w:rPr>
          <w:rFonts w:cs="Arial"/>
        </w:rPr>
      </w:pPr>
      <w:r w:rsidRPr="009D1FAA">
        <w:rPr>
          <w:rFonts w:cs="Arial"/>
        </w:rPr>
        <w:t xml:space="preserve">De revalidatievoorziening / het revalidatieziekenhuis zal maandelijks aan de VI het verschil tussen het totaal bedrag onder normale activiteitsgraad (dat door Zorg en Gezondheid werd meegedeeld) en het bedrag dat </w:t>
      </w:r>
      <w:r w:rsidRPr="009D1FAA">
        <w:rPr>
          <w:rFonts w:cs="Arial"/>
        </w:rPr>
        <w:lastRenderedPageBreak/>
        <w:t>gefactureerd werd voor reëel gepresteerde prestaties / verpleegdagen factureren met deze unieke pseudo-code. Het “aantal gevallen” is “1” en wordt op één regel vermeld.</w:t>
      </w:r>
    </w:p>
    <w:p w14:paraId="263A656A" w14:textId="77777777" w:rsidR="00A35153" w:rsidRPr="009D1FAA" w:rsidRDefault="00A35153" w:rsidP="00A35153">
      <w:pPr>
        <w:spacing w:before="120" w:after="60" w:line="312" w:lineRule="auto"/>
        <w:rPr>
          <w:rFonts w:cs="Arial"/>
        </w:rPr>
      </w:pPr>
    </w:p>
    <w:p w14:paraId="29514EA1" w14:textId="77777777" w:rsidR="00A35153" w:rsidRPr="009D1FAA" w:rsidRDefault="00A35153" w:rsidP="00A35153">
      <w:pPr>
        <w:spacing w:before="120" w:after="60" w:line="312" w:lineRule="auto"/>
        <w:rPr>
          <w:rFonts w:cs="Arial"/>
        </w:rPr>
      </w:pPr>
      <w:r w:rsidRPr="009D1FAA">
        <w:rPr>
          <w:rFonts w:cs="Arial"/>
        </w:rPr>
        <w:t>De datum van de aldus gefactureerde prestatie komt overeen met de laatste dag van de betreffende maand. Voor deze pseudo-code mag geen relatieve prestatie worden meegeven. De prestatie wordt gekoppeld aan een fictieve begunstigde. Daartoe hebben de VI de volgende aansluitingsnummers meegedeeld die in de facturatiedossiers moeten worden ingevoerd (fictieve aansluitingsnummers):</w:t>
      </w:r>
    </w:p>
    <w:p w14:paraId="2F424188" w14:textId="77777777" w:rsidR="00A35153" w:rsidRPr="009D1FAA" w:rsidRDefault="00A35153">
      <w:pPr>
        <w:pStyle w:val="Lijstalinea"/>
        <w:numPr>
          <w:ilvl w:val="0"/>
          <w:numId w:val="35"/>
        </w:numPr>
        <w:spacing w:before="60" w:after="60" w:line="240" w:lineRule="auto"/>
        <w:ind w:left="457"/>
        <w:contextualSpacing w:val="0"/>
        <w:rPr>
          <w:rFonts w:eastAsia="Times New Roman" w:cs="Arial"/>
          <w:color w:val="000000"/>
          <w:lang w:eastAsia="fr-BE"/>
        </w:rPr>
      </w:pPr>
      <w:r w:rsidRPr="009D1FAA">
        <w:rPr>
          <w:rFonts w:cs="Arial"/>
          <w:spacing w:val="-3"/>
        </w:rPr>
        <w:t xml:space="preserve">VIVL100: </w:t>
      </w:r>
      <w:r w:rsidRPr="009D1FAA">
        <w:rPr>
          <w:rFonts w:cs="Arial"/>
          <w:lang w:val="en-US"/>
        </w:rPr>
        <w:t>991231 999M39</w:t>
      </w:r>
    </w:p>
    <w:p w14:paraId="1BD8C1BB" w14:textId="77777777" w:rsidR="00A35153" w:rsidRPr="009D1FAA" w:rsidRDefault="00A35153">
      <w:pPr>
        <w:pStyle w:val="Lijstalinea"/>
        <w:numPr>
          <w:ilvl w:val="0"/>
          <w:numId w:val="34"/>
        </w:numPr>
        <w:tabs>
          <w:tab w:val="left" w:pos="1169"/>
        </w:tabs>
        <w:spacing w:before="60" w:after="60" w:line="240" w:lineRule="auto"/>
        <w:ind w:left="457"/>
        <w:contextualSpacing w:val="0"/>
        <w:rPr>
          <w:rFonts w:eastAsia="Times New Roman" w:cs="Arial"/>
          <w:color w:val="000000"/>
          <w:lang w:eastAsia="fr-BE"/>
        </w:rPr>
      </w:pPr>
      <w:r w:rsidRPr="009D1FAA">
        <w:rPr>
          <w:rFonts w:cs="Arial"/>
          <w:spacing w:val="-3"/>
        </w:rPr>
        <w:t xml:space="preserve">VIVL200: </w:t>
      </w:r>
      <w:r w:rsidRPr="009D1FAA">
        <w:rPr>
          <w:rFonts w:cs="Arial"/>
          <w:spacing w:val="-3"/>
        </w:rPr>
        <w:tab/>
        <w:t>0810025870770 tot 31.12.20</w:t>
      </w:r>
    </w:p>
    <w:p w14:paraId="658CF16B" w14:textId="77777777" w:rsidR="00A35153" w:rsidRPr="009D1FAA" w:rsidRDefault="00A35153" w:rsidP="00A35153">
      <w:pPr>
        <w:pStyle w:val="Lijstalinea"/>
        <w:spacing w:line="240" w:lineRule="auto"/>
        <w:ind w:left="720"/>
        <w:contextualSpacing w:val="0"/>
        <w:rPr>
          <w:rFonts w:eastAsia="Times New Roman"/>
        </w:rPr>
      </w:pPr>
      <w:r w:rsidRPr="009D1FAA">
        <w:rPr>
          <w:rFonts w:cs="Arial"/>
          <w:spacing w:val="-3"/>
        </w:rPr>
        <w:t xml:space="preserve">                </w:t>
      </w:r>
      <w:r w:rsidRPr="009D1FAA">
        <w:rPr>
          <w:rFonts w:eastAsia="Times New Roman"/>
          <w:b/>
          <w:bCs/>
        </w:rPr>
        <w:t xml:space="preserve">0810011339160 </w:t>
      </w:r>
      <w:r w:rsidRPr="009D1FAA">
        <w:rPr>
          <w:rFonts w:cs="Arial"/>
          <w:spacing w:val="-3"/>
        </w:rPr>
        <w:t>vanaf 01.01.2021</w:t>
      </w:r>
    </w:p>
    <w:p w14:paraId="6B168D31" w14:textId="77777777" w:rsidR="00A35153" w:rsidRPr="009D1FAA" w:rsidRDefault="00A35153">
      <w:pPr>
        <w:pStyle w:val="Lijstalinea"/>
        <w:numPr>
          <w:ilvl w:val="0"/>
          <w:numId w:val="34"/>
        </w:numPr>
        <w:tabs>
          <w:tab w:val="left" w:pos="1169"/>
        </w:tabs>
        <w:spacing w:before="60" w:after="60" w:line="240" w:lineRule="auto"/>
        <w:ind w:left="460"/>
        <w:contextualSpacing w:val="0"/>
        <w:rPr>
          <w:rFonts w:eastAsia="Times New Roman" w:cs="Arial"/>
          <w:color w:val="000000"/>
          <w:lang w:eastAsia="fr-BE"/>
        </w:rPr>
      </w:pPr>
      <w:r w:rsidRPr="009D1FAA">
        <w:rPr>
          <w:rFonts w:cs="Arial"/>
          <w:spacing w:val="-3"/>
        </w:rPr>
        <w:t xml:space="preserve">VIVL300: </w:t>
      </w:r>
      <w:r w:rsidRPr="009D1FAA">
        <w:rPr>
          <w:rFonts w:cs="Arial"/>
          <w:lang w:val="en-US"/>
        </w:rPr>
        <w:t>8000004010320</w:t>
      </w:r>
    </w:p>
    <w:p w14:paraId="5B3387EF" w14:textId="77777777" w:rsidR="00A35153" w:rsidRPr="009D1FAA" w:rsidRDefault="00A35153">
      <w:pPr>
        <w:pStyle w:val="Lijstalinea"/>
        <w:numPr>
          <w:ilvl w:val="0"/>
          <w:numId w:val="34"/>
        </w:numPr>
        <w:spacing w:before="60" w:after="60" w:line="240" w:lineRule="auto"/>
        <w:ind w:left="457"/>
        <w:contextualSpacing w:val="0"/>
        <w:rPr>
          <w:rFonts w:eastAsia="Times New Roman" w:cs="Arial"/>
          <w:color w:val="000000"/>
          <w:lang w:eastAsia="fr-BE"/>
        </w:rPr>
      </w:pPr>
      <w:r w:rsidRPr="009D1FAA">
        <w:rPr>
          <w:rFonts w:cs="Arial"/>
          <w:spacing w:val="-3"/>
        </w:rPr>
        <w:t>VIVL400: 7000008010320</w:t>
      </w:r>
    </w:p>
    <w:p w14:paraId="62F2D4D5" w14:textId="77777777" w:rsidR="00A35153" w:rsidRPr="009D1FAA" w:rsidRDefault="00A35153">
      <w:pPr>
        <w:pStyle w:val="Lijstalinea"/>
        <w:numPr>
          <w:ilvl w:val="0"/>
          <w:numId w:val="34"/>
        </w:numPr>
        <w:tabs>
          <w:tab w:val="left" w:pos="1169"/>
        </w:tabs>
        <w:spacing w:before="60" w:after="60" w:line="240" w:lineRule="auto"/>
        <w:ind w:left="457"/>
        <w:contextualSpacing w:val="0"/>
        <w:rPr>
          <w:rFonts w:eastAsia="Times New Roman" w:cs="Arial"/>
          <w:color w:val="000000"/>
          <w:lang w:eastAsia="fr-BE"/>
        </w:rPr>
      </w:pPr>
      <w:r w:rsidRPr="009D1FAA">
        <w:rPr>
          <w:rFonts w:cs="Arial"/>
          <w:spacing w:val="-3"/>
        </w:rPr>
        <w:t>VIVL500: 0813121436925</w:t>
      </w:r>
    </w:p>
    <w:p w14:paraId="18DBD6A2" w14:textId="77777777" w:rsidR="00A35153" w:rsidRPr="009D1FAA" w:rsidRDefault="00A35153">
      <w:pPr>
        <w:pStyle w:val="Lijstalinea"/>
        <w:numPr>
          <w:ilvl w:val="0"/>
          <w:numId w:val="34"/>
        </w:numPr>
        <w:tabs>
          <w:tab w:val="left" w:pos="1169"/>
        </w:tabs>
        <w:spacing w:before="60" w:after="60" w:line="240" w:lineRule="auto"/>
        <w:ind w:left="457"/>
        <w:contextualSpacing w:val="0"/>
        <w:rPr>
          <w:rFonts w:eastAsia="Times New Roman" w:cs="Arial"/>
          <w:color w:val="000000"/>
          <w:lang w:eastAsia="fr-BE"/>
        </w:rPr>
      </w:pPr>
      <w:r w:rsidRPr="009D1FAA">
        <w:rPr>
          <w:rFonts w:cs="Arial"/>
          <w:spacing w:val="-3"/>
        </w:rPr>
        <w:t>VIVL600</w:t>
      </w:r>
      <w:r w:rsidRPr="009D1FAA">
        <w:rPr>
          <w:rFonts w:cs="Arial"/>
        </w:rPr>
        <w:t xml:space="preserve">: 0601999999964 </w:t>
      </w:r>
    </w:p>
    <w:p w14:paraId="44C5C3DE" w14:textId="77777777" w:rsidR="00A35153" w:rsidRPr="009D1FAA" w:rsidRDefault="00A35153">
      <w:pPr>
        <w:pStyle w:val="Lijstalinea"/>
        <w:numPr>
          <w:ilvl w:val="0"/>
          <w:numId w:val="34"/>
        </w:numPr>
        <w:tabs>
          <w:tab w:val="left" w:pos="1169"/>
        </w:tabs>
        <w:spacing w:before="120" w:after="160" w:line="259" w:lineRule="auto"/>
        <w:ind w:left="457"/>
        <w:contextualSpacing w:val="0"/>
        <w:rPr>
          <w:rFonts w:cs="Arial"/>
        </w:rPr>
      </w:pPr>
      <w:r w:rsidRPr="009D1FAA">
        <w:rPr>
          <w:rFonts w:cs="Arial"/>
          <w:spacing w:val="-3"/>
        </w:rPr>
        <w:t xml:space="preserve">VIVL900: </w:t>
      </w:r>
      <w:r w:rsidRPr="009D1FAA">
        <w:rPr>
          <w:rFonts w:cs="Arial"/>
        </w:rPr>
        <w:t>0500000005902</w:t>
      </w:r>
    </w:p>
    <w:p w14:paraId="71F7EC45" w14:textId="77777777" w:rsidR="00A35153" w:rsidRPr="009D1FAA" w:rsidRDefault="00A35153" w:rsidP="00A35153">
      <w:pPr>
        <w:spacing w:before="120" w:after="60" w:line="312" w:lineRule="auto"/>
        <w:rPr>
          <w:rFonts w:cs="Arial"/>
        </w:rPr>
      </w:pPr>
      <w:r w:rsidRPr="009D1FAA">
        <w:rPr>
          <w:rFonts w:cs="Arial"/>
        </w:rPr>
        <w:t>De VI controleren of de maandelijkse totaal bedragen, zoals meegedeeld door Zorg en Gezondheid, niet overschreden worden.</w:t>
      </w:r>
    </w:p>
    <w:p w14:paraId="4F2FFDFD" w14:textId="77777777" w:rsidR="00A35153" w:rsidRPr="009D1FAA" w:rsidRDefault="00A35153" w:rsidP="00A35153">
      <w:pPr>
        <w:spacing w:before="120" w:after="60" w:line="312" w:lineRule="auto"/>
        <w:rPr>
          <w:rFonts w:cs="Arial"/>
        </w:rPr>
      </w:pPr>
      <w:r w:rsidRPr="009D1FAA">
        <w:rPr>
          <w:rFonts w:cs="Arial"/>
        </w:rPr>
        <w:t xml:space="preserve">De betaling door de VI gebeurt uiterlijk </w:t>
      </w:r>
    </w:p>
    <w:p w14:paraId="7F2FB48A" w14:textId="77777777" w:rsidR="00A35153" w:rsidRPr="009D1FAA" w:rsidRDefault="00A35153">
      <w:pPr>
        <w:pStyle w:val="Lijstalinea"/>
        <w:numPr>
          <w:ilvl w:val="0"/>
          <w:numId w:val="33"/>
        </w:numPr>
        <w:spacing w:before="120" w:after="60" w:line="312" w:lineRule="auto"/>
        <w:contextualSpacing w:val="0"/>
        <w:rPr>
          <w:rFonts w:cs="Arial"/>
        </w:rPr>
      </w:pPr>
      <w:r w:rsidRPr="009D1FAA">
        <w:rPr>
          <w:rFonts w:cs="Arial"/>
        </w:rPr>
        <w:t>14 dagen na ontvangst van de factuur in een papieren circuit. Extra hulpmiddel ter bevordering snelle verwerking vermeld op de verzamelstaat COVID19!</w:t>
      </w:r>
    </w:p>
    <w:p w14:paraId="642E05F8" w14:textId="77777777" w:rsidR="00A35153" w:rsidRPr="009D1FAA" w:rsidRDefault="00A35153">
      <w:pPr>
        <w:pStyle w:val="Lijstalinea"/>
        <w:numPr>
          <w:ilvl w:val="0"/>
          <w:numId w:val="33"/>
        </w:numPr>
        <w:spacing w:before="120" w:after="60" w:line="312" w:lineRule="auto"/>
        <w:contextualSpacing w:val="0"/>
      </w:pPr>
      <w:r w:rsidRPr="009D1FAA">
        <w:rPr>
          <w:rFonts w:cs="Arial"/>
        </w:rPr>
        <w:t>Het einde van de 2</w:t>
      </w:r>
      <w:r w:rsidRPr="009D1FAA">
        <w:rPr>
          <w:rFonts w:cs="Arial"/>
          <w:vertAlign w:val="superscript"/>
        </w:rPr>
        <w:t>de</w:t>
      </w:r>
      <w:r w:rsidRPr="009D1FAA">
        <w:rPr>
          <w:rFonts w:cs="Arial"/>
        </w:rPr>
        <w:t xml:space="preserve"> maand die volgt op de datum van het ontvangstbewijs van de facturatie in het elektronisch circuit</w:t>
      </w:r>
    </w:p>
    <w:p w14:paraId="54A7F467" w14:textId="77777777" w:rsidR="00A35153" w:rsidRPr="009D1FAA" w:rsidRDefault="00A35153" w:rsidP="00A35153"/>
    <w:p w14:paraId="4A57F02E" w14:textId="77777777" w:rsidR="00A35153" w:rsidRPr="009D1FAA" w:rsidRDefault="00A35153">
      <w:pPr>
        <w:pStyle w:val="Kop3"/>
      </w:pPr>
      <w:bookmarkStart w:id="142" w:name="_Toc83155080"/>
      <w:bookmarkStart w:id="143" w:name="_Toc138694625"/>
      <w:r w:rsidRPr="009D1FAA">
        <w:t>Pseudonomenclatuurcode te gebruiken bij Covid-19-services die niet werden uitgevoerd</w:t>
      </w:r>
      <w:bookmarkEnd w:id="142"/>
      <w:bookmarkEnd w:id="143"/>
    </w:p>
    <w:p w14:paraId="2AA5E99B" w14:textId="77777777" w:rsidR="00A35153" w:rsidRPr="009D1FAA" w:rsidRDefault="00A35153" w:rsidP="00A35153">
      <w:pPr>
        <w:spacing w:before="120" w:after="60" w:line="312" w:lineRule="auto"/>
        <w:rPr>
          <w:color w:val="373636" w:themeColor="text1"/>
        </w:rPr>
      </w:pPr>
      <w:r w:rsidRPr="009D1FAA">
        <w:rPr>
          <w:color w:val="373636" w:themeColor="text1"/>
        </w:rPr>
        <w:t>Hier volgen de kenmerken van deze pseudo-codes (uniek voor alle revalidatievoorzieningen en voor de revalidatieziekenhuizen):</w:t>
      </w:r>
    </w:p>
    <w:p w14:paraId="39FFB16E" w14:textId="77777777" w:rsidR="00A35153" w:rsidRPr="009D1FAA" w:rsidRDefault="00A35153" w:rsidP="00A35153">
      <w:pPr>
        <w:spacing w:before="120" w:after="60" w:line="312" w:lineRule="auto"/>
        <w:rPr>
          <w:color w:val="373636" w:themeColor="text1"/>
        </w:rPr>
      </w:pPr>
      <w:r w:rsidRPr="009D1FAA">
        <w:rPr>
          <w:color w:val="373636" w:themeColor="text1"/>
        </w:rPr>
        <w:t>Pseudo-code  "Covid-19-services niet uitgevoerd”</w:t>
      </w:r>
    </w:p>
    <w:p w14:paraId="2146A5CD" w14:textId="77777777" w:rsidR="00A35153" w:rsidRPr="009D1FAA" w:rsidRDefault="00A35153">
      <w:pPr>
        <w:pStyle w:val="Lijstalinea"/>
        <w:numPr>
          <w:ilvl w:val="0"/>
          <w:numId w:val="33"/>
        </w:numPr>
        <w:spacing w:before="120" w:after="60" w:line="312" w:lineRule="auto"/>
        <w:contextualSpacing w:val="0"/>
        <w:rPr>
          <w:color w:val="373636" w:themeColor="text1"/>
        </w:rPr>
      </w:pPr>
      <w:r w:rsidRPr="009D1FAA">
        <w:rPr>
          <w:color w:val="373636" w:themeColor="text1"/>
        </w:rPr>
        <w:t>250216 = te gebruiken door de revalidatievoorzieningen; (ook conventies in AZ / UZ)</w:t>
      </w:r>
    </w:p>
    <w:p w14:paraId="2E535EF9" w14:textId="77777777" w:rsidR="00A35153" w:rsidRPr="009D1FAA" w:rsidRDefault="00A35153">
      <w:pPr>
        <w:pStyle w:val="Lijstalinea"/>
        <w:numPr>
          <w:ilvl w:val="0"/>
          <w:numId w:val="33"/>
        </w:numPr>
        <w:spacing w:before="120" w:after="60" w:line="312" w:lineRule="auto"/>
        <w:contextualSpacing w:val="0"/>
        <w:rPr>
          <w:color w:val="373636" w:themeColor="text1"/>
        </w:rPr>
      </w:pPr>
      <w:r w:rsidRPr="009D1FAA">
        <w:rPr>
          <w:color w:val="373636" w:themeColor="text1"/>
        </w:rPr>
        <w:t>250238 = te gebruiken door de revalidatieziekenhuizen. (8 revaZH)</w:t>
      </w:r>
    </w:p>
    <w:p w14:paraId="4F6F4475" w14:textId="77777777" w:rsidR="00A35153" w:rsidRPr="009D1FAA" w:rsidRDefault="00A35153" w:rsidP="00A35153"/>
    <w:p w14:paraId="7AA219B6" w14:textId="77777777" w:rsidR="00A35153" w:rsidRPr="009D1FAA" w:rsidRDefault="00A35153" w:rsidP="00A35153">
      <w:pPr>
        <w:spacing w:before="120" w:after="60" w:line="312" w:lineRule="auto"/>
        <w:rPr>
          <w:rFonts w:cs="Arial"/>
        </w:rPr>
      </w:pPr>
      <w:r w:rsidRPr="009D1FAA">
        <w:rPr>
          <w:rFonts w:cs="Arial"/>
        </w:rPr>
        <w:t>Met pseudo-code 250216 – 250238</w:t>
      </w:r>
      <w:r w:rsidRPr="009D1FAA">
        <w:rPr>
          <w:rFonts w:cs="Arial"/>
          <w:color w:val="FF0000"/>
        </w:rPr>
        <w:t xml:space="preserve"> </w:t>
      </w:r>
      <w:r w:rsidRPr="009D1FAA">
        <w:rPr>
          <w:rFonts w:cs="Arial"/>
        </w:rPr>
        <w:t>moeten niet-essentiële velden niet ingevuld worden.</w:t>
      </w:r>
    </w:p>
    <w:p w14:paraId="37C159D2" w14:textId="77777777" w:rsidR="00A35153" w:rsidRPr="009D1FAA" w:rsidRDefault="00A35153" w:rsidP="00A35153">
      <w:pPr>
        <w:rPr>
          <w:color w:val="373636" w:themeColor="text1"/>
        </w:rPr>
      </w:pPr>
    </w:p>
    <w:p w14:paraId="0F9FAD20" w14:textId="77777777" w:rsidR="00A35153" w:rsidRPr="009D1FAA" w:rsidRDefault="00A35153" w:rsidP="00A35153">
      <w:pPr>
        <w:rPr>
          <w:color w:val="373636" w:themeColor="text1"/>
        </w:rPr>
      </w:pPr>
    </w:p>
    <w:tbl>
      <w:tblPr>
        <w:tblStyle w:val="Tabelraster"/>
        <w:tblW w:w="9493" w:type="dxa"/>
        <w:tblLook w:val="04A0" w:firstRow="1" w:lastRow="0" w:firstColumn="1" w:lastColumn="0" w:noHBand="0" w:noVBand="1"/>
      </w:tblPr>
      <w:tblGrid>
        <w:gridCol w:w="1014"/>
        <w:gridCol w:w="4226"/>
        <w:gridCol w:w="1134"/>
        <w:gridCol w:w="3119"/>
      </w:tblGrid>
      <w:tr w:rsidR="00A35153" w:rsidRPr="009D1FAA" w14:paraId="1A8F3CF7" w14:textId="77777777" w:rsidTr="0052402C">
        <w:tc>
          <w:tcPr>
            <w:tcW w:w="1014" w:type="dxa"/>
            <w:shd w:val="clear" w:color="auto" w:fill="207075"/>
          </w:tcPr>
          <w:p w14:paraId="7BC16450" w14:textId="77777777" w:rsidR="00A35153" w:rsidRPr="009D1FAA" w:rsidRDefault="00A35153" w:rsidP="0052402C">
            <w:pPr>
              <w:rPr>
                <w:b/>
                <w:color w:val="FFFFFF" w:themeColor="background1"/>
                <w:sz w:val="18"/>
                <w:szCs w:val="18"/>
              </w:rPr>
            </w:pPr>
            <w:r w:rsidRPr="009D1FAA">
              <w:rPr>
                <w:b/>
                <w:color w:val="FFFFFF" w:themeColor="background1"/>
                <w:sz w:val="18"/>
                <w:szCs w:val="18"/>
              </w:rPr>
              <w:t xml:space="preserve">Code </w:t>
            </w:r>
          </w:p>
        </w:tc>
        <w:tc>
          <w:tcPr>
            <w:tcW w:w="4226" w:type="dxa"/>
            <w:shd w:val="clear" w:color="auto" w:fill="207075"/>
          </w:tcPr>
          <w:p w14:paraId="45323A09" w14:textId="77777777" w:rsidR="00A35153" w:rsidRPr="009D1FAA" w:rsidRDefault="00A35153" w:rsidP="0052402C">
            <w:pPr>
              <w:rPr>
                <w:b/>
                <w:color w:val="FFFFFF" w:themeColor="background1"/>
                <w:sz w:val="18"/>
                <w:szCs w:val="18"/>
              </w:rPr>
            </w:pPr>
            <w:r w:rsidRPr="009D1FAA">
              <w:rPr>
                <w:b/>
                <w:color w:val="FFFFFF" w:themeColor="background1"/>
                <w:sz w:val="18"/>
                <w:szCs w:val="18"/>
              </w:rPr>
              <w:t>Omschrijving</w:t>
            </w:r>
          </w:p>
        </w:tc>
        <w:tc>
          <w:tcPr>
            <w:tcW w:w="1134" w:type="dxa"/>
            <w:shd w:val="clear" w:color="auto" w:fill="207075"/>
          </w:tcPr>
          <w:p w14:paraId="32E9578B" w14:textId="77777777" w:rsidR="00A35153" w:rsidRPr="009D1FAA" w:rsidRDefault="00A35153" w:rsidP="0052402C">
            <w:pPr>
              <w:rPr>
                <w:b/>
                <w:color w:val="FFFFFF" w:themeColor="background1"/>
                <w:sz w:val="18"/>
                <w:szCs w:val="18"/>
              </w:rPr>
            </w:pPr>
            <w:r w:rsidRPr="009D1FAA">
              <w:rPr>
                <w:b/>
                <w:color w:val="FFFFFF" w:themeColor="background1"/>
                <w:sz w:val="18"/>
                <w:szCs w:val="18"/>
              </w:rPr>
              <w:t>Startdatum</w:t>
            </w:r>
          </w:p>
        </w:tc>
        <w:tc>
          <w:tcPr>
            <w:tcW w:w="3119" w:type="dxa"/>
            <w:shd w:val="clear" w:color="auto" w:fill="207075"/>
          </w:tcPr>
          <w:p w14:paraId="3CD03508" w14:textId="77777777" w:rsidR="00A35153" w:rsidRPr="009D1FAA" w:rsidRDefault="00A35153" w:rsidP="0052402C">
            <w:pPr>
              <w:rPr>
                <w:b/>
                <w:color w:val="FFFFFF" w:themeColor="background1"/>
                <w:sz w:val="18"/>
                <w:szCs w:val="18"/>
              </w:rPr>
            </w:pPr>
            <w:r w:rsidRPr="009D1FAA">
              <w:rPr>
                <w:b/>
                <w:color w:val="FFFFFF" w:themeColor="background1"/>
                <w:sz w:val="18"/>
                <w:szCs w:val="18"/>
              </w:rPr>
              <w:t>Einddatum</w:t>
            </w:r>
          </w:p>
        </w:tc>
      </w:tr>
      <w:tr w:rsidR="00A35153" w:rsidRPr="009D1FAA" w14:paraId="77BE9A30" w14:textId="77777777" w:rsidTr="0052402C">
        <w:tc>
          <w:tcPr>
            <w:tcW w:w="1014" w:type="dxa"/>
            <w:vAlign w:val="bottom"/>
          </w:tcPr>
          <w:p w14:paraId="04228708" w14:textId="77777777" w:rsidR="00A35153" w:rsidRPr="009D1FAA" w:rsidRDefault="00A35153" w:rsidP="0052402C">
            <w:pPr>
              <w:rPr>
                <w:sz w:val="18"/>
                <w:szCs w:val="18"/>
              </w:rPr>
            </w:pPr>
            <w:r w:rsidRPr="009D1FAA">
              <w:rPr>
                <w:sz w:val="18"/>
                <w:szCs w:val="18"/>
              </w:rPr>
              <w:t>250216</w:t>
            </w:r>
          </w:p>
        </w:tc>
        <w:tc>
          <w:tcPr>
            <w:tcW w:w="4226" w:type="dxa"/>
            <w:vAlign w:val="bottom"/>
          </w:tcPr>
          <w:p w14:paraId="3BA2F355" w14:textId="77777777" w:rsidR="00A35153" w:rsidRPr="009D1FAA" w:rsidRDefault="00A35153" w:rsidP="0052402C">
            <w:pPr>
              <w:rPr>
                <w:sz w:val="18"/>
                <w:szCs w:val="18"/>
              </w:rPr>
            </w:pPr>
            <w:r w:rsidRPr="009D1FAA">
              <w:rPr>
                <w:sz w:val="18"/>
                <w:szCs w:val="18"/>
              </w:rPr>
              <w:t>Covid-19-services niet uitgevoerd, te gebruiken door de revalidatievoorzieningen (ook revalidatievoorzieningen in AZ/UZ)</w:t>
            </w:r>
          </w:p>
        </w:tc>
        <w:tc>
          <w:tcPr>
            <w:tcW w:w="1134" w:type="dxa"/>
          </w:tcPr>
          <w:p w14:paraId="755DCAE8" w14:textId="77777777" w:rsidR="00A35153" w:rsidRPr="009D1FAA" w:rsidRDefault="00A35153" w:rsidP="0052402C">
            <w:pPr>
              <w:rPr>
                <w:sz w:val="18"/>
                <w:szCs w:val="18"/>
              </w:rPr>
            </w:pPr>
            <w:r w:rsidRPr="009D1FAA">
              <w:rPr>
                <w:sz w:val="18"/>
                <w:szCs w:val="18"/>
              </w:rPr>
              <w:t>01/03/20</w:t>
            </w:r>
          </w:p>
        </w:tc>
        <w:tc>
          <w:tcPr>
            <w:tcW w:w="3119" w:type="dxa"/>
          </w:tcPr>
          <w:p w14:paraId="2A3E2DFA" w14:textId="77777777" w:rsidR="00A35153" w:rsidRPr="00B65E5D" w:rsidRDefault="00AC3263" w:rsidP="0052402C">
            <w:pPr>
              <w:rPr>
                <w:sz w:val="18"/>
                <w:szCs w:val="18"/>
                <w:highlight w:val="yellow"/>
              </w:rPr>
            </w:pPr>
            <w:r w:rsidRPr="00B65E5D">
              <w:rPr>
                <w:sz w:val="18"/>
                <w:szCs w:val="18"/>
                <w:highlight w:val="yellow"/>
              </w:rPr>
              <w:t>30.09.2</w:t>
            </w:r>
            <w:r w:rsidR="00B65E5D" w:rsidRPr="00B65E5D">
              <w:rPr>
                <w:sz w:val="18"/>
                <w:szCs w:val="18"/>
                <w:highlight w:val="yellow"/>
              </w:rPr>
              <w:t>5</w:t>
            </w:r>
          </w:p>
          <w:p w14:paraId="2E76A7DD" w14:textId="77777777" w:rsidR="00A35153" w:rsidRPr="00B65E5D" w:rsidRDefault="00A35153" w:rsidP="0052402C">
            <w:pPr>
              <w:rPr>
                <w:sz w:val="18"/>
                <w:szCs w:val="18"/>
                <w:highlight w:val="yellow"/>
              </w:rPr>
            </w:pPr>
          </w:p>
          <w:p w14:paraId="19128D2C" w14:textId="77777777" w:rsidR="00A35153" w:rsidRPr="00B65E5D" w:rsidRDefault="00A35153" w:rsidP="0052402C">
            <w:pPr>
              <w:rPr>
                <w:sz w:val="18"/>
                <w:szCs w:val="18"/>
                <w:highlight w:val="yellow"/>
              </w:rPr>
            </w:pPr>
          </w:p>
        </w:tc>
      </w:tr>
      <w:tr w:rsidR="00A35153" w:rsidRPr="009D1FAA" w14:paraId="6FE0646E" w14:textId="77777777" w:rsidTr="0052402C">
        <w:tc>
          <w:tcPr>
            <w:tcW w:w="1014" w:type="dxa"/>
            <w:vAlign w:val="bottom"/>
          </w:tcPr>
          <w:p w14:paraId="662E0F08" w14:textId="77777777" w:rsidR="00A35153" w:rsidRPr="009D1FAA" w:rsidRDefault="00A35153" w:rsidP="0052402C">
            <w:pPr>
              <w:rPr>
                <w:sz w:val="18"/>
                <w:szCs w:val="18"/>
              </w:rPr>
            </w:pPr>
            <w:r w:rsidRPr="009D1FAA">
              <w:rPr>
                <w:sz w:val="18"/>
                <w:szCs w:val="18"/>
              </w:rPr>
              <w:lastRenderedPageBreak/>
              <w:t>250238</w:t>
            </w:r>
          </w:p>
        </w:tc>
        <w:tc>
          <w:tcPr>
            <w:tcW w:w="4226" w:type="dxa"/>
            <w:vAlign w:val="bottom"/>
          </w:tcPr>
          <w:p w14:paraId="10039FD1" w14:textId="77777777" w:rsidR="00A35153" w:rsidRPr="009D1FAA" w:rsidRDefault="00A35153" w:rsidP="0052402C">
            <w:pPr>
              <w:rPr>
                <w:sz w:val="18"/>
                <w:szCs w:val="18"/>
              </w:rPr>
            </w:pPr>
            <w:r w:rsidRPr="009D1FAA">
              <w:rPr>
                <w:sz w:val="18"/>
                <w:szCs w:val="18"/>
              </w:rPr>
              <w:t>Covid-19-services niet uitgevoerd, te gebruiken door de revalidatieziekenhuizen</w:t>
            </w:r>
          </w:p>
        </w:tc>
        <w:tc>
          <w:tcPr>
            <w:tcW w:w="1134" w:type="dxa"/>
          </w:tcPr>
          <w:p w14:paraId="7616DCB4" w14:textId="77777777" w:rsidR="00A35153" w:rsidRPr="009D1FAA" w:rsidRDefault="00A35153" w:rsidP="0052402C">
            <w:pPr>
              <w:rPr>
                <w:sz w:val="18"/>
                <w:szCs w:val="18"/>
              </w:rPr>
            </w:pPr>
            <w:r w:rsidRPr="009D1FAA">
              <w:rPr>
                <w:sz w:val="18"/>
                <w:szCs w:val="18"/>
              </w:rPr>
              <w:t>01/03/20</w:t>
            </w:r>
          </w:p>
        </w:tc>
        <w:tc>
          <w:tcPr>
            <w:tcW w:w="3119" w:type="dxa"/>
          </w:tcPr>
          <w:p w14:paraId="661DE60A" w14:textId="77777777" w:rsidR="00A35153" w:rsidRPr="00B65E5D" w:rsidRDefault="00AC3263" w:rsidP="0052402C">
            <w:pPr>
              <w:rPr>
                <w:sz w:val="18"/>
                <w:szCs w:val="18"/>
                <w:highlight w:val="yellow"/>
              </w:rPr>
            </w:pPr>
            <w:r w:rsidRPr="00B65E5D">
              <w:rPr>
                <w:sz w:val="18"/>
                <w:szCs w:val="18"/>
                <w:highlight w:val="yellow"/>
              </w:rPr>
              <w:t>3</w:t>
            </w:r>
            <w:r w:rsidR="00B65E5D" w:rsidRPr="00B65E5D">
              <w:rPr>
                <w:sz w:val="18"/>
                <w:szCs w:val="18"/>
                <w:highlight w:val="yellow"/>
              </w:rPr>
              <w:t>1</w:t>
            </w:r>
            <w:r w:rsidRPr="00B65E5D">
              <w:rPr>
                <w:sz w:val="18"/>
                <w:szCs w:val="18"/>
                <w:highlight w:val="yellow"/>
              </w:rPr>
              <w:t>.</w:t>
            </w:r>
            <w:r w:rsidR="00B65E5D" w:rsidRPr="00B65E5D">
              <w:rPr>
                <w:sz w:val="18"/>
                <w:szCs w:val="18"/>
                <w:highlight w:val="yellow"/>
              </w:rPr>
              <w:t>12</w:t>
            </w:r>
            <w:r w:rsidRPr="00B65E5D">
              <w:rPr>
                <w:sz w:val="18"/>
                <w:szCs w:val="18"/>
                <w:highlight w:val="yellow"/>
              </w:rPr>
              <w:t>.2</w:t>
            </w:r>
            <w:r w:rsidR="00B65E5D" w:rsidRPr="00B65E5D">
              <w:rPr>
                <w:sz w:val="18"/>
                <w:szCs w:val="18"/>
                <w:highlight w:val="yellow"/>
              </w:rPr>
              <w:t>4</w:t>
            </w:r>
          </w:p>
          <w:p w14:paraId="240F0931" w14:textId="77777777" w:rsidR="00A35153" w:rsidRPr="00B65E5D" w:rsidRDefault="00A35153" w:rsidP="0052402C">
            <w:pPr>
              <w:rPr>
                <w:sz w:val="18"/>
                <w:szCs w:val="18"/>
                <w:highlight w:val="yellow"/>
              </w:rPr>
            </w:pPr>
          </w:p>
        </w:tc>
      </w:tr>
    </w:tbl>
    <w:p w14:paraId="0E79C2AE" w14:textId="77777777" w:rsidR="00A35153" w:rsidRPr="009D1FAA" w:rsidRDefault="00A35153" w:rsidP="00A35153"/>
    <w:p w14:paraId="702E4448" w14:textId="77777777" w:rsidR="00A35153" w:rsidRPr="009D1FAA" w:rsidRDefault="00A35153" w:rsidP="00A35153"/>
    <w:p w14:paraId="39FE6B67" w14:textId="77777777" w:rsidR="00A35153" w:rsidRPr="009D1FAA" w:rsidRDefault="00A35153" w:rsidP="00A35153"/>
    <w:p w14:paraId="706B21F6" w14:textId="77777777" w:rsidR="00A35153" w:rsidRPr="009D1FAA" w:rsidRDefault="00A35153" w:rsidP="00A35153"/>
    <w:p w14:paraId="5902C883" w14:textId="77777777" w:rsidR="00A35153" w:rsidRPr="009D1FAA" w:rsidRDefault="00A35153" w:rsidP="00A35153"/>
    <w:p w14:paraId="5AD32407" w14:textId="77777777" w:rsidR="00A35153" w:rsidRPr="009D1FAA" w:rsidRDefault="00A35153" w:rsidP="00A35153"/>
    <w:p w14:paraId="711A0398" w14:textId="77777777" w:rsidR="00A35153" w:rsidRPr="009D1FAA" w:rsidRDefault="00A35153" w:rsidP="00A35153"/>
    <w:p w14:paraId="0E08E35F" w14:textId="77777777" w:rsidR="00A35153" w:rsidRPr="009D1FAA" w:rsidRDefault="00A35153" w:rsidP="00A35153"/>
    <w:p w14:paraId="06075E73" w14:textId="77777777" w:rsidR="00A35153" w:rsidRPr="009D1FAA" w:rsidRDefault="00A35153" w:rsidP="00A35153"/>
    <w:p w14:paraId="63BF1853" w14:textId="77777777" w:rsidR="00A35153" w:rsidRPr="009D1FAA" w:rsidRDefault="00A35153" w:rsidP="00A35153"/>
    <w:p w14:paraId="35150AFC" w14:textId="77777777" w:rsidR="00A35153" w:rsidRPr="009D1FAA" w:rsidRDefault="00A35153" w:rsidP="00A35153"/>
    <w:p w14:paraId="03532F6E" w14:textId="77777777" w:rsidR="00A35153" w:rsidRPr="009D1FAA" w:rsidRDefault="00A35153" w:rsidP="00A35153"/>
    <w:p w14:paraId="294F462F" w14:textId="77777777" w:rsidR="00A35153" w:rsidRPr="009D1FAA" w:rsidRDefault="00A35153" w:rsidP="00A35153"/>
    <w:p w14:paraId="61444DE5" w14:textId="77777777" w:rsidR="00A35153" w:rsidRPr="009D1FAA" w:rsidRDefault="00A35153" w:rsidP="00A35153"/>
    <w:p w14:paraId="146D2C5A" w14:textId="77777777" w:rsidR="00A35153" w:rsidRPr="009D1FAA" w:rsidRDefault="00A35153" w:rsidP="00A35153"/>
    <w:p w14:paraId="3B4B2A39" w14:textId="77777777" w:rsidR="00A35153" w:rsidRPr="009D1FAA" w:rsidRDefault="00A35153" w:rsidP="00A35153"/>
    <w:p w14:paraId="4D9FA905" w14:textId="77777777" w:rsidR="00A35153" w:rsidRPr="009D1FAA" w:rsidRDefault="00A35153" w:rsidP="00A35153"/>
    <w:p w14:paraId="0123F645" w14:textId="77777777" w:rsidR="00A35153" w:rsidRPr="009D1FAA" w:rsidRDefault="00A35153" w:rsidP="00A35153"/>
    <w:p w14:paraId="5BAB5330" w14:textId="77777777" w:rsidR="00A35153" w:rsidRPr="009D1FAA" w:rsidRDefault="00A35153" w:rsidP="00A35153"/>
    <w:p w14:paraId="56A33307" w14:textId="77777777" w:rsidR="00A35153" w:rsidRPr="009D1FAA" w:rsidRDefault="00A35153" w:rsidP="00A35153"/>
    <w:p w14:paraId="4DE969A3" w14:textId="77777777" w:rsidR="00A35153" w:rsidRPr="009D1FAA" w:rsidRDefault="00A35153" w:rsidP="00A35153"/>
    <w:p w14:paraId="0E8660BE" w14:textId="77777777" w:rsidR="00A35153" w:rsidRPr="009D1FAA" w:rsidRDefault="00A35153" w:rsidP="00A35153"/>
    <w:p w14:paraId="543A1A49" w14:textId="77777777" w:rsidR="00A35153" w:rsidRPr="009D1FAA" w:rsidRDefault="00A35153" w:rsidP="00A35153"/>
    <w:p w14:paraId="540F4460" w14:textId="77777777" w:rsidR="00A35153" w:rsidRPr="009D1FAA" w:rsidRDefault="00A35153" w:rsidP="00A35153"/>
    <w:p w14:paraId="68BEF941" w14:textId="77777777" w:rsidR="00A35153" w:rsidRPr="009D1FAA" w:rsidRDefault="00A35153" w:rsidP="00A35153"/>
    <w:p w14:paraId="016D1F6A" w14:textId="77777777" w:rsidR="00A35153" w:rsidRPr="009D1FAA" w:rsidRDefault="00A35153" w:rsidP="00A35153"/>
    <w:p w14:paraId="525ACF18" w14:textId="77777777" w:rsidR="00A35153" w:rsidRPr="009D1FAA" w:rsidRDefault="00A35153" w:rsidP="00A35153"/>
    <w:p w14:paraId="00C79E4C" w14:textId="77777777" w:rsidR="00A35153" w:rsidRPr="009D1FAA" w:rsidRDefault="00A35153" w:rsidP="00A35153"/>
    <w:p w14:paraId="051068A2" w14:textId="77777777" w:rsidR="00A35153" w:rsidRPr="009D1FAA" w:rsidRDefault="00A35153" w:rsidP="00A35153"/>
    <w:p w14:paraId="618AC9F8" w14:textId="77777777" w:rsidR="00A35153" w:rsidRPr="009D1FAA" w:rsidRDefault="00A35153" w:rsidP="00A35153"/>
    <w:p w14:paraId="2473207F" w14:textId="77777777" w:rsidR="00A35153" w:rsidRPr="009D1FAA" w:rsidRDefault="00A35153" w:rsidP="00A35153"/>
    <w:p w14:paraId="6FB263DA" w14:textId="77777777" w:rsidR="00A35153" w:rsidRPr="009D1FAA" w:rsidRDefault="00A35153" w:rsidP="00A35153"/>
    <w:p w14:paraId="29AD997C" w14:textId="77777777" w:rsidR="00A35153" w:rsidRPr="009D1FAA" w:rsidRDefault="00A35153" w:rsidP="00A35153"/>
    <w:p w14:paraId="03E5E41F" w14:textId="77777777" w:rsidR="00A35153" w:rsidRPr="009D1FAA" w:rsidRDefault="00A35153" w:rsidP="00A35153"/>
    <w:p w14:paraId="256D23F9" w14:textId="77777777" w:rsidR="00A35153" w:rsidRPr="009D1FAA" w:rsidRDefault="00A35153" w:rsidP="00A35153"/>
    <w:p w14:paraId="6709CF76" w14:textId="77777777" w:rsidR="00A35153" w:rsidRPr="009D1FAA" w:rsidRDefault="00A35153" w:rsidP="00A35153"/>
    <w:p w14:paraId="7E68D10F" w14:textId="77777777" w:rsidR="00A35153" w:rsidRPr="009D1FAA" w:rsidRDefault="00A35153" w:rsidP="00A35153"/>
    <w:p w14:paraId="16291B92" w14:textId="77777777" w:rsidR="00A35153" w:rsidRPr="009D1FAA" w:rsidRDefault="00A35153" w:rsidP="00A35153"/>
    <w:p w14:paraId="421371E7" w14:textId="77777777" w:rsidR="00A35153" w:rsidRPr="009D1FAA" w:rsidRDefault="00A35153" w:rsidP="00A35153"/>
    <w:p w14:paraId="7F0577CA" w14:textId="77777777" w:rsidR="00A35153" w:rsidRPr="009D1FAA" w:rsidRDefault="00A35153" w:rsidP="00A35153"/>
    <w:p w14:paraId="0FD18E86" w14:textId="77777777" w:rsidR="00A35153" w:rsidRPr="009D1FAA" w:rsidRDefault="00A35153" w:rsidP="00A35153"/>
    <w:p w14:paraId="7555742E" w14:textId="77777777" w:rsidR="00A35153" w:rsidRPr="009D1FAA" w:rsidRDefault="00A35153" w:rsidP="00A35153"/>
    <w:p w14:paraId="6A57102E" w14:textId="77777777" w:rsidR="00A35153" w:rsidRPr="009D1FAA" w:rsidRDefault="00A35153" w:rsidP="00A35153"/>
    <w:p w14:paraId="29149E23" w14:textId="77777777" w:rsidR="00753F0B" w:rsidRDefault="00753F0B" w:rsidP="00753F0B">
      <w:pPr>
        <w:pStyle w:val="Kop1"/>
        <w:numPr>
          <w:ilvl w:val="0"/>
          <w:numId w:val="0"/>
        </w:numPr>
        <w:tabs>
          <w:tab w:val="left" w:pos="3686"/>
        </w:tabs>
        <w:spacing w:before="480" w:line="260" w:lineRule="atLeast"/>
        <w:ind w:left="431" w:hanging="431"/>
      </w:pPr>
      <w:bookmarkStart w:id="144" w:name="_Toc83155081"/>
    </w:p>
    <w:p w14:paraId="17036DFF" w14:textId="77777777" w:rsidR="00A35153" w:rsidRPr="009D1FAA" w:rsidRDefault="00A35153">
      <w:pPr>
        <w:pStyle w:val="Kop1"/>
      </w:pPr>
      <w:bookmarkStart w:id="145" w:name="_Toc138694626"/>
      <w:r w:rsidRPr="009D1FAA">
        <w:t>Tegemoetkoming voor revalidatie in het buitenland</w:t>
      </w:r>
      <w:bookmarkEnd w:id="144"/>
      <w:bookmarkEnd w:id="145"/>
      <w:r w:rsidRPr="009D1FAA">
        <w:t xml:space="preserve"> </w:t>
      </w:r>
    </w:p>
    <w:tbl>
      <w:tblPr>
        <w:tblStyle w:val="Tabelraster"/>
        <w:tblW w:w="0" w:type="auto"/>
        <w:tblLook w:val="04A0" w:firstRow="1" w:lastRow="0" w:firstColumn="1" w:lastColumn="0" w:noHBand="0" w:noVBand="1"/>
      </w:tblPr>
      <w:tblGrid>
        <w:gridCol w:w="1838"/>
        <w:gridCol w:w="7222"/>
      </w:tblGrid>
      <w:tr w:rsidR="00A35153" w:rsidRPr="009D1FAA" w14:paraId="01FFD629" w14:textId="77777777" w:rsidTr="0052402C">
        <w:tc>
          <w:tcPr>
            <w:tcW w:w="1838" w:type="dxa"/>
          </w:tcPr>
          <w:p w14:paraId="799F9BD6" w14:textId="77777777" w:rsidR="00A35153" w:rsidRPr="009D1FAA" w:rsidRDefault="00A35153" w:rsidP="0052402C">
            <w:pPr>
              <w:jc w:val="right"/>
              <w:rPr>
                <w:sz w:val="18"/>
                <w:szCs w:val="18"/>
              </w:rPr>
            </w:pPr>
            <w:r w:rsidRPr="009D1FAA">
              <w:rPr>
                <w:sz w:val="18"/>
                <w:szCs w:val="18"/>
              </w:rPr>
              <w:t>Toepassingsdatum :</w:t>
            </w:r>
          </w:p>
        </w:tc>
        <w:tc>
          <w:tcPr>
            <w:tcW w:w="7222" w:type="dxa"/>
          </w:tcPr>
          <w:p w14:paraId="7B2A5687" w14:textId="77777777" w:rsidR="00A35153" w:rsidRPr="009D1FAA" w:rsidRDefault="00A35153" w:rsidP="0052402C">
            <w:pPr>
              <w:rPr>
                <w:sz w:val="18"/>
                <w:szCs w:val="18"/>
              </w:rPr>
            </w:pPr>
            <w:r w:rsidRPr="009D1FAA">
              <w:rPr>
                <w:sz w:val="18"/>
                <w:szCs w:val="18"/>
              </w:rPr>
              <w:t>01/01/2022</w:t>
            </w:r>
          </w:p>
          <w:p w14:paraId="22466790" w14:textId="77777777" w:rsidR="00A35153" w:rsidRPr="009D1FAA" w:rsidRDefault="00A35153" w:rsidP="0052402C">
            <w:pPr>
              <w:rPr>
                <w:sz w:val="18"/>
                <w:szCs w:val="18"/>
              </w:rPr>
            </w:pPr>
          </w:p>
        </w:tc>
      </w:tr>
      <w:tr w:rsidR="00A35153" w:rsidRPr="00326ECD" w14:paraId="0D441A14" w14:textId="77777777" w:rsidTr="0052402C">
        <w:tc>
          <w:tcPr>
            <w:tcW w:w="1838" w:type="dxa"/>
          </w:tcPr>
          <w:p w14:paraId="4EC78403" w14:textId="77777777" w:rsidR="00A35153" w:rsidRPr="00326ECD" w:rsidRDefault="00A35153" w:rsidP="0052402C">
            <w:pPr>
              <w:jc w:val="right"/>
              <w:rPr>
                <w:sz w:val="18"/>
                <w:szCs w:val="18"/>
              </w:rPr>
            </w:pPr>
            <w:r w:rsidRPr="00326ECD">
              <w:rPr>
                <w:sz w:val="18"/>
                <w:szCs w:val="18"/>
              </w:rPr>
              <w:t>Betrokken sectoren :</w:t>
            </w:r>
          </w:p>
          <w:p w14:paraId="57204BDF" w14:textId="77777777" w:rsidR="00A35153" w:rsidRPr="00326ECD" w:rsidRDefault="00A35153" w:rsidP="0052402C">
            <w:pPr>
              <w:jc w:val="right"/>
              <w:rPr>
                <w:sz w:val="18"/>
                <w:szCs w:val="18"/>
              </w:rPr>
            </w:pPr>
          </w:p>
        </w:tc>
        <w:tc>
          <w:tcPr>
            <w:tcW w:w="7222" w:type="dxa"/>
          </w:tcPr>
          <w:p w14:paraId="0D0B8042" w14:textId="77777777" w:rsidR="00A35153" w:rsidRPr="00326ECD" w:rsidRDefault="00A35153" w:rsidP="0052402C">
            <w:pPr>
              <w:rPr>
                <w:sz w:val="18"/>
                <w:szCs w:val="18"/>
              </w:rPr>
            </w:pPr>
            <w:r w:rsidRPr="00326ECD">
              <w:rPr>
                <w:sz w:val="18"/>
                <w:szCs w:val="18"/>
              </w:rPr>
              <w:t>Niet van toepassing</w:t>
            </w:r>
          </w:p>
        </w:tc>
      </w:tr>
      <w:tr w:rsidR="00A35153" w:rsidRPr="00326ECD" w14:paraId="3DA1EEFC" w14:textId="77777777" w:rsidTr="0052402C">
        <w:tc>
          <w:tcPr>
            <w:tcW w:w="1838" w:type="dxa"/>
          </w:tcPr>
          <w:p w14:paraId="08A92A4A" w14:textId="77777777" w:rsidR="00A35153" w:rsidRPr="00326ECD" w:rsidRDefault="00A35153" w:rsidP="0052402C">
            <w:pPr>
              <w:jc w:val="right"/>
              <w:rPr>
                <w:sz w:val="18"/>
                <w:szCs w:val="18"/>
              </w:rPr>
            </w:pPr>
          </w:p>
          <w:p w14:paraId="5CC81520" w14:textId="77777777" w:rsidR="00A35153" w:rsidRPr="00326ECD" w:rsidRDefault="00A35153" w:rsidP="0052402C">
            <w:pPr>
              <w:jc w:val="right"/>
              <w:rPr>
                <w:sz w:val="18"/>
                <w:szCs w:val="18"/>
              </w:rPr>
            </w:pPr>
            <w:r w:rsidRPr="00326ECD">
              <w:rPr>
                <w:sz w:val="18"/>
                <w:szCs w:val="18"/>
              </w:rPr>
              <w:t>Onderwerp :</w:t>
            </w:r>
          </w:p>
          <w:p w14:paraId="02DF47F7" w14:textId="77777777" w:rsidR="00A35153" w:rsidRPr="00326ECD" w:rsidRDefault="00A35153" w:rsidP="0052402C">
            <w:pPr>
              <w:jc w:val="right"/>
              <w:rPr>
                <w:sz w:val="18"/>
                <w:szCs w:val="18"/>
              </w:rPr>
            </w:pPr>
          </w:p>
        </w:tc>
        <w:tc>
          <w:tcPr>
            <w:tcW w:w="7222" w:type="dxa"/>
          </w:tcPr>
          <w:p w14:paraId="4AD89251" w14:textId="77777777" w:rsidR="00A35153" w:rsidRPr="00326ECD" w:rsidRDefault="00A35153" w:rsidP="0052402C">
            <w:pPr>
              <w:rPr>
                <w:sz w:val="18"/>
                <w:szCs w:val="18"/>
              </w:rPr>
            </w:pPr>
          </w:p>
          <w:p w14:paraId="7172011F" w14:textId="77777777" w:rsidR="00A35153" w:rsidRPr="00326ECD" w:rsidRDefault="00A35153" w:rsidP="0052402C">
            <w:pPr>
              <w:rPr>
                <w:sz w:val="18"/>
                <w:szCs w:val="18"/>
              </w:rPr>
            </w:pPr>
            <w:r w:rsidRPr="00326ECD">
              <w:rPr>
                <w:sz w:val="18"/>
                <w:szCs w:val="18"/>
              </w:rPr>
              <w:t>Pseudo-codes voor de VI – betaling tegemoetkoming aan de zorggebruiker</w:t>
            </w:r>
          </w:p>
        </w:tc>
      </w:tr>
    </w:tbl>
    <w:p w14:paraId="085A029B" w14:textId="77777777" w:rsidR="00A35153" w:rsidRPr="00326ECD" w:rsidRDefault="00A35153" w:rsidP="00A35153"/>
    <w:p w14:paraId="0022AB9C" w14:textId="77777777" w:rsidR="00A35153" w:rsidRPr="00326ECD" w:rsidRDefault="00A35153" w:rsidP="00A35153">
      <w:pPr>
        <w:rPr>
          <w:color w:val="89B8BB"/>
          <w:sz w:val="20"/>
          <w:szCs w:val="20"/>
        </w:rPr>
      </w:pPr>
      <w:r w:rsidRPr="00326ECD">
        <w:rPr>
          <w:color w:val="89B8BB"/>
          <w:sz w:val="20"/>
          <w:szCs w:val="20"/>
        </w:rPr>
        <w:t>/////////////////////////////////////////////////////////////////////////////////////////////////////////////////////</w:t>
      </w:r>
    </w:p>
    <w:p w14:paraId="4D1E3518" w14:textId="77777777" w:rsidR="00A35153" w:rsidRPr="00326ECD" w:rsidRDefault="00A35153">
      <w:pPr>
        <w:pStyle w:val="Kop2"/>
      </w:pPr>
      <w:bookmarkStart w:id="146" w:name="_Toc83155082"/>
      <w:bookmarkStart w:id="147" w:name="_Toc138694627"/>
      <w:r w:rsidRPr="00326ECD">
        <w:t>Inleiding</w:t>
      </w:r>
      <w:bookmarkEnd w:id="146"/>
      <w:bookmarkEnd w:id="147"/>
    </w:p>
    <w:p w14:paraId="1AE7C71E" w14:textId="77777777" w:rsidR="00A35153" w:rsidRPr="00326ECD" w:rsidRDefault="00A35153" w:rsidP="00A35153">
      <w:r w:rsidRPr="00326ECD">
        <w:t>In bepaalde gevallen kan een zorggebruiker een tegemoetkoming ontvangen voor geplande revalidatie in het buitenland.</w:t>
      </w:r>
    </w:p>
    <w:p w14:paraId="48CE9341" w14:textId="77777777" w:rsidR="00A35153" w:rsidRPr="00326ECD" w:rsidRDefault="00A35153" w:rsidP="00A35153"/>
    <w:p w14:paraId="37F3F7C9" w14:textId="77777777" w:rsidR="00A35153" w:rsidRPr="00326ECD" w:rsidRDefault="00A35153" w:rsidP="00A35153">
      <w:pPr>
        <w:rPr>
          <w:rFonts w:cstheme="minorHAnsi"/>
        </w:rPr>
      </w:pPr>
      <w:r w:rsidRPr="00326ECD">
        <w:rPr>
          <w:rFonts w:cstheme="minorHAnsi"/>
        </w:rPr>
        <w:t>De voorwaarden om een tegemoetkoming te ontvangen voor revalidatie in het buitenland zijn:</w:t>
      </w:r>
    </w:p>
    <w:p w14:paraId="2575A553" w14:textId="77777777" w:rsidR="00A35153" w:rsidRPr="00326ECD" w:rsidRDefault="00A35153">
      <w:pPr>
        <w:pStyle w:val="Lijstalinea"/>
        <w:numPr>
          <w:ilvl w:val="0"/>
          <w:numId w:val="44"/>
        </w:numPr>
        <w:spacing w:line="240" w:lineRule="atLeast"/>
        <w:rPr>
          <w:rFonts w:cstheme="minorHAnsi"/>
        </w:rPr>
      </w:pPr>
      <w:r w:rsidRPr="00326ECD">
        <w:rPr>
          <w:rFonts w:cstheme="minorHAnsi"/>
        </w:rPr>
        <w:t>de zorggebruiker moet verzekerd zijn bij een verzekeringsinstelling;</w:t>
      </w:r>
    </w:p>
    <w:p w14:paraId="2D5429AF" w14:textId="77777777" w:rsidR="00A35153" w:rsidRPr="00326ECD" w:rsidRDefault="00A35153">
      <w:pPr>
        <w:pStyle w:val="Lijstalinea"/>
        <w:numPr>
          <w:ilvl w:val="0"/>
          <w:numId w:val="44"/>
        </w:numPr>
        <w:spacing w:line="240" w:lineRule="atLeast"/>
        <w:rPr>
          <w:rFonts w:cstheme="minorHAnsi"/>
        </w:rPr>
      </w:pPr>
      <w:r w:rsidRPr="00326ECD">
        <w:rPr>
          <w:rFonts w:cstheme="minorHAnsi"/>
        </w:rPr>
        <w:t xml:space="preserve">er bestaat een </w:t>
      </w:r>
      <w:r w:rsidRPr="00326ECD">
        <w:rPr>
          <w:rFonts w:cstheme="minorHAnsi"/>
          <w:color w:val="000000"/>
        </w:rPr>
        <w:t>soortgelijk revalidatieprogramma in een Vlaamse revalidatievoorziening;</w:t>
      </w:r>
    </w:p>
    <w:p w14:paraId="10CFF1D3" w14:textId="77777777" w:rsidR="00A35153" w:rsidRPr="00326ECD" w:rsidRDefault="00A35153">
      <w:pPr>
        <w:pStyle w:val="Lijstalinea"/>
        <w:numPr>
          <w:ilvl w:val="0"/>
          <w:numId w:val="44"/>
        </w:numPr>
        <w:spacing w:line="240" w:lineRule="atLeast"/>
        <w:rPr>
          <w:rFonts w:cstheme="minorHAnsi"/>
        </w:rPr>
      </w:pPr>
      <w:r w:rsidRPr="00326ECD">
        <w:rPr>
          <w:rFonts w:cstheme="minorHAnsi"/>
          <w:color w:val="000000"/>
        </w:rPr>
        <w:t>de revalidatieverstrekkingen worden verstrekt door een verstrekker die wettelijk gemachtigd is om de geneeskunde uit te oefenen in het land waar de revalidatieverstrekkingen plaatsvinden, of in een voorziening, die kan worden gelijkgesteld met een revalidatievoorziening en die voldoende geneeskundige waarborgen biedt of erkend is door de overheid van het land waar ze zich bevindt;</w:t>
      </w:r>
    </w:p>
    <w:p w14:paraId="147CD790" w14:textId="77777777" w:rsidR="00A35153" w:rsidRPr="00326ECD" w:rsidRDefault="00A35153">
      <w:pPr>
        <w:pStyle w:val="Lijstalinea"/>
        <w:numPr>
          <w:ilvl w:val="0"/>
          <w:numId w:val="44"/>
        </w:numPr>
        <w:spacing w:line="240" w:lineRule="atLeast"/>
        <w:rPr>
          <w:rFonts w:cstheme="minorHAnsi"/>
        </w:rPr>
      </w:pPr>
      <w:r w:rsidRPr="00326ECD">
        <w:rPr>
          <w:rFonts w:cstheme="minorHAnsi"/>
          <w:color w:val="000000"/>
        </w:rPr>
        <w:t>de zorggebruiker heeft een voorafgaande aanvraag ingediend en een goedkeuring voor de revalidatieverstrekkingen in kwestie verkregen van de verzekeringsinstelling;</w:t>
      </w:r>
      <w:r w:rsidRPr="00326ECD">
        <w:rPr>
          <w:rFonts w:cstheme="minorHAnsi"/>
          <w:color w:val="000000"/>
        </w:rPr>
        <w:br/>
      </w:r>
      <w:r w:rsidRPr="00326ECD">
        <w:rPr>
          <w:rFonts w:cstheme="minorHAnsi"/>
        </w:rPr>
        <w:t xml:space="preserve">de zorggebruiker vult daarvoor een formulier in voor aanvraag tot tegemoetkoming van revalidatie in het buitenland dat terug te vinden is op de website: </w:t>
      </w:r>
      <w:hyperlink r:id="rId26" w:history="1">
        <w:r w:rsidRPr="00326ECD">
          <w:rPr>
            <w:rStyle w:val="Hyperlink"/>
            <w:rFonts w:cstheme="minorHAnsi"/>
          </w:rPr>
          <w:t>www.zorg-en-gezondheid.be/formulieren-voor-de-aanvraag-van-tegemoetkomingen-voor-revalidatieverstrekkingen</w:t>
        </w:r>
      </w:hyperlink>
      <w:r w:rsidRPr="00326ECD">
        <w:rPr>
          <w:rFonts w:cstheme="minorHAnsi"/>
        </w:rPr>
        <w:t xml:space="preserve">. Deze aanvraag moet ingevuld, ondertekend en gedagtekend worden door een arts-specialist, gespecialiseerd in de revalidatie in kwestie. Alsook moet de aanvraag volledig en onderbouwd zijn, met als bijlage een recent medisch verslag. </w:t>
      </w:r>
    </w:p>
    <w:p w14:paraId="146673BA" w14:textId="77777777" w:rsidR="00A35153" w:rsidRPr="00326ECD" w:rsidRDefault="00A35153">
      <w:pPr>
        <w:pStyle w:val="Lijstalinea"/>
        <w:numPr>
          <w:ilvl w:val="0"/>
          <w:numId w:val="44"/>
        </w:numPr>
        <w:spacing w:line="240" w:lineRule="atLeast"/>
        <w:rPr>
          <w:rFonts w:cstheme="minorHAnsi"/>
        </w:rPr>
      </w:pPr>
      <w:r w:rsidRPr="00326ECD">
        <w:rPr>
          <w:rFonts w:cstheme="minorHAnsi"/>
          <w:color w:val="000000"/>
        </w:rPr>
        <w:t>Op het ogenblik waarop de tegemoetkoming wordt toegekend, heeft de gebruiker de kosten al betaald en levert hij daarvan het bewijs.</w:t>
      </w:r>
    </w:p>
    <w:p w14:paraId="397253D4" w14:textId="77777777" w:rsidR="00A35153" w:rsidRPr="00326ECD" w:rsidRDefault="00A35153" w:rsidP="00A35153">
      <w:pPr>
        <w:rPr>
          <w:rFonts w:cstheme="minorHAnsi"/>
        </w:rPr>
      </w:pPr>
    </w:p>
    <w:p w14:paraId="7206BAC3" w14:textId="77777777" w:rsidR="00A35153" w:rsidRPr="00326ECD" w:rsidRDefault="00A35153" w:rsidP="00A35153">
      <w:pPr>
        <w:rPr>
          <w:rFonts w:cstheme="minorHAnsi"/>
        </w:rPr>
      </w:pPr>
      <w:r w:rsidRPr="00326ECD">
        <w:rPr>
          <w:rFonts w:cstheme="minorHAnsi"/>
        </w:rPr>
        <w:t xml:space="preserve">De regelgeving is terug te vinden in het Besluit van de Vlaamse regering ter uitvoering van het decreet van 6 juli 2018 betreffende de overname van de sectoren psychiatrische verzorgingstehuizen, initiatieven van beschut wonen, revalidatieovereenkomsten, revalidatieziekenhuizen en multidisciplinaire begeleidingsequipes voor palliatieve verzorging: </w:t>
      </w:r>
      <w:hyperlink r:id="rId27" w:anchor="H1090713" w:history="1">
        <w:r w:rsidRPr="00326ECD">
          <w:rPr>
            <w:rStyle w:val="Hyperlink"/>
            <w:rFonts w:cstheme="minorHAnsi"/>
          </w:rPr>
          <w:t>https://codex.vlaanderen.be/PrintDocument.ashx?id=1030167&amp;datum=&amp;geannoteerd=true&amp;print=false#H1090713</w:t>
        </w:r>
      </w:hyperlink>
      <w:r w:rsidRPr="00326ECD">
        <w:rPr>
          <w:rFonts w:cstheme="minorHAnsi"/>
        </w:rPr>
        <w:t xml:space="preserve"> (artikel 224-248).</w:t>
      </w:r>
    </w:p>
    <w:p w14:paraId="0737C760" w14:textId="77777777" w:rsidR="00A35153" w:rsidRPr="00326ECD" w:rsidRDefault="00A35153">
      <w:pPr>
        <w:pStyle w:val="Kop2"/>
      </w:pPr>
      <w:bookmarkStart w:id="148" w:name="_Toc83155083"/>
      <w:bookmarkStart w:id="149" w:name="_Toc138694628"/>
      <w:r w:rsidRPr="00326ECD">
        <w:t>BESCHRIJVENDE INSTRUCTIE</w:t>
      </w:r>
      <w:bookmarkEnd w:id="148"/>
      <w:bookmarkEnd w:id="149"/>
    </w:p>
    <w:p w14:paraId="01E85D29" w14:textId="77777777" w:rsidR="00A35153" w:rsidRPr="00326ECD" w:rsidRDefault="00A35153">
      <w:pPr>
        <w:pStyle w:val="Kop3"/>
      </w:pPr>
      <w:bookmarkStart w:id="150" w:name="_Toc83155084"/>
      <w:bookmarkStart w:id="151" w:name="_Toc138694629"/>
      <w:r w:rsidRPr="00326ECD">
        <w:t>Introductie van nieuwe instructies</w:t>
      </w:r>
      <w:bookmarkEnd w:id="150"/>
      <w:bookmarkEnd w:id="151"/>
    </w:p>
    <w:p w14:paraId="4A4A929C" w14:textId="77777777" w:rsidR="00A35153" w:rsidRPr="00326ECD" w:rsidRDefault="00A35153" w:rsidP="00A35153"/>
    <w:p w14:paraId="29E744AA" w14:textId="77777777" w:rsidR="00A35153" w:rsidRPr="00326ECD" w:rsidRDefault="00A35153" w:rsidP="00A35153">
      <w:pPr>
        <w:rPr>
          <w:rFonts w:ascii="Calibri" w:hAnsi="Calibri" w:cs="Calibri"/>
          <w:color w:val="000000"/>
        </w:rPr>
      </w:pPr>
      <w:r w:rsidRPr="00326ECD">
        <w:rPr>
          <w:rFonts w:ascii="Calibri" w:hAnsi="Calibri" w:cs="Calibri"/>
          <w:color w:val="000000"/>
        </w:rPr>
        <w:lastRenderedPageBreak/>
        <w:t>De verzekeringstelling bezorgt de aanvraag binnen tien werkdagen na de ontvangstdatum aan de Expertencommissie.</w:t>
      </w:r>
    </w:p>
    <w:p w14:paraId="2841FE02" w14:textId="77777777" w:rsidR="00A35153" w:rsidRPr="00326ECD" w:rsidRDefault="00A35153" w:rsidP="00A35153">
      <w:pPr>
        <w:rPr>
          <w:rFonts w:ascii="Calibri" w:hAnsi="Calibri" w:cs="Calibri"/>
          <w:color w:val="000000"/>
        </w:rPr>
      </w:pPr>
      <w:r w:rsidRPr="00326ECD">
        <w:rPr>
          <w:rFonts w:ascii="Calibri" w:hAnsi="Calibri" w:cs="Calibri"/>
          <w:color w:val="000000"/>
        </w:rPr>
        <w:t>De Expertencommissie onderzoekt het dossier en oordeelt of er is voldaan aan de voorwaarden.</w:t>
      </w:r>
    </w:p>
    <w:p w14:paraId="06BA5AD0" w14:textId="77777777" w:rsidR="00A35153" w:rsidRPr="00326ECD" w:rsidRDefault="00A35153" w:rsidP="00A35153">
      <w:pPr>
        <w:rPr>
          <w:rFonts w:ascii="Calibri" w:hAnsi="Calibri" w:cs="Calibri"/>
          <w:color w:val="000000"/>
        </w:rPr>
      </w:pPr>
    </w:p>
    <w:p w14:paraId="363A8700" w14:textId="77777777" w:rsidR="00A35153" w:rsidRPr="00326ECD" w:rsidRDefault="00A35153" w:rsidP="00A35153">
      <w:pPr>
        <w:rPr>
          <w:rFonts w:cstheme="minorHAnsi"/>
        </w:rPr>
      </w:pPr>
      <w:r w:rsidRPr="00326ECD">
        <w:rPr>
          <w:rFonts w:ascii="Calibri" w:hAnsi="Calibri" w:cs="Calibri"/>
          <w:color w:val="000000"/>
        </w:rPr>
        <w:t>De Expertencommissie brengt een eensluidend advies uit aan de verzekeringsinstelling binnen vijftien werkdagen na de dag dat ze de aanvraag van de verzekeringsinstelling heeft ontvangen.</w:t>
      </w:r>
      <w:r w:rsidRPr="00326ECD">
        <w:rPr>
          <w:rFonts w:ascii="Calibri" w:hAnsi="Calibri" w:cs="Calibri"/>
          <w:color w:val="000000"/>
        </w:rPr>
        <w:br/>
      </w:r>
      <w:r w:rsidRPr="00326ECD">
        <w:rPr>
          <w:rFonts w:ascii="Calibri" w:hAnsi="Calibri" w:cs="Calibri"/>
          <w:color w:val="000000"/>
        </w:rPr>
        <w:br/>
        <w:t>Het advies van de Expertencommissie vermeldt de volgende gegevens:</w:t>
      </w:r>
      <w:r w:rsidRPr="00326ECD">
        <w:rPr>
          <w:rFonts w:ascii="Calibri" w:hAnsi="Calibri" w:cs="Calibri"/>
          <w:color w:val="000000"/>
        </w:rPr>
        <w:br/>
        <w:t>1° de periode van de tegemoetkoming;</w:t>
      </w:r>
      <w:r w:rsidRPr="00326ECD">
        <w:rPr>
          <w:rFonts w:ascii="Calibri" w:hAnsi="Calibri" w:cs="Calibri"/>
          <w:color w:val="000000"/>
        </w:rPr>
        <w:br/>
        <w:t>2° de naam en het adres van de instelling waar de revalidatie wordt verleend;</w:t>
      </w:r>
      <w:r w:rsidRPr="00326ECD">
        <w:rPr>
          <w:rFonts w:ascii="Calibri" w:hAnsi="Calibri" w:cs="Calibri"/>
          <w:color w:val="000000"/>
        </w:rPr>
        <w:br/>
        <w:t>3° de naam en het volledige adres van de verantwoordelijke buitenlandse arts;</w:t>
      </w:r>
      <w:r w:rsidRPr="00326ECD">
        <w:rPr>
          <w:rFonts w:ascii="Calibri" w:hAnsi="Calibri" w:cs="Calibri"/>
          <w:color w:val="000000"/>
        </w:rPr>
        <w:br/>
        <w:t>4° een omschrijving van de revalidatieverstrekkingen;</w:t>
      </w:r>
      <w:r w:rsidRPr="00326ECD">
        <w:rPr>
          <w:rFonts w:ascii="Calibri" w:hAnsi="Calibri" w:cs="Calibri"/>
          <w:color w:val="000000"/>
        </w:rPr>
        <w:br/>
        <w:t>5° de periode en de frequentie van de revalidatieverstrekkingen;</w:t>
      </w:r>
      <w:r w:rsidRPr="00326ECD">
        <w:rPr>
          <w:rFonts w:ascii="Calibri" w:hAnsi="Calibri" w:cs="Calibri"/>
          <w:color w:val="000000"/>
        </w:rPr>
        <w:br/>
        <w:t xml:space="preserve">6° het bedrag van </w:t>
      </w:r>
      <w:r w:rsidRPr="00326ECD">
        <w:rPr>
          <w:rFonts w:cstheme="minorHAnsi"/>
          <w:color w:val="000000"/>
        </w:rPr>
        <w:t>de tegemoetkoming voor de revalidatieverstrekkingen en, in voorkomend geval, de reiskosten. Het bedrag van de tegemoetkoming voor geplande revalidatieverstrekkingen in het buitenland het gewogen gemiddelde van de tegemoetkomingen, die worden toegekend voor revalidatieverstrekkingen, die worden verleend in revalidatievoorzieningen met een vergelijkbaar revalidatieprogramma en een vergelijkbare doelgroep. </w:t>
      </w:r>
    </w:p>
    <w:p w14:paraId="7E59CFA1" w14:textId="77777777" w:rsidR="00A35153" w:rsidRPr="00326ECD" w:rsidRDefault="00A35153" w:rsidP="00A35153">
      <w:pPr>
        <w:rPr>
          <w:rFonts w:ascii="Calibri" w:hAnsi="Calibri" w:cs="Calibri"/>
        </w:rPr>
      </w:pPr>
    </w:p>
    <w:p w14:paraId="567F6260" w14:textId="77777777" w:rsidR="00A35153" w:rsidRPr="00326ECD" w:rsidRDefault="00A35153" w:rsidP="00A35153">
      <w:pPr>
        <w:rPr>
          <w:rFonts w:ascii="Calibri" w:hAnsi="Calibri" w:cs="Calibri"/>
          <w:color w:val="000000"/>
        </w:rPr>
      </w:pPr>
      <w:r w:rsidRPr="00326ECD">
        <w:rPr>
          <w:rFonts w:ascii="Calibri" w:hAnsi="Calibri" w:cs="Calibri"/>
          <w:color w:val="000000"/>
        </w:rPr>
        <w:t>Op basis van het eensluidend advies van de Expertencommissie, neemt de verzekeringsinstelling waarbij de zorggebruiker is aangesloten of ingeschreven, een beslissing tot gehele of gedeeltelijke goedkeuring of tot weigering van de gevraagde tegemoetkoming.</w:t>
      </w:r>
      <w:r w:rsidRPr="00326ECD">
        <w:rPr>
          <w:rFonts w:ascii="Calibri" w:hAnsi="Calibri" w:cs="Calibri"/>
          <w:color w:val="000000"/>
        </w:rPr>
        <w:br/>
      </w:r>
      <w:r w:rsidRPr="00326ECD">
        <w:rPr>
          <w:rFonts w:ascii="Calibri" w:hAnsi="Calibri" w:cs="Calibri"/>
          <w:color w:val="000000"/>
        </w:rPr>
        <w:br/>
        <w:t>Binnen vijf werkdagen na de dag dat de verzekeringsinstelling het advies van de Expertencommissie heeft ontvangen, brengt de verzekeringsinstelling de zorggebruiker op de hoogte van de beslissing tot gehele of gedeeltelijke goedkeuring of weigering van de gevraagde tegemoetkoming. </w:t>
      </w:r>
    </w:p>
    <w:p w14:paraId="6FEDE5B2" w14:textId="77777777" w:rsidR="00A35153" w:rsidRPr="00326ECD" w:rsidRDefault="00A35153" w:rsidP="00A35153">
      <w:pPr>
        <w:rPr>
          <w:rFonts w:ascii="Calibri" w:hAnsi="Calibri" w:cs="Calibri"/>
          <w:color w:val="000000"/>
        </w:rPr>
      </w:pPr>
    </w:p>
    <w:p w14:paraId="1491E24A" w14:textId="77777777" w:rsidR="00A35153" w:rsidRPr="00326ECD" w:rsidRDefault="00A35153" w:rsidP="00A35153">
      <w:pPr>
        <w:rPr>
          <w:rFonts w:asciiTheme="majorHAnsi" w:hAnsiTheme="majorHAnsi" w:cstheme="majorHAnsi"/>
          <w:color w:val="000000"/>
        </w:rPr>
      </w:pPr>
      <w:r w:rsidRPr="00326ECD">
        <w:rPr>
          <w:rFonts w:asciiTheme="majorHAnsi" w:hAnsiTheme="majorHAnsi" w:cstheme="majorHAnsi"/>
          <w:color w:val="000000"/>
        </w:rPr>
        <w:t>De revalidatievoorziening in het buitenland bezorgt zijn factuur aan de zorggebruiker en de zorggebruiker betaalt de factuur rechtstreeks aan de revalidatievoorziening.</w:t>
      </w:r>
    </w:p>
    <w:p w14:paraId="3BA2F7D7" w14:textId="77777777" w:rsidR="00A35153" w:rsidRPr="00326ECD" w:rsidRDefault="00A35153" w:rsidP="00A35153">
      <w:pPr>
        <w:rPr>
          <w:rFonts w:asciiTheme="majorHAnsi" w:hAnsiTheme="majorHAnsi" w:cstheme="majorHAnsi"/>
          <w:color w:val="000000"/>
        </w:rPr>
      </w:pPr>
      <w:r w:rsidRPr="00326ECD">
        <w:rPr>
          <w:rFonts w:asciiTheme="majorHAnsi" w:hAnsiTheme="majorHAnsi" w:cstheme="majorHAnsi"/>
          <w:color w:val="000000"/>
        </w:rPr>
        <w:t>De zorggebruiker levert het bewijs van betaling aan de verzekeringsinstelling. De verzekeringsinstelling betaalt het bedrag van de tegemoetkoming voor de revalidatieverstrekkingen en, in voorkomend geval de reiskosten, bepaald door de Expertencommissie. De tegemoetkoming kan niet hoger zijn dan de werkelijk gemaakte kosten.</w:t>
      </w:r>
    </w:p>
    <w:p w14:paraId="760ACD77" w14:textId="77777777" w:rsidR="00A35153" w:rsidRPr="00326ECD" w:rsidRDefault="00A35153" w:rsidP="00A35153">
      <w:pPr>
        <w:rPr>
          <w:rFonts w:asciiTheme="majorHAnsi" w:hAnsiTheme="majorHAnsi" w:cstheme="majorHAnsi"/>
          <w:color w:val="000000"/>
        </w:rPr>
      </w:pPr>
    </w:p>
    <w:p w14:paraId="177950AF" w14:textId="77777777" w:rsidR="00A35153" w:rsidRPr="00326ECD" w:rsidRDefault="00A35153">
      <w:pPr>
        <w:pStyle w:val="Kop3"/>
      </w:pPr>
      <w:bookmarkStart w:id="152" w:name="_Toc83155085"/>
      <w:bookmarkStart w:id="153" w:name="_Toc138694630"/>
      <w:r w:rsidRPr="00326ECD">
        <w:t>Te gebruiken pseudo-nomenclatuurcodes</w:t>
      </w:r>
      <w:bookmarkEnd w:id="152"/>
      <w:bookmarkEnd w:id="153"/>
    </w:p>
    <w:p w14:paraId="24190631" w14:textId="77777777" w:rsidR="00A35153" w:rsidRPr="00326ECD" w:rsidRDefault="00A35153" w:rsidP="00A35153"/>
    <w:p w14:paraId="6F0F5D9D" w14:textId="77777777" w:rsidR="00A35153" w:rsidRPr="00326ECD" w:rsidRDefault="00A35153" w:rsidP="00A35153"/>
    <w:tbl>
      <w:tblPr>
        <w:tblW w:w="17100" w:type="dxa"/>
        <w:tblCellMar>
          <w:left w:w="70" w:type="dxa"/>
          <w:right w:w="70" w:type="dxa"/>
        </w:tblCellMar>
        <w:tblLook w:val="04A0" w:firstRow="1" w:lastRow="0" w:firstColumn="1" w:lastColumn="0" w:noHBand="0" w:noVBand="1"/>
      </w:tblPr>
      <w:tblGrid>
        <w:gridCol w:w="15980"/>
        <w:gridCol w:w="1120"/>
      </w:tblGrid>
      <w:tr w:rsidR="00A35153" w:rsidRPr="00326ECD" w14:paraId="40C02456" w14:textId="77777777" w:rsidTr="0052402C">
        <w:trPr>
          <w:trHeight w:val="288"/>
        </w:trPr>
        <w:tc>
          <w:tcPr>
            <w:tcW w:w="15980" w:type="dxa"/>
            <w:tcBorders>
              <w:top w:val="nil"/>
              <w:left w:val="nil"/>
              <w:bottom w:val="nil"/>
              <w:right w:val="nil"/>
            </w:tcBorders>
            <w:shd w:val="clear" w:color="auto" w:fill="auto"/>
            <w:noWrap/>
            <w:vAlign w:val="bottom"/>
            <w:hideMark/>
          </w:tcPr>
          <w:tbl>
            <w:tblPr>
              <w:tblStyle w:val="Tabelraster"/>
              <w:tblW w:w="9493" w:type="dxa"/>
              <w:tblLook w:val="04A0" w:firstRow="1" w:lastRow="0" w:firstColumn="1" w:lastColumn="0" w:noHBand="0" w:noVBand="1"/>
            </w:tblPr>
            <w:tblGrid>
              <w:gridCol w:w="1010"/>
              <w:gridCol w:w="4146"/>
              <w:gridCol w:w="1260"/>
              <w:gridCol w:w="3077"/>
            </w:tblGrid>
            <w:tr w:rsidR="00A35153" w:rsidRPr="00326ECD" w14:paraId="7ECF318F" w14:textId="77777777" w:rsidTr="0052402C">
              <w:tc>
                <w:tcPr>
                  <w:tcW w:w="1010" w:type="dxa"/>
                  <w:shd w:val="clear" w:color="auto" w:fill="207075"/>
                </w:tcPr>
                <w:p w14:paraId="3B874BBE" w14:textId="77777777" w:rsidR="00A35153" w:rsidRPr="00326ECD" w:rsidRDefault="00A35153" w:rsidP="0052402C">
                  <w:pPr>
                    <w:rPr>
                      <w:rFonts w:ascii="Calibri" w:hAnsi="Calibri" w:cs="Calibri"/>
                      <w:b/>
                      <w:bCs/>
                      <w:color w:val="FFFFFF" w:themeColor="background1"/>
                    </w:rPr>
                  </w:pPr>
                  <w:r w:rsidRPr="00326ECD">
                    <w:rPr>
                      <w:rFonts w:ascii="Calibri" w:hAnsi="Calibri" w:cs="Calibri"/>
                      <w:b/>
                      <w:bCs/>
                      <w:color w:val="FFFFFF" w:themeColor="background1"/>
                    </w:rPr>
                    <w:t xml:space="preserve">Code </w:t>
                  </w:r>
                </w:p>
              </w:tc>
              <w:tc>
                <w:tcPr>
                  <w:tcW w:w="4146" w:type="dxa"/>
                  <w:shd w:val="clear" w:color="auto" w:fill="207075"/>
                </w:tcPr>
                <w:p w14:paraId="50718DAA" w14:textId="77777777" w:rsidR="00A35153" w:rsidRPr="00326ECD" w:rsidRDefault="00A35153" w:rsidP="0052402C">
                  <w:pPr>
                    <w:rPr>
                      <w:rFonts w:ascii="Calibri" w:hAnsi="Calibri" w:cs="Calibri"/>
                      <w:b/>
                      <w:bCs/>
                      <w:color w:val="FFFFFF" w:themeColor="background1"/>
                    </w:rPr>
                  </w:pPr>
                  <w:r w:rsidRPr="00326ECD">
                    <w:rPr>
                      <w:rFonts w:ascii="Calibri" w:hAnsi="Calibri" w:cs="Calibri"/>
                      <w:b/>
                      <w:bCs/>
                      <w:color w:val="FFFFFF" w:themeColor="background1"/>
                    </w:rPr>
                    <w:t>Omschrijving</w:t>
                  </w:r>
                </w:p>
              </w:tc>
              <w:tc>
                <w:tcPr>
                  <w:tcW w:w="1260" w:type="dxa"/>
                  <w:shd w:val="clear" w:color="auto" w:fill="207075"/>
                </w:tcPr>
                <w:p w14:paraId="2F54A433" w14:textId="77777777" w:rsidR="00A35153" w:rsidRPr="00326ECD" w:rsidRDefault="00A35153" w:rsidP="0052402C">
                  <w:pPr>
                    <w:rPr>
                      <w:rFonts w:ascii="Calibri" w:hAnsi="Calibri" w:cs="Calibri"/>
                      <w:b/>
                      <w:bCs/>
                      <w:color w:val="FFFFFF" w:themeColor="background1"/>
                    </w:rPr>
                  </w:pPr>
                  <w:r w:rsidRPr="00326ECD">
                    <w:rPr>
                      <w:rFonts w:ascii="Calibri" w:hAnsi="Calibri" w:cs="Calibri"/>
                      <w:b/>
                      <w:bCs/>
                      <w:color w:val="FFFFFF" w:themeColor="background1"/>
                    </w:rPr>
                    <w:t>Startdatum</w:t>
                  </w:r>
                </w:p>
              </w:tc>
              <w:tc>
                <w:tcPr>
                  <w:tcW w:w="3077" w:type="dxa"/>
                  <w:shd w:val="clear" w:color="auto" w:fill="207075"/>
                </w:tcPr>
                <w:p w14:paraId="5D2C1284" w14:textId="77777777" w:rsidR="00A35153" w:rsidRPr="00326ECD" w:rsidRDefault="00A35153" w:rsidP="0052402C">
                  <w:pPr>
                    <w:rPr>
                      <w:rFonts w:ascii="Calibri" w:hAnsi="Calibri" w:cs="Calibri"/>
                      <w:b/>
                      <w:bCs/>
                      <w:color w:val="FFFFFF" w:themeColor="background1"/>
                    </w:rPr>
                  </w:pPr>
                  <w:r w:rsidRPr="00326ECD">
                    <w:rPr>
                      <w:rFonts w:ascii="Calibri" w:hAnsi="Calibri" w:cs="Calibri"/>
                      <w:b/>
                      <w:bCs/>
                      <w:color w:val="FFFFFF" w:themeColor="background1"/>
                    </w:rPr>
                    <w:t>Tot en met prestatiedatum</w:t>
                  </w:r>
                </w:p>
              </w:tc>
            </w:tr>
            <w:tr w:rsidR="00A35153" w:rsidRPr="00326ECD" w14:paraId="6E9F6DD3" w14:textId="77777777" w:rsidTr="0052402C">
              <w:tc>
                <w:tcPr>
                  <w:tcW w:w="1010" w:type="dxa"/>
                  <w:vAlign w:val="bottom"/>
                </w:tcPr>
                <w:p w14:paraId="6DAD3275" w14:textId="77777777" w:rsidR="00A35153" w:rsidRPr="00326ECD" w:rsidRDefault="00A35153" w:rsidP="0052402C">
                  <w:pPr>
                    <w:rPr>
                      <w:rFonts w:ascii="Calibri" w:hAnsi="Calibri" w:cs="Calibri"/>
                      <w:color w:val="000000"/>
                    </w:rPr>
                  </w:pPr>
                  <w:r w:rsidRPr="00326ECD">
                    <w:rPr>
                      <w:rFonts w:ascii="Calibri" w:hAnsi="Calibri" w:cs="Calibri"/>
                      <w:color w:val="000000"/>
                    </w:rPr>
                    <w:t>258019</w:t>
                  </w:r>
                </w:p>
              </w:tc>
              <w:tc>
                <w:tcPr>
                  <w:tcW w:w="4146" w:type="dxa"/>
                  <w:vAlign w:val="bottom"/>
                </w:tcPr>
                <w:p w14:paraId="2875A7EB" w14:textId="77777777" w:rsidR="00A35153" w:rsidRPr="00326ECD" w:rsidRDefault="00A35153" w:rsidP="0052402C">
                  <w:pPr>
                    <w:rPr>
                      <w:rFonts w:ascii="Calibri" w:hAnsi="Calibri" w:cs="Calibri"/>
                      <w:color w:val="000000"/>
                    </w:rPr>
                  </w:pPr>
                  <w:r w:rsidRPr="00326ECD">
                    <w:rPr>
                      <w:rFonts w:ascii="Calibri" w:hAnsi="Calibri" w:cs="Calibri"/>
                      <w:color w:val="000000"/>
                    </w:rPr>
                    <w:t>7.71 ambulant revalidatie buitenland</w:t>
                  </w:r>
                </w:p>
              </w:tc>
              <w:tc>
                <w:tcPr>
                  <w:tcW w:w="1260" w:type="dxa"/>
                </w:tcPr>
                <w:p w14:paraId="44B7AE20"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559FCD9A"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3FDD940E" w14:textId="77777777" w:rsidTr="0052402C">
              <w:tc>
                <w:tcPr>
                  <w:tcW w:w="1010" w:type="dxa"/>
                  <w:vAlign w:val="bottom"/>
                </w:tcPr>
                <w:p w14:paraId="75453288" w14:textId="77777777" w:rsidR="00A35153" w:rsidRPr="00326ECD" w:rsidRDefault="00A35153" w:rsidP="0052402C">
                  <w:pPr>
                    <w:rPr>
                      <w:rFonts w:ascii="Calibri" w:hAnsi="Calibri" w:cs="Calibri"/>
                      <w:color w:val="000000"/>
                    </w:rPr>
                  </w:pPr>
                  <w:r w:rsidRPr="00326ECD">
                    <w:rPr>
                      <w:rFonts w:ascii="Calibri" w:hAnsi="Calibri" w:cs="Calibri"/>
                      <w:color w:val="000000"/>
                    </w:rPr>
                    <w:t>258023</w:t>
                  </w:r>
                </w:p>
              </w:tc>
              <w:tc>
                <w:tcPr>
                  <w:tcW w:w="4146" w:type="dxa"/>
                  <w:vAlign w:val="bottom"/>
                </w:tcPr>
                <w:p w14:paraId="7AB08769" w14:textId="77777777" w:rsidR="00A35153" w:rsidRPr="00326ECD" w:rsidRDefault="00A35153" w:rsidP="0052402C">
                  <w:pPr>
                    <w:rPr>
                      <w:rFonts w:ascii="Calibri" w:hAnsi="Calibri" w:cs="Calibri"/>
                      <w:color w:val="000000"/>
                    </w:rPr>
                  </w:pPr>
                  <w:r w:rsidRPr="00326ECD">
                    <w:rPr>
                      <w:rFonts w:ascii="Calibri" w:hAnsi="Calibri" w:cs="Calibri"/>
                      <w:color w:val="000000"/>
                    </w:rPr>
                    <w:t>7.71 residentieel revalidatie buitenland</w:t>
                  </w:r>
                </w:p>
              </w:tc>
              <w:tc>
                <w:tcPr>
                  <w:tcW w:w="1260" w:type="dxa"/>
                </w:tcPr>
                <w:p w14:paraId="6147B8A9"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17840C6E"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6BEC59EE" w14:textId="77777777" w:rsidTr="0052402C">
              <w:tc>
                <w:tcPr>
                  <w:tcW w:w="1010" w:type="dxa"/>
                  <w:vAlign w:val="bottom"/>
                </w:tcPr>
                <w:p w14:paraId="3285AA7D" w14:textId="77777777" w:rsidR="00A35153" w:rsidRPr="00326ECD" w:rsidRDefault="00A35153" w:rsidP="0052402C">
                  <w:pPr>
                    <w:rPr>
                      <w:rFonts w:ascii="Calibri" w:hAnsi="Calibri" w:cs="Calibri"/>
                      <w:color w:val="000000"/>
                    </w:rPr>
                  </w:pPr>
                  <w:r w:rsidRPr="00326ECD">
                    <w:rPr>
                      <w:rFonts w:ascii="Calibri" w:hAnsi="Calibri" w:cs="Calibri"/>
                      <w:color w:val="000000"/>
                    </w:rPr>
                    <w:t>258034</w:t>
                  </w:r>
                </w:p>
              </w:tc>
              <w:tc>
                <w:tcPr>
                  <w:tcW w:w="4146" w:type="dxa"/>
                  <w:vAlign w:val="bottom"/>
                </w:tcPr>
                <w:p w14:paraId="4CEA493D" w14:textId="77777777" w:rsidR="00A35153" w:rsidRPr="00326ECD" w:rsidRDefault="00A35153" w:rsidP="0052402C">
                  <w:pPr>
                    <w:rPr>
                      <w:rFonts w:ascii="Calibri" w:hAnsi="Calibri" w:cs="Calibri"/>
                      <w:color w:val="000000"/>
                    </w:rPr>
                  </w:pPr>
                  <w:r w:rsidRPr="00326ECD">
                    <w:rPr>
                      <w:rFonts w:ascii="Calibri" w:hAnsi="Calibri" w:cs="Calibri"/>
                      <w:color w:val="000000"/>
                    </w:rPr>
                    <w:t>7.72 ambulant revalidatie buitenland</w:t>
                  </w:r>
                </w:p>
              </w:tc>
              <w:tc>
                <w:tcPr>
                  <w:tcW w:w="1260" w:type="dxa"/>
                </w:tcPr>
                <w:p w14:paraId="53087C1B"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078DF493" w14:textId="77777777" w:rsidR="00A35153" w:rsidRPr="00326ECD" w:rsidRDefault="00A35153" w:rsidP="0052402C">
                  <w:pPr>
                    <w:rPr>
                      <w:rFonts w:ascii="Calibri" w:hAnsi="Calibri" w:cs="Calibri"/>
                    </w:rPr>
                  </w:pPr>
                  <w:r w:rsidRPr="00326ECD">
                    <w:rPr>
                      <w:rFonts w:ascii="Calibri" w:hAnsi="Calibri" w:cs="Calibri"/>
                    </w:rPr>
                    <w:t>30/09/22</w:t>
                  </w:r>
                </w:p>
              </w:tc>
            </w:tr>
            <w:tr w:rsidR="00A35153" w:rsidRPr="00326ECD" w14:paraId="506DC77B" w14:textId="77777777" w:rsidTr="0052402C">
              <w:tc>
                <w:tcPr>
                  <w:tcW w:w="1010" w:type="dxa"/>
                  <w:vAlign w:val="bottom"/>
                </w:tcPr>
                <w:p w14:paraId="6542F7F2" w14:textId="77777777" w:rsidR="00A35153" w:rsidRPr="00326ECD" w:rsidRDefault="00A35153" w:rsidP="0052402C">
                  <w:pPr>
                    <w:rPr>
                      <w:rFonts w:ascii="Calibri" w:hAnsi="Calibri" w:cs="Calibri"/>
                      <w:color w:val="000000"/>
                    </w:rPr>
                  </w:pPr>
                  <w:r w:rsidRPr="00326ECD">
                    <w:rPr>
                      <w:rFonts w:ascii="Calibri" w:hAnsi="Calibri" w:cs="Calibri"/>
                      <w:color w:val="000000"/>
                    </w:rPr>
                    <w:t>258045</w:t>
                  </w:r>
                </w:p>
              </w:tc>
              <w:tc>
                <w:tcPr>
                  <w:tcW w:w="4146" w:type="dxa"/>
                  <w:vAlign w:val="bottom"/>
                </w:tcPr>
                <w:p w14:paraId="552EDBC0" w14:textId="77777777" w:rsidR="00A35153" w:rsidRPr="00326ECD" w:rsidRDefault="00A35153" w:rsidP="0052402C">
                  <w:pPr>
                    <w:rPr>
                      <w:rFonts w:ascii="Calibri" w:hAnsi="Calibri" w:cs="Calibri"/>
                      <w:color w:val="000000"/>
                    </w:rPr>
                  </w:pPr>
                  <w:r w:rsidRPr="00326ECD">
                    <w:rPr>
                      <w:rFonts w:ascii="Calibri" w:hAnsi="Calibri" w:cs="Calibri"/>
                      <w:color w:val="000000"/>
                    </w:rPr>
                    <w:t>7.72 residentieel revalidatie buitenland</w:t>
                  </w:r>
                </w:p>
              </w:tc>
              <w:tc>
                <w:tcPr>
                  <w:tcW w:w="1260" w:type="dxa"/>
                </w:tcPr>
                <w:p w14:paraId="01B1309E"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05A2C50A" w14:textId="77777777" w:rsidR="00A35153" w:rsidRPr="00326ECD" w:rsidRDefault="00A35153" w:rsidP="0052402C">
                  <w:pPr>
                    <w:rPr>
                      <w:rFonts w:ascii="Calibri" w:hAnsi="Calibri" w:cs="Calibri"/>
                    </w:rPr>
                  </w:pPr>
                  <w:r w:rsidRPr="00326ECD">
                    <w:rPr>
                      <w:rFonts w:ascii="Calibri" w:hAnsi="Calibri" w:cs="Calibri"/>
                    </w:rPr>
                    <w:t>30/09/22</w:t>
                  </w:r>
                </w:p>
              </w:tc>
            </w:tr>
            <w:tr w:rsidR="00A35153" w:rsidRPr="00326ECD" w14:paraId="30D26301" w14:textId="77777777" w:rsidTr="0052402C">
              <w:tc>
                <w:tcPr>
                  <w:tcW w:w="1010" w:type="dxa"/>
                  <w:vAlign w:val="bottom"/>
                </w:tcPr>
                <w:p w14:paraId="1E8AA905" w14:textId="77777777" w:rsidR="00A35153" w:rsidRPr="00326ECD" w:rsidRDefault="00A35153" w:rsidP="0052402C">
                  <w:pPr>
                    <w:rPr>
                      <w:rFonts w:ascii="Calibri" w:hAnsi="Calibri" w:cs="Calibri"/>
                      <w:color w:val="000000"/>
                    </w:rPr>
                  </w:pPr>
                  <w:r w:rsidRPr="00326ECD">
                    <w:rPr>
                      <w:rFonts w:ascii="Calibri" w:hAnsi="Calibri" w:cs="Calibri"/>
                      <w:color w:val="000000"/>
                    </w:rPr>
                    <w:t>258056</w:t>
                  </w:r>
                </w:p>
              </w:tc>
              <w:tc>
                <w:tcPr>
                  <w:tcW w:w="4146" w:type="dxa"/>
                  <w:vAlign w:val="bottom"/>
                </w:tcPr>
                <w:p w14:paraId="4882EC39" w14:textId="77777777" w:rsidR="00A35153" w:rsidRPr="00326ECD" w:rsidRDefault="00A35153" w:rsidP="0052402C">
                  <w:pPr>
                    <w:rPr>
                      <w:rFonts w:ascii="Calibri" w:hAnsi="Calibri" w:cs="Calibri"/>
                      <w:color w:val="000000"/>
                    </w:rPr>
                  </w:pPr>
                  <w:r w:rsidRPr="00326ECD">
                    <w:rPr>
                      <w:rFonts w:ascii="Calibri" w:hAnsi="Calibri" w:cs="Calibri"/>
                      <w:color w:val="000000"/>
                    </w:rPr>
                    <w:t>7.73 ambulant revalidatie buitenland</w:t>
                  </w:r>
                </w:p>
              </w:tc>
              <w:tc>
                <w:tcPr>
                  <w:tcW w:w="1260" w:type="dxa"/>
                </w:tcPr>
                <w:p w14:paraId="61AD2484"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4A5EC5AD"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066DD9D2" w14:textId="77777777" w:rsidTr="0052402C">
              <w:tc>
                <w:tcPr>
                  <w:tcW w:w="1010" w:type="dxa"/>
                  <w:vAlign w:val="bottom"/>
                </w:tcPr>
                <w:p w14:paraId="122CD916" w14:textId="77777777" w:rsidR="00A35153" w:rsidRPr="00326ECD" w:rsidRDefault="00A35153" w:rsidP="0052402C">
                  <w:pPr>
                    <w:rPr>
                      <w:rFonts w:ascii="Calibri" w:hAnsi="Calibri" w:cs="Calibri"/>
                      <w:color w:val="000000"/>
                    </w:rPr>
                  </w:pPr>
                  <w:r w:rsidRPr="00326ECD">
                    <w:rPr>
                      <w:rFonts w:ascii="Calibri" w:hAnsi="Calibri" w:cs="Calibri"/>
                      <w:color w:val="000000"/>
                    </w:rPr>
                    <w:t>258067</w:t>
                  </w:r>
                </w:p>
              </w:tc>
              <w:tc>
                <w:tcPr>
                  <w:tcW w:w="4146" w:type="dxa"/>
                  <w:vAlign w:val="bottom"/>
                </w:tcPr>
                <w:p w14:paraId="5D90CB8D" w14:textId="77777777" w:rsidR="00A35153" w:rsidRPr="00326ECD" w:rsidRDefault="00A35153" w:rsidP="0052402C">
                  <w:pPr>
                    <w:rPr>
                      <w:rFonts w:ascii="Calibri" w:hAnsi="Calibri" w:cs="Calibri"/>
                      <w:color w:val="000000"/>
                    </w:rPr>
                  </w:pPr>
                  <w:r w:rsidRPr="00326ECD">
                    <w:rPr>
                      <w:rFonts w:ascii="Calibri" w:hAnsi="Calibri" w:cs="Calibri"/>
                      <w:color w:val="000000"/>
                    </w:rPr>
                    <w:t>7.73 residentieel revalidatie buitenland</w:t>
                  </w:r>
                </w:p>
              </w:tc>
              <w:tc>
                <w:tcPr>
                  <w:tcW w:w="1260" w:type="dxa"/>
                </w:tcPr>
                <w:p w14:paraId="16DDC0A9"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5434BE1A"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0BEED1F4" w14:textId="77777777" w:rsidTr="0052402C">
              <w:tc>
                <w:tcPr>
                  <w:tcW w:w="1010" w:type="dxa"/>
                  <w:vAlign w:val="bottom"/>
                </w:tcPr>
                <w:p w14:paraId="3F49EFC2" w14:textId="77777777" w:rsidR="00A35153" w:rsidRPr="00326ECD" w:rsidRDefault="00A35153" w:rsidP="0052402C">
                  <w:pPr>
                    <w:rPr>
                      <w:rFonts w:ascii="Calibri" w:hAnsi="Calibri" w:cs="Calibri"/>
                      <w:color w:val="000000"/>
                    </w:rPr>
                  </w:pPr>
                  <w:r w:rsidRPr="00326ECD">
                    <w:rPr>
                      <w:rFonts w:ascii="Calibri" w:hAnsi="Calibri" w:cs="Calibri"/>
                      <w:color w:val="000000"/>
                    </w:rPr>
                    <w:t>258078</w:t>
                  </w:r>
                </w:p>
              </w:tc>
              <w:tc>
                <w:tcPr>
                  <w:tcW w:w="4146" w:type="dxa"/>
                  <w:vAlign w:val="bottom"/>
                </w:tcPr>
                <w:p w14:paraId="127FAE3C" w14:textId="77777777" w:rsidR="00A35153" w:rsidRPr="00326ECD" w:rsidRDefault="00A35153" w:rsidP="0052402C">
                  <w:pPr>
                    <w:rPr>
                      <w:rFonts w:ascii="Calibri" w:hAnsi="Calibri" w:cs="Calibri"/>
                      <w:color w:val="000000"/>
                    </w:rPr>
                  </w:pPr>
                  <w:r w:rsidRPr="00326ECD">
                    <w:rPr>
                      <w:rFonts w:ascii="Calibri" w:hAnsi="Calibri" w:cs="Calibri"/>
                      <w:color w:val="000000"/>
                    </w:rPr>
                    <w:t>7.74.0 ambulant revalidatie buitenland</w:t>
                  </w:r>
                </w:p>
              </w:tc>
              <w:tc>
                <w:tcPr>
                  <w:tcW w:w="1260" w:type="dxa"/>
                </w:tcPr>
                <w:p w14:paraId="474BF595"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48194166"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793DA454" w14:textId="77777777" w:rsidTr="0052402C">
              <w:tc>
                <w:tcPr>
                  <w:tcW w:w="1010" w:type="dxa"/>
                  <w:vAlign w:val="bottom"/>
                </w:tcPr>
                <w:p w14:paraId="63F946B2" w14:textId="77777777" w:rsidR="00A35153" w:rsidRPr="00326ECD" w:rsidRDefault="00A35153" w:rsidP="0052402C">
                  <w:pPr>
                    <w:rPr>
                      <w:rFonts w:ascii="Calibri" w:hAnsi="Calibri" w:cs="Calibri"/>
                      <w:color w:val="000000"/>
                    </w:rPr>
                  </w:pPr>
                  <w:r w:rsidRPr="00326ECD">
                    <w:rPr>
                      <w:rFonts w:ascii="Calibri" w:hAnsi="Calibri" w:cs="Calibri"/>
                      <w:color w:val="000000"/>
                    </w:rPr>
                    <w:t>258089</w:t>
                  </w:r>
                </w:p>
              </w:tc>
              <w:tc>
                <w:tcPr>
                  <w:tcW w:w="4146" w:type="dxa"/>
                  <w:vAlign w:val="bottom"/>
                </w:tcPr>
                <w:p w14:paraId="6D19F852" w14:textId="77777777" w:rsidR="00A35153" w:rsidRPr="00326ECD" w:rsidRDefault="00A35153" w:rsidP="0052402C">
                  <w:pPr>
                    <w:rPr>
                      <w:rFonts w:ascii="Calibri" w:hAnsi="Calibri" w:cs="Calibri"/>
                      <w:color w:val="000000"/>
                    </w:rPr>
                  </w:pPr>
                  <w:r w:rsidRPr="00326ECD">
                    <w:rPr>
                      <w:rFonts w:ascii="Calibri" w:hAnsi="Calibri" w:cs="Calibri"/>
                      <w:color w:val="000000"/>
                    </w:rPr>
                    <w:t>7.74.0 residentieel revalidatie buitenland</w:t>
                  </w:r>
                </w:p>
              </w:tc>
              <w:tc>
                <w:tcPr>
                  <w:tcW w:w="1260" w:type="dxa"/>
                </w:tcPr>
                <w:p w14:paraId="185863F1"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11FEDBA9"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6A663999" w14:textId="77777777" w:rsidTr="0052402C">
              <w:tc>
                <w:tcPr>
                  <w:tcW w:w="1010" w:type="dxa"/>
                  <w:vAlign w:val="bottom"/>
                </w:tcPr>
                <w:p w14:paraId="4CD624B9" w14:textId="77777777" w:rsidR="00A35153" w:rsidRPr="00326ECD" w:rsidRDefault="00A35153" w:rsidP="0052402C">
                  <w:pPr>
                    <w:rPr>
                      <w:rFonts w:ascii="Calibri" w:hAnsi="Calibri" w:cs="Calibri"/>
                      <w:color w:val="000000"/>
                    </w:rPr>
                  </w:pPr>
                  <w:r w:rsidRPr="00326ECD">
                    <w:rPr>
                      <w:rFonts w:ascii="Calibri" w:hAnsi="Calibri" w:cs="Calibri"/>
                      <w:color w:val="000000"/>
                    </w:rPr>
                    <w:t>258093</w:t>
                  </w:r>
                </w:p>
              </w:tc>
              <w:tc>
                <w:tcPr>
                  <w:tcW w:w="4146" w:type="dxa"/>
                  <w:vAlign w:val="bottom"/>
                </w:tcPr>
                <w:p w14:paraId="4E4BB0F0" w14:textId="77777777" w:rsidR="00A35153" w:rsidRPr="00326ECD" w:rsidRDefault="00A35153" w:rsidP="0052402C">
                  <w:pPr>
                    <w:rPr>
                      <w:rFonts w:ascii="Calibri" w:hAnsi="Calibri" w:cs="Calibri"/>
                      <w:color w:val="000000"/>
                    </w:rPr>
                  </w:pPr>
                  <w:r w:rsidRPr="00326ECD">
                    <w:rPr>
                      <w:rFonts w:ascii="Calibri" w:hAnsi="Calibri" w:cs="Calibri"/>
                      <w:color w:val="000000"/>
                    </w:rPr>
                    <w:t>7.74.5 ambulant revalidatie buitenland</w:t>
                  </w:r>
                </w:p>
              </w:tc>
              <w:tc>
                <w:tcPr>
                  <w:tcW w:w="1260" w:type="dxa"/>
                </w:tcPr>
                <w:p w14:paraId="48CFB7F6"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63D12ADD"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74304410" w14:textId="77777777" w:rsidTr="0052402C">
              <w:tc>
                <w:tcPr>
                  <w:tcW w:w="1010" w:type="dxa"/>
                  <w:vAlign w:val="bottom"/>
                </w:tcPr>
                <w:p w14:paraId="6EBC9033" w14:textId="77777777" w:rsidR="00A35153" w:rsidRPr="00326ECD" w:rsidRDefault="00A35153" w:rsidP="0052402C">
                  <w:pPr>
                    <w:rPr>
                      <w:rFonts w:ascii="Calibri" w:hAnsi="Calibri" w:cs="Calibri"/>
                      <w:color w:val="000000"/>
                    </w:rPr>
                  </w:pPr>
                  <w:r w:rsidRPr="00326ECD">
                    <w:rPr>
                      <w:rFonts w:ascii="Calibri" w:hAnsi="Calibri" w:cs="Calibri"/>
                      <w:color w:val="000000"/>
                    </w:rPr>
                    <w:t>258104</w:t>
                  </w:r>
                </w:p>
              </w:tc>
              <w:tc>
                <w:tcPr>
                  <w:tcW w:w="4146" w:type="dxa"/>
                  <w:vAlign w:val="bottom"/>
                </w:tcPr>
                <w:p w14:paraId="52F4EAC3" w14:textId="77777777" w:rsidR="00A35153" w:rsidRPr="00326ECD" w:rsidRDefault="00A35153" w:rsidP="0052402C">
                  <w:pPr>
                    <w:rPr>
                      <w:rFonts w:ascii="Calibri" w:hAnsi="Calibri" w:cs="Calibri"/>
                      <w:color w:val="000000"/>
                    </w:rPr>
                  </w:pPr>
                  <w:r w:rsidRPr="00326ECD">
                    <w:rPr>
                      <w:rFonts w:ascii="Calibri" w:hAnsi="Calibri" w:cs="Calibri"/>
                      <w:color w:val="000000"/>
                    </w:rPr>
                    <w:t>7.74.5 residentieel revalidatie buitenland</w:t>
                  </w:r>
                </w:p>
              </w:tc>
              <w:tc>
                <w:tcPr>
                  <w:tcW w:w="1260" w:type="dxa"/>
                </w:tcPr>
                <w:p w14:paraId="18DF2CF5"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44CC7EFB"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5EBBD6A7" w14:textId="77777777" w:rsidTr="0052402C">
              <w:tc>
                <w:tcPr>
                  <w:tcW w:w="1010" w:type="dxa"/>
                  <w:vAlign w:val="bottom"/>
                </w:tcPr>
                <w:p w14:paraId="7AB014B1" w14:textId="77777777" w:rsidR="00A35153" w:rsidRPr="00326ECD" w:rsidRDefault="00A35153" w:rsidP="0052402C">
                  <w:pPr>
                    <w:rPr>
                      <w:rFonts w:ascii="Calibri" w:hAnsi="Calibri" w:cs="Calibri"/>
                      <w:color w:val="000000"/>
                    </w:rPr>
                  </w:pPr>
                  <w:r w:rsidRPr="00326ECD">
                    <w:rPr>
                      <w:rFonts w:ascii="Calibri" w:hAnsi="Calibri" w:cs="Calibri"/>
                      <w:color w:val="000000"/>
                    </w:rPr>
                    <w:t>258115</w:t>
                  </w:r>
                </w:p>
              </w:tc>
              <w:tc>
                <w:tcPr>
                  <w:tcW w:w="4146" w:type="dxa"/>
                  <w:vAlign w:val="bottom"/>
                </w:tcPr>
                <w:p w14:paraId="5016C64E" w14:textId="77777777" w:rsidR="00A35153" w:rsidRPr="00326ECD" w:rsidRDefault="00A35153" w:rsidP="0052402C">
                  <w:pPr>
                    <w:rPr>
                      <w:rFonts w:ascii="Calibri" w:hAnsi="Calibri" w:cs="Calibri"/>
                      <w:color w:val="000000"/>
                    </w:rPr>
                  </w:pPr>
                  <w:r w:rsidRPr="00326ECD">
                    <w:rPr>
                      <w:rFonts w:ascii="Calibri" w:hAnsi="Calibri" w:cs="Calibri"/>
                      <w:color w:val="000000"/>
                    </w:rPr>
                    <w:t>7.74.6 ambulant revalidatie buitenland</w:t>
                  </w:r>
                </w:p>
              </w:tc>
              <w:tc>
                <w:tcPr>
                  <w:tcW w:w="1260" w:type="dxa"/>
                </w:tcPr>
                <w:p w14:paraId="14C28FDB"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07157F28"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03D35FCD" w14:textId="77777777" w:rsidTr="0052402C">
              <w:tc>
                <w:tcPr>
                  <w:tcW w:w="1010" w:type="dxa"/>
                  <w:vAlign w:val="bottom"/>
                </w:tcPr>
                <w:p w14:paraId="6726BC8D" w14:textId="77777777" w:rsidR="00A35153" w:rsidRPr="00326ECD" w:rsidRDefault="00A35153" w:rsidP="0052402C">
                  <w:pPr>
                    <w:rPr>
                      <w:rFonts w:ascii="Calibri" w:hAnsi="Calibri" w:cs="Calibri"/>
                      <w:color w:val="000000"/>
                    </w:rPr>
                  </w:pPr>
                  <w:r w:rsidRPr="00326ECD">
                    <w:rPr>
                      <w:rFonts w:ascii="Calibri" w:hAnsi="Calibri" w:cs="Calibri"/>
                      <w:color w:val="000000"/>
                    </w:rPr>
                    <w:t>258137</w:t>
                  </w:r>
                </w:p>
              </w:tc>
              <w:tc>
                <w:tcPr>
                  <w:tcW w:w="4146" w:type="dxa"/>
                  <w:vAlign w:val="bottom"/>
                </w:tcPr>
                <w:p w14:paraId="541C5F0A" w14:textId="77777777" w:rsidR="00A35153" w:rsidRPr="00326ECD" w:rsidRDefault="00A35153" w:rsidP="0052402C">
                  <w:pPr>
                    <w:rPr>
                      <w:rFonts w:ascii="Calibri" w:hAnsi="Calibri" w:cs="Calibri"/>
                      <w:color w:val="000000"/>
                    </w:rPr>
                  </w:pPr>
                  <w:r w:rsidRPr="00326ECD">
                    <w:rPr>
                      <w:rFonts w:ascii="Calibri" w:hAnsi="Calibri" w:cs="Calibri"/>
                      <w:color w:val="000000"/>
                    </w:rPr>
                    <w:t>7.76.5 ambulante revalidatie buitenland</w:t>
                  </w:r>
                </w:p>
              </w:tc>
              <w:tc>
                <w:tcPr>
                  <w:tcW w:w="1260" w:type="dxa"/>
                </w:tcPr>
                <w:p w14:paraId="5F76D919"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6D738572"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487834CB" w14:textId="77777777" w:rsidTr="0052402C">
              <w:tc>
                <w:tcPr>
                  <w:tcW w:w="1010" w:type="dxa"/>
                  <w:vAlign w:val="bottom"/>
                </w:tcPr>
                <w:p w14:paraId="5F0EF8D6" w14:textId="77777777" w:rsidR="00A35153" w:rsidRPr="00326ECD" w:rsidRDefault="00A35153" w:rsidP="0052402C">
                  <w:pPr>
                    <w:rPr>
                      <w:rFonts w:ascii="Calibri" w:hAnsi="Calibri" w:cs="Calibri"/>
                      <w:color w:val="000000"/>
                    </w:rPr>
                  </w:pPr>
                  <w:r w:rsidRPr="00326ECD">
                    <w:rPr>
                      <w:rFonts w:ascii="Calibri" w:hAnsi="Calibri" w:cs="Calibri"/>
                      <w:color w:val="000000"/>
                    </w:rPr>
                    <w:t>258126</w:t>
                  </w:r>
                </w:p>
              </w:tc>
              <w:tc>
                <w:tcPr>
                  <w:tcW w:w="4146" w:type="dxa"/>
                  <w:vAlign w:val="bottom"/>
                </w:tcPr>
                <w:p w14:paraId="5C6D20E0" w14:textId="77777777" w:rsidR="00A35153" w:rsidRPr="00326ECD" w:rsidRDefault="00A35153" w:rsidP="0052402C">
                  <w:pPr>
                    <w:rPr>
                      <w:rFonts w:ascii="Calibri" w:hAnsi="Calibri" w:cs="Calibri"/>
                      <w:color w:val="000000"/>
                    </w:rPr>
                  </w:pPr>
                  <w:r w:rsidRPr="00326ECD">
                    <w:rPr>
                      <w:rFonts w:ascii="Calibri" w:hAnsi="Calibri" w:cs="Calibri"/>
                      <w:color w:val="000000"/>
                    </w:rPr>
                    <w:t>7.76.5 residentieel revalidatie buitenland</w:t>
                  </w:r>
                </w:p>
              </w:tc>
              <w:tc>
                <w:tcPr>
                  <w:tcW w:w="1260" w:type="dxa"/>
                </w:tcPr>
                <w:p w14:paraId="61932A3C"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65C8191C"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094FB816" w14:textId="77777777" w:rsidTr="0052402C">
              <w:tc>
                <w:tcPr>
                  <w:tcW w:w="1010" w:type="dxa"/>
                  <w:vAlign w:val="bottom"/>
                </w:tcPr>
                <w:p w14:paraId="468E1F9F" w14:textId="77777777" w:rsidR="00A35153" w:rsidRPr="00326ECD" w:rsidRDefault="00A35153" w:rsidP="0052402C">
                  <w:pPr>
                    <w:rPr>
                      <w:rFonts w:ascii="Calibri" w:hAnsi="Calibri" w:cs="Calibri"/>
                      <w:color w:val="000000"/>
                    </w:rPr>
                  </w:pPr>
                  <w:r w:rsidRPr="00326ECD">
                    <w:rPr>
                      <w:rFonts w:ascii="Calibri" w:hAnsi="Calibri" w:cs="Calibri"/>
                      <w:color w:val="000000"/>
                    </w:rPr>
                    <w:lastRenderedPageBreak/>
                    <w:t>258159</w:t>
                  </w:r>
                </w:p>
              </w:tc>
              <w:tc>
                <w:tcPr>
                  <w:tcW w:w="4146" w:type="dxa"/>
                  <w:vAlign w:val="bottom"/>
                </w:tcPr>
                <w:p w14:paraId="555FE25D" w14:textId="77777777" w:rsidR="00A35153" w:rsidRPr="00326ECD" w:rsidRDefault="00A35153" w:rsidP="0052402C">
                  <w:pPr>
                    <w:rPr>
                      <w:rFonts w:ascii="Calibri" w:hAnsi="Calibri" w:cs="Calibri"/>
                      <w:color w:val="000000"/>
                    </w:rPr>
                  </w:pPr>
                  <w:r w:rsidRPr="00326ECD">
                    <w:rPr>
                      <w:rFonts w:ascii="Calibri" w:hAnsi="Calibri" w:cs="Calibri"/>
                      <w:color w:val="000000"/>
                    </w:rPr>
                    <w:t>9.53-9.65 ambulante revalidatie buitenland</w:t>
                  </w:r>
                </w:p>
              </w:tc>
              <w:tc>
                <w:tcPr>
                  <w:tcW w:w="1260" w:type="dxa"/>
                </w:tcPr>
                <w:p w14:paraId="5A7BEE30"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5F6D908F" w14:textId="77777777" w:rsidR="00A35153" w:rsidRPr="00326ECD" w:rsidRDefault="00A35153" w:rsidP="0052402C">
                  <w:pPr>
                    <w:rPr>
                      <w:rFonts w:ascii="Calibri" w:hAnsi="Calibri" w:cs="Calibri"/>
                      <w:color w:val="000000"/>
                    </w:rPr>
                  </w:pPr>
                  <w:r w:rsidRPr="00326ECD">
                    <w:rPr>
                      <w:rFonts w:ascii="Calibri" w:hAnsi="Calibri" w:cs="Calibri"/>
                    </w:rPr>
                    <w:t>30/09/23</w:t>
                  </w:r>
                </w:p>
              </w:tc>
            </w:tr>
            <w:tr w:rsidR="00A35153" w:rsidRPr="00326ECD" w14:paraId="48FA77B0" w14:textId="77777777" w:rsidTr="0052402C">
              <w:tc>
                <w:tcPr>
                  <w:tcW w:w="1010" w:type="dxa"/>
                  <w:vAlign w:val="bottom"/>
                </w:tcPr>
                <w:p w14:paraId="5255DA50" w14:textId="77777777" w:rsidR="00A35153" w:rsidRPr="00326ECD" w:rsidRDefault="00A35153" w:rsidP="0052402C">
                  <w:pPr>
                    <w:rPr>
                      <w:rFonts w:ascii="Calibri" w:hAnsi="Calibri" w:cs="Calibri"/>
                      <w:color w:val="000000"/>
                    </w:rPr>
                  </w:pPr>
                  <w:r w:rsidRPr="00326ECD">
                    <w:rPr>
                      <w:rFonts w:ascii="Calibri" w:hAnsi="Calibri" w:cs="Calibri"/>
                      <w:color w:val="000000"/>
                    </w:rPr>
                    <w:t>258174</w:t>
                  </w:r>
                </w:p>
              </w:tc>
              <w:tc>
                <w:tcPr>
                  <w:tcW w:w="4146" w:type="dxa"/>
                  <w:vAlign w:val="bottom"/>
                </w:tcPr>
                <w:p w14:paraId="42A5235A" w14:textId="77777777" w:rsidR="00A35153" w:rsidRPr="00326ECD" w:rsidRDefault="00A35153" w:rsidP="0052402C">
                  <w:pPr>
                    <w:rPr>
                      <w:rFonts w:ascii="Calibri" w:hAnsi="Calibri" w:cs="Calibri"/>
                      <w:color w:val="000000"/>
                    </w:rPr>
                  </w:pPr>
                  <w:r w:rsidRPr="00326ECD">
                    <w:rPr>
                      <w:rFonts w:ascii="Calibri" w:hAnsi="Calibri" w:cs="Calibri"/>
                      <w:color w:val="000000"/>
                    </w:rPr>
                    <w:t>9.69 ambulante revalidatie buitenland</w:t>
                  </w:r>
                </w:p>
              </w:tc>
              <w:tc>
                <w:tcPr>
                  <w:tcW w:w="1260" w:type="dxa"/>
                </w:tcPr>
                <w:p w14:paraId="544A09F0" w14:textId="77777777" w:rsidR="00A35153" w:rsidRPr="00326ECD" w:rsidRDefault="00A35153" w:rsidP="0052402C">
                  <w:pPr>
                    <w:rPr>
                      <w:rFonts w:ascii="Calibri" w:hAnsi="Calibri" w:cs="Calibri"/>
                      <w:color w:val="000000"/>
                    </w:rPr>
                  </w:pPr>
                  <w:r w:rsidRPr="00326ECD">
                    <w:rPr>
                      <w:rFonts w:ascii="Calibri" w:hAnsi="Calibri" w:cs="Calibri"/>
                      <w:color w:val="000000"/>
                    </w:rPr>
                    <w:t>01/01/22</w:t>
                  </w:r>
                </w:p>
              </w:tc>
              <w:tc>
                <w:tcPr>
                  <w:tcW w:w="3077" w:type="dxa"/>
                </w:tcPr>
                <w:p w14:paraId="376C18A6" w14:textId="77777777" w:rsidR="00A35153" w:rsidRPr="00326ECD" w:rsidRDefault="00A35153" w:rsidP="0052402C">
                  <w:pPr>
                    <w:rPr>
                      <w:rFonts w:ascii="Calibri" w:hAnsi="Calibri" w:cs="Calibri"/>
                      <w:color w:val="000000"/>
                    </w:rPr>
                  </w:pPr>
                  <w:r w:rsidRPr="00326ECD">
                    <w:rPr>
                      <w:rFonts w:ascii="Calibri" w:hAnsi="Calibri" w:cs="Calibri"/>
                    </w:rPr>
                    <w:t>30/09/23</w:t>
                  </w:r>
                </w:p>
              </w:tc>
            </w:tr>
          </w:tbl>
          <w:p w14:paraId="4BCE7D8B" w14:textId="77777777" w:rsidR="00A35153" w:rsidRPr="00326ECD" w:rsidRDefault="00A35153" w:rsidP="0052402C">
            <w:pPr>
              <w:spacing w:line="240" w:lineRule="auto"/>
              <w:rPr>
                <w:rFonts w:ascii="Calibri" w:hAnsi="Calibri" w:cs="Calibri"/>
                <w:color w:val="000000"/>
              </w:rPr>
            </w:pPr>
          </w:p>
          <w:p w14:paraId="4BB318D5" w14:textId="77777777" w:rsidR="00A35153" w:rsidRPr="00326ECD" w:rsidRDefault="00A35153" w:rsidP="0052402C">
            <w:pPr>
              <w:spacing w:line="240" w:lineRule="auto"/>
              <w:rPr>
                <w:rFonts w:ascii="Calibri" w:hAnsi="Calibri" w:cs="Calibri"/>
                <w:color w:val="000000"/>
              </w:rPr>
            </w:pPr>
          </w:p>
          <w:p w14:paraId="30CC8D54" w14:textId="77777777" w:rsidR="00A35153" w:rsidRPr="00326ECD" w:rsidRDefault="00A35153" w:rsidP="0052402C">
            <w:pPr>
              <w:spacing w:line="240" w:lineRule="auto"/>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3256A336" w14:textId="77777777" w:rsidR="00A35153" w:rsidRPr="00326ECD" w:rsidRDefault="00A35153" w:rsidP="0052402C">
            <w:pPr>
              <w:spacing w:line="240" w:lineRule="auto"/>
              <w:jc w:val="right"/>
              <w:rPr>
                <w:rFonts w:ascii="Calibri" w:eastAsia="Times New Roman" w:hAnsi="Calibri" w:cs="Calibri"/>
                <w:color w:val="000000"/>
                <w:lang w:eastAsia="nl-BE"/>
              </w:rPr>
            </w:pPr>
            <w:r w:rsidRPr="00326ECD">
              <w:rPr>
                <w:rFonts w:ascii="Calibri" w:eastAsia="Times New Roman" w:hAnsi="Calibri" w:cs="Calibri"/>
                <w:color w:val="000000"/>
                <w:lang w:eastAsia="nl-BE"/>
              </w:rPr>
              <w:lastRenderedPageBreak/>
              <w:t>258019</w:t>
            </w:r>
          </w:p>
        </w:tc>
      </w:tr>
      <w:tr w:rsidR="00A35153" w:rsidRPr="00326ECD" w14:paraId="589332BB" w14:textId="77777777" w:rsidTr="0052402C">
        <w:trPr>
          <w:trHeight w:val="288"/>
        </w:trPr>
        <w:tc>
          <w:tcPr>
            <w:tcW w:w="15980" w:type="dxa"/>
            <w:tcBorders>
              <w:top w:val="nil"/>
              <w:left w:val="nil"/>
              <w:bottom w:val="nil"/>
              <w:right w:val="nil"/>
            </w:tcBorders>
            <w:shd w:val="clear" w:color="auto" w:fill="auto"/>
            <w:noWrap/>
            <w:vAlign w:val="bottom"/>
          </w:tcPr>
          <w:p w14:paraId="263EC94A" w14:textId="77777777" w:rsidR="00A35153" w:rsidRPr="00326ECD" w:rsidRDefault="00A35153" w:rsidP="0052402C">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51BCF1C0" w14:textId="77777777" w:rsidR="00A35153" w:rsidRPr="00326ECD" w:rsidRDefault="00A35153" w:rsidP="0052402C">
            <w:pPr>
              <w:spacing w:line="240" w:lineRule="auto"/>
              <w:jc w:val="right"/>
              <w:rPr>
                <w:rFonts w:ascii="Calibri" w:eastAsia="Times New Roman" w:hAnsi="Calibri" w:cs="Calibri"/>
                <w:color w:val="000000"/>
                <w:lang w:eastAsia="nl-BE"/>
              </w:rPr>
            </w:pPr>
            <w:r w:rsidRPr="00326ECD">
              <w:rPr>
                <w:rFonts w:ascii="Calibri" w:eastAsia="Times New Roman" w:hAnsi="Calibri" w:cs="Calibri"/>
                <w:color w:val="000000"/>
                <w:lang w:eastAsia="nl-BE"/>
              </w:rPr>
              <w:t>258023</w:t>
            </w:r>
          </w:p>
        </w:tc>
      </w:tr>
      <w:tr w:rsidR="00A35153" w:rsidRPr="00326ECD" w14:paraId="7C913C60" w14:textId="77777777" w:rsidTr="0052402C">
        <w:trPr>
          <w:trHeight w:val="288"/>
        </w:trPr>
        <w:tc>
          <w:tcPr>
            <w:tcW w:w="15980" w:type="dxa"/>
            <w:tcBorders>
              <w:top w:val="nil"/>
              <w:left w:val="nil"/>
              <w:bottom w:val="nil"/>
              <w:right w:val="nil"/>
            </w:tcBorders>
            <w:shd w:val="clear" w:color="auto" w:fill="auto"/>
            <w:noWrap/>
            <w:vAlign w:val="bottom"/>
          </w:tcPr>
          <w:p w14:paraId="220E23ED" w14:textId="77777777" w:rsidR="00A35153" w:rsidRPr="00326ECD" w:rsidRDefault="00A35153" w:rsidP="0052402C">
            <w:pPr>
              <w:rPr>
                <w:rFonts w:ascii="Calibri" w:hAnsi="Calibri" w:cs="Calibri"/>
                <w:color w:val="000000"/>
              </w:rPr>
            </w:pPr>
            <w:r w:rsidRPr="00326ECD">
              <w:rPr>
                <w:rFonts w:ascii="Calibri" w:hAnsi="Calibri" w:cs="Calibri"/>
                <w:color w:val="000000"/>
              </w:rPr>
              <w:t>Deze codes dienen enkel door de verzekeringsingstellingen te worden gebruikt bij de terugbetaling van kosten</w:t>
            </w:r>
          </w:p>
          <w:p w14:paraId="1384F578" w14:textId="77777777" w:rsidR="00A35153" w:rsidRPr="00326ECD" w:rsidRDefault="00A35153" w:rsidP="0052402C">
            <w:pPr>
              <w:rPr>
                <w:rFonts w:ascii="Calibri" w:hAnsi="Calibri" w:cs="Calibri"/>
                <w:color w:val="000000"/>
              </w:rPr>
            </w:pPr>
            <w:r w:rsidRPr="00326ECD">
              <w:rPr>
                <w:rFonts w:ascii="Calibri" w:hAnsi="Calibri" w:cs="Calibri"/>
                <w:color w:val="000000"/>
              </w:rPr>
              <w:t xml:space="preserve">aan de zorggebruiker, in het kader van revalidatie in het buitenland waarvoor de zorggebruiker een voorafgaande </w:t>
            </w:r>
          </w:p>
          <w:p w14:paraId="6EC9C32C" w14:textId="77777777" w:rsidR="00A35153" w:rsidRPr="00326ECD" w:rsidRDefault="00A35153" w:rsidP="0052402C">
            <w:pPr>
              <w:rPr>
                <w:rFonts w:ascii="Calibri" w:hAnsi="Calibri" w:cs="Calibri"/>
                <w:color w:val="000000"/>
              </w:rPr>
            </w:pPr>
            <w:r w:rsidRPr="00326ECD">
              <w:rPr>
                <w:rFonts w:ascii="Calibri" w:hAnsi="Calibri" w:cs="Calibri"/>
                <w:color w:val="000000"/>
              </w:rPr>
              <w:t xml:space="preserve">goedkeuring heeft ontvangen van de verzekeringsinstelling. </w:t>
            </w:r>
          </w:p>
          <w:p w14:paraId="4D51733B" w14:textId="77777777" w:rsidR="00A35153" w:rsidRPr="00326ECD" w:rsidRDefault="00A35153" w:rsidP="0052402C">
            <w:pPr>
              <w:rPr>
                <w:rFonts w:ascii="Calibri" w:hAnsi="Calibri" w:cs="Calibri"/>
                <w:color w:val="000000"/>
              </w:rPr>
            </w:pPr>
          </w:p>
          <w:p w14:paraId="48BE8F33" w14:textId="77777777" w:rsidR="00A35153" w:rsidRPr="00326ECD" w:rsidRDefault="00A35153" w:rsidP="0052402C">
            <w:pPr>
              <w:rPr>
                <w:rFonts w:ascii="Calibri" w:hAnsi="Calibri" w:cs="Calibri"/>
                <w:color w:val="000000"/>
              </w:rPr>
            </w:pPr>
          </w:p>
        </w:tc>
        <w:tc>
          <w:tcPr>
            <w:tcW w:w="1120" w:type="dxa"/>
            <w:tcBorders>
              <w:top w:val="nil"/>
              <w:left w:val="nil"/>
              <w:bottom w:val="nil"/>
              <w:right w:val="nil"/>
            </w:tcBorders>
            <w:shd w:val="clear" w:color="auto" w:fill="auto"/>
            <w:noWrap/>
            <w:vAlign w:val="bottom"/>
            <w:hideMark/>
          </w:tcPr>
          <w:p w14:paraId="51887F87" w14:textId="77777777" w:rsidR="00A35153" w:rsidRPr="00326ECD" w:rsidRDefault="00A35153" w:rsidP="0052402C">
            <w:pPr>
              <w:spacing w:line="240" w:lineRule="auto"/>
              <w:jc w:val="right"/>
              <w:rPr>
                <w:rFonts w:ascii="Calibri" w:eastAsia="Times New Roman" w:hAnsi="Calibri" w:cs="Calibri"/>
                <w:color w:val="000000"/>
                <w:lang w:eastAsia="nl-BE"/>
              </w:rPr>
            </w:pPr>
            <w:r w:rsidRPr="00326ECD">
              <w:rPr>
                <w:rFonts w:ascii="Calibri" w:eastAsia="Times New Roman" w:hAnsi="Calibri" w:cs="Calibri"/>
                <w:color w:val="000000"/>
                <w:lang w:eastAsia="nl-BE"/>
              </w:rPr>
              <w:t>258056</w:t>
            </w:r>
          </w:p>
        </w:tc>
      </w:tr>
      <w:tr w:rsidR="00A35153" w:rsidRPr="000A7224" w14:paraId="25DA6F00" w14:textId="77777777" w:rsidTr="0052402C">
        <w:trPr>
          <w:trHeight w:val="288"/>
        </w:trPr>
        <w:tc>
          <w:tcPr>
            <w:tcW w:w="15980" w:type="dxa"/>
            <w:tcBorders>
              <w:top w:val="nil"/>
              <w:left w:val="nil"/>
              <w:bottom w:val="nil"/>
              <w:right w:val="nil"/>
            </w:tcBorders>
            <w:shd w:val="clear" w:color="auto" w:fill="auto"/>
            <w:noWrap/>
            <w:vAlign w:val="bottom"/>
          </w:tcPr>
          <w:p w14:paraId="6AC62303" w14:textId="77777777" w:rsidR="00A35153" w:rsidRPr="00326ECD" w:rsidRDefault="00A35153" w:rsidP="0052402C">
            <w:pPr>
              <w:spacing w:line="240" w:lineRule="auto"/>
              <w:rPr>
                <w:rFonts w:ascii="Calibri" w:eastAsia="Times New Roman" w:hAnsi="Calibri" w:cs="Calibri"/>
                <w:color w:val="000000"/>
                <w:lang w:eastAsia="nl-BE"/>
              </w:rPr>
            </w:pPr>
          </w:p>
        </w:tc>
        <w:tc>
          <w:tcPr>
            <w:tcW w:w="1120" w:type="dxa"/>
            <w:tcBorders>
              <w:top w:val="nil"/>
              <w:left w:val="nil"/>
              <w:bottom w:val="nil"/>
              <w:right w:val="nil"/>
            </w:tcBorders>
            <w:shd w:val="clear" w:color="auto" w:fill="auto"/>
            <w:noWrap/>
            <w:vAlign w:val="bottom"/>
            <w:hideMark/>
          </w:tcPr>
          <w:p w14:paraId="4E3A18E9" w14:textId="77777777" w:rsidR="00A35153" w:rsidRPr="000A7224" w:rsidRDefault="00A35153" w:rsidP="0052402C">
            <w:pPr>
              <w:spacing w:line="240" w:lineRule="auto"/>
              <w:jc w:val="right"/>
              <w:rPr>
                <w:rFonts w:ascii="Calibri" w:eastAsia="Times New Roman" w:hAnsi="Calibri" w:cs="Calibri"/>
                <w:color w:val="000000"/>
                <w:lang w:eastAsia="nl-BE"/>
              </w:rPr>
            </w:pPr>
            <w:r w:rsidRPr="00326ECD">
              <w:rPr>
                <w:rFonts w:ascii="Calibri" w:eastAsia="Times New Roman" w:hAnsi="Calibri" w:cs="Calibri"/>
                <w:color w:val="000000"/>
                <w:lang w:eastAsia="nl-BE"/>
              </w:rPr>
              <w:t>258067</w:t>
            </w:r>
          </w:p>
        </w:tc>
      </w:tr>
      <w:tr w:rsidR="00A35153" w:rsidRPr="000A7224" w14:paraId="5D3E2586" w14:textId="77777777" w:rsidTr="0052402C">
        <w:trPr>
          <w:trHeight w:val="288"/>
        </w:trPr>
        <w:tc>
          <w:tcPr>
            <w:tcW w:w="15980" w:type="dxa"/>
            <w:tcBorders>
              <w:top w:val="nil"/>
              <w:left w:val="nil"/>
              <w:bottom w:val="nil"/>
              <w:right w:val="nil"/>
            </w:tcBorders>
            <w:shd w:val="clear" w:color="auto" w:fill="auto"/>
            <w:noWrap/>
            <w:vAlign w:val="bottom"/>
          </w:tcPr>
          <w:p w14:paraId="47E109FF" w14:textId="77777777" w:rsidR="00A35153" w:rsidRPr="000A7224" w:rsidRDefault="00A35153" w:rsidP="0052402C">
            <w:pPr>
              <w:spacing w:line="240" w:lineRule="auto"/>
              <w:rPr>
                <w:rFonts w:ascii="Calibri" w:eastAsia="Times New Roman" w:hAnsi="Calibri" w:cs="Calibri"/>
                <w:color w:val="000000"/>
                <w:lang w:eastAsia="nl-BE"/>
              </w:rPr>
            </w:pPr>
          </w:p>
        </w:tc>
        <w:tc>
          <w:tcPr>
            <w:tcW w:w="1120" w:type="dxa"/>
            <w:tcBorders>
              <w:top w:val="nil"/>
              <w:left w:val="nil"/>
              <w:bottom w:val="nil"/>
              <w:right w:val="nil"/>
            </w:tcBorders>
            <w:shd w:val="clear" w:color="auto" w:fill="auto"/>
            <w:noWrap/>
            <w:vAlign w:val="bottom"/>
          </w:tcPr>
          <w:p w14:paraId="1F4961EB" w14:textId="77777777" w:rsidR="00A35153" w:rsidRPr="000A7224" w:rsidRDefault="00A35153" w:rsidP="0052402C">
            <w:pPr>
              <w:spacing w:line="240" w:lineRule="auto"/>
              <w:jc w:val="right"/>
              <w:rPr>
                <w:rFonts w:ascii="Calibri" w:eastAsia="Times New Roman" w:hAnsi="Calibri" w:cs="Calibri"/>
                <w:color w:val="000000"/>
                <w:lang w:eastAsia="nl-BE"/>
              </w:rPr>
            </w:pPr>
          </w:p>
        </w:tc>
      </w:tr>
      <w:tr w:rsidR="00A35153" w:rsidRPr="000A7224" w14:paraId="5522D48D" w14:textId="77777777" w:rsidTr="0052402C">
        <w:trPr>
          <w:trHeight w:val="288"/>
        </w:trPr>
        <w:tc>
          <w:tcPr>
            <w:tcW w:w="15980" w:type="dxa"/>
            <w:tcBorders>
              <w:top w:val="nil"/>
              <w:left w:val="nil"/>
              <w:bottom w:val="nil"/>
              <w:right w:val="nil"/>
            </w:tcBorders>
            <w:shd w:val="clear" w:color="auto" w:fill="auto"/>
            <w:noWrap/>
            <w:vAlign w:val="bottom"/>
          </w:tcPr>
          <w:p w14:paraId="34326584" w14:textId="77777777" w:rsidR="00A35153" w:rsidRPr="000A7224" w:rsidRDefault="00A35153" w:rsidP="0052402C">
            <w:pPr>
              <w:spacing w:line="240" w:lineRule="auto"/>
              <w:rPr>
                <w:rFonts w:ascii="Calibri" w:eastAsia="Times New Roman" w:hAnsi="Calibri" w:cs="Calibri"/>
                <w:color w:val="000000"/>
                <w:lang w:eastAsia="nl-BE"/>
              </w:rPr>
            </w:pPr>
          </w:p>
        </w:tc>
        <w:tc>
          <w:tcPr>
            <w:tcW w:w="1120" w:type="dxa"/>
            <w:tcBorders>
              <w:top w:val="nil"/>
              <w:left w:val="nil"/>
              <w:bottom w:val="nil"/>
              <w:right w:val="nil"/>
            </w:tcBorders>
            <w:shd w:val="clear" w:color="auto" w:fill="auto"/>
            <w:noWrap/>
            <w:vAlign w:val="bottom"/>
          </w:tcPr>
          <w:p w14:paraId="0C6D38A5" w14:textId="77777777" w:rsidR="00A35153" w:rsidRPr="000A7224" w:rsidRDefault="00A35153" w:rsidP="0052402C">
            <w:pPr>
              <w:spacing w:line="240" w:lineRule="auto"/>
              <w:jc w:val="right"/>
              <w:rPr>
                <w:rFonts w:ascii="Calibri" w:eastAsia="Times New Roman" w:hAnsi="Calibri" w:cs="Calibri"/>
                <w:color w:val="000000"/>
                <w:lang w:eastAsia="nl-BE"/>
              </w:rPr>
            </w:pPr>
          </w:p>
        </w:tc>
      </w:tr>
      <w:tr w:rsidR="00A35153" w:rsidRPr="000A7224" w14:paraId="7F7EF7A5" w14:textId="77777777" w:rsidTr="0052402C">
        <w:trPr>
          <w:trHeight w:val="288"/>
        </w:trPr>
        <w:tc>
          <w:tcPr>
            <w:tcW w:w="15980" w:type="dxa"/>
            <w:tcBorders>
              <w:top w:val="nil"/>
              <w:left w:val="nil"/>
              <w:bottom w:val="nil"/>
              <w:right w:val="nil"/>
            </w:tcBorders>
            <w:shd w:val="clear" w:color="auto" w:fill="auto"/>
            <w:noWrap/>
            <w:vAlign w:val="bottom"/>
          </w:tcPr>
          <w:p w14:paraId="3441116C" w14:textId="77777777" w:rsidR="00A35153" w:rsidRPr="000A7224" w:rsidRDefault="00A35153" w:rsidP="0052402C">
            <w:pPr>
              <w:spacing w:line="240" w:lineRule="auto"/>
              <w:rPr>
                <w:rFonts w:ascii="Calibri" w:eastAsia="Times New Roman" w:hAnsi="Calibri" w:cs="Calibri"/>
                <w:color w:val="000000"/>
                <w:lang w:eastAsia="nl-BE"/>
              </w:rPr>
            </w:pPr>
          </w:p>
        </w:tc>
        <w:tc>
          <w:tcPr>
            <w:tcW w:w="1120" w:type="dxa"/>
            <w:tcBorders>
              <w:top w:val="nil"/>
              <w:left w:val="nil"/>
              <w:bottom w:val="nil"/>
              <w:right w:val="nil"/>
            </w:tcBorders>
            <w:shd w:val="clear" w:color="auto" w:fill="auto"/>
            <w:noWrap/>
            <w:vAlign w:val="bottom"/>
          </w:tcPr>
          <w:p w14:paraId="3F461ACD" w14:textId="77777777" w:rsidR="00A35153" w:rsidRPr="000A7224" w:rsidRDefault="00A35153" w:rsidP="0052402C">
            <w:pPr>
              <w:spacing w:line="240" w:lineRule="auto"/>
              <w:jc w:val="right"/>
              <w:rPr>
                <w:rFonts w:ascii="Calibri" w:eastAsia="Times New Roman" w:hAnsi="Calibri" w:cs="Calibri"/>
                <w:color w:val="000000"/>
                <w:lang w:eastAsia="nl-BE"/>
              </w:rPr>
            </w:pPr>
          </w:p>
        </w:tc>
      </w:tr>
      <w:tr w:rsidR="00A35153" w:rsidRPr="000A7224" w14:paraId="2F98BEC4" w14:textId="77777777" w:rsidTr="0052402C">
        <w:trPr>
          <w:trHeight w:val="288"/>
        </w:trPr>
        <w:tc>
          <w:tcPr>
            <w:tcW w:w="15980" w:type="dxa"/>
            <w:tcBorders>
              <w:top w:val="nil"/>
              <w:left w:val="nil"/>
              <w:bottom w:val="nil"/>
              <w:right w:val="nil"/>
            </w:tcBorders>
            <w:shd w:val="clear" w:color="auto" w:fill="auto"/>
            <w:noWrap/>
            <w:vAlign w:val="bottom"/>
          </w:tcPr>
          <w:p w14:paraId="44EF7897" w14:textId="77777777" w:rsidR="00A35153" w:rsidRPr="000A7224" w:rsidRDefault="00A35153" w:rsidP="0052402C">
            <w:pPr>
              <w:spacing w:line="240" w:lineRule="auto"/>
              <w:rPr>
                <w:rFonts w:ascii="Calibri" w:eastAsia="Times New Roman" w:hAnsi="Calibri" w:cs="Calibri"/>
                <w:color w:val="000000"/>
                <w:lang w:eastAsia="nl-BE"/>
              </w:rPr>
            </w:pPr>
          </w:p>
        </w:tc>
        <w:tc>
          <w:tcPr>
            <w:tcW w:w="1120" w:type="dxa"/>
            <w:tcBorders>
              <w:top w:val="nil"/>
              <w:left w:val="nil"/>
              <w:bottom w:val="nil"/>
              <w:right w:val="nil"/>
            </w:tcBorders>
            <w:shd w:val="clear" w:color="auto" w:fill="auto"/>
            <w:noWrap/>
            <w:vAlign w:val="bottom"/>
          </w:tcPr>
          <w:p w14:paraId="31F2183E" w14:textId="77777777" w:rsidR="00A35153" w:rsidRPr="000A7224" w:rsidRDefault="00A35153" w:rsidP="0052402C">
            <w:pPr>
              <w:spacing w:line="240" w:lineRule="auto"/>
              <w:jc w:val="right"/>
              <w:rPr>
                <w:rFonts w:ascii="Calibri" w:eastAsia="Times New Roman" w:hAnsi="Calibri" w:cs="Calibri"/>
                <w:color w:val="000000"/>
                <w:lang w:eastAsia="nl-BE"/>
              </w:rPr>
            </w:pPr>
          </w:p>
        </w:tc>
      </w:tr>
    </w:tbl>
    <w:p w14:paraId="11DB408B" w14:textId="77777777" w:rsidR="00A35153" w:rsidRDefault="00A35153" w:rsidP="00A35153"/>
    <w:p w14:paraId="2347D815" w14:textId="77777777" w:rsidR="00A35153" w:rsidRPr="006C51D6" w:rsidRDefault="00A35153" w:rsidP="00A35153"/>
    <w:p w14:paraId="16397154" w14:textId="77777777" w:rsidR="00CB0170" w:rsidRPr="005D50EC" w:rsidRDefault="00CB0170" w:rsidP="00CB0170">
      <w:pPr>
        <w:rPr>
          <w:rFonts w:cstheme="minorHAnsi"/>
        </w:rPr>
      </w:pPr>
    </w:p>
    <w:sectPr w:rsidR="00CB0170" w:rsidRPr="005D50EC" w:rsidSect="00753F0B">
      <w:footerReference w:type="default" r:id="rId28"/>
      <w:type w:val="continuous"/>
      <w:pgSz w:w="11906" w:h="16838" w:code="9"/>
      <w:pgMar w:top="1134" w:right="1134" w:bottom="1304" w:left="1134"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C5978" w14:textId="77777777" w:rsidR="00012B04" w:rsidRDefault="00012B04" w:rsidP="00F11703">
      <w:r>
        <w:separator/>
      </w:r>
    </w:p>
    <w:p w14:paraId="5C214EFF" w14:textId="77777777" w:rsidR="00012B04" w:rsidRDefault="00012B04"/>
  </w:endnote>
  <w:endnote w:type="continuationSeparator" w:id="0">
    <w:p w14:paraId="32408B8B" w14:textId="77777777" w:rsidR="00012B04" w:rsidRDefault="00012B04" w:rsidP="00F11703">
      <w:r>
        <w:continuationSeparator/>
      </w:r>
    </w:p>
    <w:p w14:paraId="7136149B" w14:textId="77777777" w:rsidR="00012B04" w:rsidRDefault="00012B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nders Art Serif">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T Prosto Sans">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C237B" w14:textId="77777777" w:rsidR="00970F47" w:rsidRPr="003C082A" w:rsidRDefault="00970F47" w:rsidP="0066682B">
    <w:pPr>
      <w:pStyle w:val="Voettekst"/>
      <w:rPr>
        <w:sz w:val="16"/>
      </w:rPr>
    </w:pPr>
    <w:r w:rsidRPr="003C082A">
      <w:rPr>
        <w:sz w:val="16"/>
      </w:rPr>
      <w:t>/////////////////////////////////////////////////////////////////////////////////////////////////////////////////////////////////////////</w:t>
    </w:r>
  </w:p>
  <w:p w14:paraId="0529EB5F" w14:textId="77777777" w:rsidR="00970F47" w:rsidRDefault="00970F47" w:rsidP="00713A13">
    <w:pPr>
      <w:pStyle w:val="Voettekst"/>
      <w:tabs>
        <w:tab w:val="clear" w:pos="9639"/>
        <w:tab w:val="right" w:pos="9554"/>
      </w:tabs>
    </w:pPr>
    <w:r w:rsidRPr="00056FB9">
      <w:rPr>
        <w:b/>
      </w:rPr>
      <w:fldChar w:fldCharType="begin"/>
    </w:r>
    <w:r w:rsidRPr="00056FB9">
      <w:rPr>
        <w:b/>
      </w:rPr>
      <w:instrText xml:space="preserve"> PAGE   \* MERGEFORMAT </w:instrText>
    </w:r>
    <w:r w:rsidRPr="00056FB9">
      <w:rPr>
        <w:b/>
      </w:rPr>
      <w:fldChar w:fldCharType="separate"/>
    </w:r>
    <w:r>
      <w:rPr>
        <w:b/>
      </w:rPr>
      <w:t>2</w:t>
    </w:r>
    <w:r w:rsidRPr="00056FB9">
      <w:rPr>
        <w:b/>
      </w:rPr>
      <w:fldChar w:fldCharType="end"/>
    </w:r>
    <w:r w:rsidRPr="009256C8">
      <w:tab/>
    </w:r>
    <w:sdt>
      <w:sdtPr>
        <w:rPr>
          <w:rStyle w:val="Voetteksteven-paginaChar"/>
        </w:rPr>
        <w:tag w:val=""/>
        <w:id w:val="-1061103248"/>
        <w:dataBinding w:prefixMappings="xmlns:ns0='http://purl.org/dc/elements/1.1/' xmlns:ns1='http://schemas.openxmlformats.org/package/2006/metadata/core-properties' " w:xpath="/ns1:coreProperties[1]/ns0:title[1]" w:storeItemID="{6C3C8BC8-F283-45AE-878A-BAB7291924A1}"/>
        <w:text/>
      </w:sdtPr>
      <w:sdtEndPr>
        <w:rPr>
          <w:rStyle w:val="Voetteksteven-paginaChar"/>
        </w:rPr>
      </w:sdtEndPr>
      <w:sdtContent>
        <w:r w:rsidR="00713A13" w:rsidRPr="00713A13">
          <w:rPr>
            <w:rStyle w:val="Voetteksteven-paginaChar"/>
          </w:rPr>
          <w:t>Facturatie-instructies Versie 2023-00</w:t>
        </w:r>
        <w:r w:rsidR="00B65E5D">
          <w:rPr>
            <w:rStyle w:val="Voetteksteven-paginaChar"/>
          </w:rPr>
          <w:t>3</w:t>
        </w:r>
        <w:r w:rsidR="00713A13" w:rsidRPr="00713A13">
          <w:rPr>
            <w:rStyle w:val="Voetteksteven-paginaChar"/>
          </w:rPr>
          <w:t xml:space="preserve"> (02</w:t>
        </w:r>
        <w:r w:rsidR="00B65E5D">
          <w:rPr>
            <w:rStyle w:val="Voetteksteven-paginaChar"/>
          </w:rPr>
          <w:t>2</w:t>
        </w:r>
        <w:r w:rsidR="00713A13" w:rsidRPr="00713A13">
          <w:rPr>
            <w:rStyle w:val="Voetteksteven-paginaChar"/>
          </w:rPr>
          <w:t>)</w:t>
        </w:r>
      </w:sdtContent>
    </w:sdt>
    <w:r w:rsidRPr="009256C8">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0D67F" w14:textId="77777777" w:rsidR="00970F47" w:rsidRPr="006064E2" w:rsidRDefault="00970F47" w:rsidP="0066682B">
    <w:pPr>
      <w:pStyle w:val="Voettekst"/>
      <w:rPr>
        <w:sz w:val="16"/>
      </w:rPr>
    </w:pPr>
    <w:r w:rsidRPr="006064E2">
      <w:rPr>
        <w:sz w:val="16"/>
      </w:rPr>
      <w:t>///////////////////////////////////////////////////////////////////////////////////////////////////////////////////////////////////////////////////////////</w:t>
    </w:r>
  </w:p>
  <w:p w14:paraId="2BE1A2AD" w14:textId="77777777" w:rsidR="00970F47" w:rsidRPr="00AB227B" w:rsidRDefault="00970F47" w:rsidP="00713A13">
    <w:pPr>
      <w:pStyle w:val="Voettekst"/>
      <w:tabs>
        <w:tab w:val="right" w:pos="9554"/>
      </w:tabs>
    </w:pPr>
    <w:r w:rsidRPr="00AB227B">
      <w:tab/>
    </w:r>
    <w:r w:rsidR="00713A13">
      <w:t>Versie 2023-002 (021)</w:t>
    </w:r>
    <w:r w:rsidRPr="00AB227B">
      <w:tab/>
    </w:r>
    <w:sdt>
      <w:sdtPr>
        <w:id w:val="881069997"/>
        <w:docPartObj>
          <w:docPartGallery w:val="Page Numbers (Top of Page)"/>
          <w:docPartUnique/>
        </w:docPartObj>
      </w:sdtPr>
      <w:sdtEndPr/>
      <w:sdtContent>
        <w:r w:rsidRPr="00AB227B">
          <w:rPr>
            <w:b/>
            <w:sz w:val="20"/>
          </w:rPr>
          <w:fldChar w:fldCharType="begin"/>
        </w:r>
        <w:r w:rsidRPr="00AB227B">
          <w:rPr>
            <w:b/>
            <w:sz w:val="20"/>
          </w:rPr>
          <w:instrText xml:space="preserve"> PAGE   \* MERGEFORMAT </w:instrText>
        </w:r>
        <w:r w:rsidRPr="00AB227B">
          <w:rPr>
            <w:b/>
            <w:sz w:val="20"/>
          </w:rPr>
          <w:fldChar w:fldCharType="separate"/>
        </w:r>
        <w:r w:rsidRPr="00AB227B">
          <w:rPr>
            <w:b/>
            <w:sz w:val="20"/>
          </w:rPr>
          <w:t>3</w:t>
        </w:r>
        <w:r w:rsidRPr="00AB227B">
          <w:rPr>
            <w:b/>
            <w:sz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371ED" w14:textId="77777777" w:rsidR="00970F47" w:rsidRPr="003C082A" w:rsidRDefault="00970F47" w:rsidP="0066682B">
    <w:pPr>
      <w:pStyle w:val="Voettekst"/>
      <w:rPr>
        <w:sz w:val="16"/>
      </w:rPr>
    </w:pPr>
    <w:r w:rsidRPr="003C082A">
      <w:rPr>
        <w:sz w:val="16"/>
      </w:rPr>
      <w:t>////////////////////////////////////////////////////////////////////////////////////////////////////////////////////////////////////////</w:t>
    </w:r>
  </w:p>
  <w:p w14:paraId="7AD66DB5" w14:textId="77777777" w:rsidR="00970F47" w:rsidRPr="00AB227B" w:rsidRDefault="00970F47" w:rsidP="00713A13">
    <w:pPr>
      <w:pStyle w:val="Voettekst"/>
      <w:tabs>
        <w:tab w:val="right" w:pos="9554"/>
      </w:tabs>
    </w:pPr>
    <w:r w:rsidRPr="00AB227B">
      <w:tab/>
    </w:r>
    <w:r w:rsidR="00713A13">
      <w:t xml:space="preserve"> Versie 2023-002 (021)</w:t>
    </w:r>
    <w:r w:rsidRPr="00AB227B">
      <w:tab/>
    </w:r>
    <w:sdt>
      <w:sdtPr>
        <w:id w:val="-1476365890"/>
        <w:docPartObj>
          <w:docPartGallery w:val="Page Numbers (Top of Page)"/>
          <w:docPartUnique/>
        </w:docPartObj>
      </w:sdtPr>
      <w:sdtEndPr/>
      <w:sdtContent>
        <w:r w:rsidRPr="00AB227B">
          <w:rPr>
            <w:b/>
            <w:sz w:val="20"/>
          </w:rPr>
          <w:fldChar w:fldCharType="begin"/>
        </w:r>
        <w:r w:rsidRPr="00AB227B">
          <w:rPr>
            <w:b/>
            <w:sz w:val="20"/>
          </w:rPr>
          <w:instrText xml:space="preserve"> PAGE   \* MERGEFORMAT </w:instrText>
        </w:r>
        <w:r w:rsidRPr="00AB227B">
          <w:rPr>
            <w:b/>
            <w:sz w:val="20"/>
          </w:rPr>
          <w:fldChar w:fldCharType="separate"/>
        </w:r>
        <w:r w:rsidRPr="00AB227B">
          <w:rPr>
            <w:b/>
            <w:sz w:val="20"/>
          </w:rPr>
          <w:t>3</w:t>
        </w:r>
        <w:r w:rsidRPr="00AB227B">
          <w:rPr>
            <w:b/>
            <w:sz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DB754" w14:textId="77777777" w:rsidR="00970F47" w:rsidRPr="00322E65" w:rsidRDefault="00970F47" w:rsidP="00852019">
    <w:pPr>
      <w:pStyle w:val="Voettekst"/>
      <w:rPr>
        <w:sz w:val="16"/>
      </w:rPr>
    </w:pPr>
    <w:r w:rsidRPr="00322E65">
      <w:rPr>
        <w:sz w:val="16"/>
      </w:rPr>
      <w:t>///////////////////////////////////////////////////////////////////////////////////////////////////////////////////////////////////////////////////////////</w:t>
    </w:r>
  </w:p>
  <w:p w14:paraId="259EF0AD" w14:textId="77777777" w:rsidR="00970F47" w:rsidRPr="008E01D7" w:rsidRDefault="00970F47" w:rsidP="001E4A41">
    <w:pPr>
      <w:pStyle w:val="Voettekst"/>
      <w:tabs>
        <w:tab w:val="right" w:pos="9554"/>
      </w:tabs>
    </w:pPr>
    <w:r w:rsidRPr="008E01D7">
      <w:tab/>
    </w:r>
    <w:r w:rsidR="00AC3263" w:rsidRPr="00AC3263">
      <w:t>FACTURATIE-INSTRUCTIES VERSIE 2023-002 (021)</w:t>
    </w:r>
    <w:r w:rsidRPr="008E01D7">
      <w:tab/>
    </w:r>
    <w:sdt>
      <w:sdtPr>
        <w:id w:val="-1841845974"/>
        <w:docPartObj>
          <w:docPartGallery w:val="Page Numbers (Top of Page)"/>
          <w:docPartUnique/>
        </w:docPartObj>
      </w:sdtPr>
      <w:sdtEndPr/>
      <w:sdtContent>
        <w:r w:rsidRPr="008E01D7">
          <w:rPr>
            <w:b/>
          </w:rPr>
          <w:fldChar w:fldCharType="begin"/>
        </w:r>
        <w:r w:rsidRPr="008E01D7">
          <w:rPr>
            <w:b/>
          </w:rPr>
          <w:instrText xml:space="preserve"> PAGE   \* MERGEFORMAT </w:instrText>
        </w:r>
        <w:r w:rsidRPr="008E01D7">
          <w:rPr>
            <w:b/>
          </w:rPr>
          <w:fldChar w:fldCharType="separate"/>
        </w:r>
        <w:r>
          <w:rPr>
            <w:b/>
            <w:noProof/>
          </w:rPr>
          <w:t>17</w:t>
        </w:r>
        <w:r w:rsidRPr="008E01D7">
          <w:rPr>
            <w:b/>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E6644" w14:textId="77777777" w:rsidR="00012B04" w:rsidRPr="000A1548" w:rsidRDefault="00012B04" w:rsidP="00E43566">
      <w:pPr>
        <w:rPr>
          <w:color w:val="0F4C81" w:themeColor="accent1"/>
        </w:rPr>
      </w:pPr>
      <w:r w:rsidRPr="000A1548">
        <w:rPr>
          <w:color w:val="0F4C81" w:themeColor="accent1"/>
        </w:rPr>
        <w:separator/>
      </w:r>
    </w:p>
  </w:footnote>
  <w:footnote w:type="continuationSeparator" w:id="0">
    <w:p w14:paraId="5705B89C" w14:textId="77777777" w:rsidR="00012B04" w:rsidRDefault="00012B04" w:rsidP="00F11703">
      <w:r>
        <w:continuationSeparator/>
      </w:r>
    </w:p>
    <w:p w14:paraId="118823D3" w14:textId="77777777" w:rsidR="00012B04" w:rsidRDefault="00012B04"/>
  </w:footnote>
  <w:footnote w:id="1">
    <w:p w14:paraId="64522AC6" w14:textId="77777777" w:rsidR="00A35153" w:rsidRPr="00767E0B" w:rsidRDefault="00A35153" w:rsidP="00A35153">
      <w:pPr>
        <w:pStyle w:val="Voetnoottekst"/>
        <w:rPr>
          <w:sz w:val="22"/>
          <w:szCs w:val="22"/>
        </w:rPr>
      </w:pPr>
      <w:r>
        <w:rPr>
          <w:rStyle w:val="Voetnootmarkering"/>
        </w:rPr>
        <w:footnoteRef/>
      </w:r>
      <w:r w:rsidRPr="00767E0B">
        <w:t xml:space="preserve"> </w:t>
      </w:r>
      <w:r w:rsidRPr="00767E0B">
        <w:rPr>
          <w:bCs/>
          <w:color w:val="000000"/>
          <w:sz w:val="22"/>
          <w:szCs w:val="22"/>
        </w:rPr>
        <w:t>Decreet betreffende de overname van de sectoren psychiatrische verzorgingstehuizen, initiatieven van beschut wonen, revalidatieovereenkomsten, revalidatieziekenhuizen en multidisciplinaire begeleidingsequipes voor palliatieve verzorging</w:t>
      </w:r>
    </w:p>
  </w:footnote>
  <w:footnote w:id="2">
    <w:p w14:paraId="3F3FCC31" w14:textId="77777777" w:rsidR="00A35153" w:rsidRPr="00767E0B" w:rsidRDefault="00A35153" w:rsidP="00A35153">
      <w:pPr>
        <w:pStyle w:val="Voetnoottekst"/>
        <w:rPr>
          <w:sz w:val="22"/>
          <w:szCs w:val="22"/>
        </w:rPr>
      </w:pPr>
      <w:r>
        <w:rPr>
          <w:rStyle w:val="Voetnootmarkering"/>
        </w:rPr>
        <w:footnoteRef/>
      </w:r>
      <w:r w:rsidRPr="00767E0B">
        <w:t xml:space="preserve"> </w:t>
      </w:r>
      <w:r w:rsidRPr="00767E0B">
        <w:rPr>
          <w:bCs/>
          <w:color w:val="000000"/>
          <w:sz w:val="22"/>
          <w:szCs w:val="22"/>
        </w:rPr>
        <w:t xml:space="preserve">Decreet </w:t>
      </w:r>
      <w:r>
        <w:rPr>
          <w:bCs/>
          <w:color w:val="000000"/>
          <w:sz w:val="22"/>
          <w:szCs w:val="22"/>
        </w:rPr>
        <w:t xml:space="preserve">van 6/7/2018 </w:t>
      </w:r>
      <w:r w:rsidRPr="00767E0B">
        <w:rPr>
          <w:bCs/>
          <w:color w:val="000000"/>
          <w:sz w:val="22"/>
          <w:szCs w:val="22"/>
        </w:rPr>
        <w:t>betreffende de overname van de sectoren psychiatrische verzorgingstehuizen, initiatieven van beschut wonen, revalidatieovereenkomsten, revalidatieziekenhuizen en multidisciplinaire begeleidingsequipes voor palliatieve verzorging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39E3B" w14:textId="77777777" w:rsidR="00970F47" w:rsidRDefault="00970F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3C916" w14:textId="77777777" w:rsidR="00970F47" w:rsidRDefault="00970F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3DB96" w14:textId="77777777" w:rsidR="00970F47" w:rsidRDefault="00970F4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F0156" w14:textId="77777777" w:rsidR="00970F47" w:rsidRDefault="00970F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E2B73"/>
    <w:multiLevelType w:val="hybridMultilevel"/>
    <w:tmpl w:val="81A40656"/>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 w15:restartNumberingAfterBreak="0">
    <w:nsid w:val="0359239E"/>
    <w:multiLevelType w:val="hybridMultilevel"/>
    <w:tmpl w:val="6930B52A"/>
    <w:lvl w:ilvl="0" w:tplc="82881424">
      <w:numFmt w:val="bullet"/>
      <w:pStyle w:val="Lijstopsomteken5"/>
      <w:lvlText w:val="-"/>
      <w:lvlJc w:val="left"/>
      <w:pPr>
        <w:ind w:left="1492" w:hanging="360"/>
      </w:pPr>
      <w:rPr>
        <w:rFonts w:ascii="Calibri" w:eastAsiaTheme="minorHAnsi" w:hAnsi="Calibri" w:cstheme="minorBidi"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2" w15:restartNumberingAfterBreak="0">
    <w:nsid w:val="05E84909"/>
    <w:multiLevelType w:val="multilevel"/>
    <w:tmpl w:val="4C26C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E4279"/>
    <w:multiLevelType w:val="multilevel"/>
    <w:tmpl w:val="C4AEF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1603E"/>
    <w:multiLevelType w:val="multilevel"/>
    <w:tmpl w:val="EF4489DA"/>
    <w:lvl w:ilvl="0">
      <w:start w:val="1"/>
      <w:numFmt w:val="bullet"/>
      <w:pStyle w:val="Vlottetekst-roodMSF"/>
      <w:lvlText w:val="–"/>
      <w:lvlJc w:val="left"/>
      <w:pPr>
        <w:ind w:left="360" w:hanging="360"/>
      </w:pPr>
      <w:rPr>
        <w:rFonts w:ascii="Flanders Art Serif" w:hAnsi="Flanders Art Serif" w:hint="default"/>
        <w:color w:val="auto"/>
        <w:sz w:val="20"/>
        <w:szCs w:val="20"/>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F945F94"/>
    <w:multiLevelType w:val="hybridMultilevel"/>
    <w:tmpl w:val="02945518"/>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40B1617"/>
    <w:multiLevelType w:val="hybridMultilevel"/>
    <w:tmpl w:val="58CAB30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55E6718"/>
    <w:multiLevelType w:val="hybridMultilevel"/>
    <w:tmpl w:val="C2141B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838494E"/>
    <w:multiLevelType w:val="hybridMultilevel"/>
    <w:tmpl w:val="61CC524E"/>
    <w:lvl w:ilvl="0" w:tplc="12E439A8">
      <w:start w:val="1"/>
      <w:numFmt w:val="bullet"/>
      <w:pStyle w:val="citaatopsomteken2"/>
      <w:lvlText w:val="-"/>
      <w:lvlJc w:val="left"/>
      <w:pPr>
        <w:ind w:left="1286" w:hanging="360"/>
      </w:pPr>
      <w:rPr>
        <w:rFonts w:ascii="Arial" w:hAnsi="Aria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9" w15:restartNumberingAfterBreak="0">
    <w:nsid w:val="1A4907B0"/>
    <w:multiLevelType w:val="hybridMultilevel"/>
    <w:tmpl w:val="10447E90"/>
    <w:lvl w:ilvl="0" w:tplc="EEB659C0">
      <w:start w:val="1"/>
      <w:numFmt w:val="bullet"/>
      <w:pStyle w:val="lijstinblauwekader"/>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AA60EE3"/>
    <w:multiLevelType w:val="hybridMultilevel"/>
    <w:tmpl w:val="FB940946"/>
    <w:lvl w:ilvl="0" w:tplc="43AA2C4A">
      <w:start w:val="1"/>
      <w:numFmt w:val="bullet"/>
      <w:pStyle w:val="Lijstopsomteken2"/>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1B943F01"/>
    <w:multiLevelType w:val="hybridMultilevel"/>
    <w:tmpl w:val="6B4CA892"/>
    <w:lvl w:ilvl="0" w:tplc="C914B7BE">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F1A70F7"/>
    <w:multiLevelType w:val="hybridMultilevel"/>
    <w:tmpl w:val="42EEFC2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21475F6B"/>
    <w:multiLevelType w:val="hybridMultilevel"/>
    <w:tmpl w:val="CBB2140A"/>
    <w:lvl w:ilvl="0" w:tplc="2B1ACD3E">
      <w:start w:val="1"/>
      <w:numFmt w:val="bullet"/>
      <w:pStyle w:val="Lijstopsomteken4"/>
      <w:lvlText w:val=""/>
      <w:lvlJc w:val="left"/>
      <w:pPr>
        <w:tabs>
          <w:tab w:val="num" w:pos="1209"/>
        </w:tabs>
        <w:ind w:left="120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5E3941"/>
    <w:multiLevelType w:val="hybridMultilevel"/>
    <w:tmpl w:val="ADD2E7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C34108F"/>
    <w:multiLevelType w:val="hybridMultilevel"/>
    <w:tmpl w:val="57AAAAAC"/>
    <w:lvl w:ilvl="0" w:tplc="02280A58">
      <w:start w:val="1"/>
      <w:numFmt w:val="decimal"/>
      <w:pStyle w:val="Lijstnummering4"/>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E80175"/>
    <w:multiLevelType w:val="hybridMultilevel"/>
    <w:tmpl w:val="473AFB72"/>
    <w:lvl w:ilvl="0" w:tplc="79E6DC3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F55075D"/>
    <w:multiLevelType w:val="multilevel"/>
    <w:tmpl w:val="C20A98D0"/>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329E1C88"/>
    <w:multiLevelType w:val="multilevel"/>
    <w:tmpl w:val="93165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0334E"/>
    <w:multiLevelType w:val="multilevel"/>
    <w:tmpl w:val="03C4B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D6689"/>
    <w:multiLevelType w:val="hybridMultilevel"/>
    <w:tmpl w:val="7EBA4DE2"/>
    <w:lvl w:ilvl="0" w:tplc="61820C50">
      <w:start w:val="1"/>
      <w:numFmt w:val="lowerRoman"/>
      <w:pStyle w:val="Lijstnummer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1F1028"/>
    <w:multiLevelType w:val="hybridMultilevel"/>
    <w:tmpl w:val="121C03BC"/>
    <w:lvl w:ilvl="0" w:tplc="98325B28">
      <w:numFmt w:val="bullet"/>
      <w:pStyle w:val="Lijstopsomteken3"/>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6134F"/>
    <w:multiLevelType w:val="hybridMultilevel"/>
    <w:tmpl w:val="9BD4808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3D312F61"/>
    <w:multiLevelType w:val="hybridMultilevel"/>
    <w:tmpl w:val="6A641120"/>
    <w:lvl w:ilvl="0" w:tplc="63483A16">
      <w:start w:val="1"/>
      <w:numFmt w:val="lowerLetter"/>
      <w:pStyle w:val="Lijstnummer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DF5190"/>
    <w:multiLevelType w:val="hybridMultilevel"/>
    <w:tmpl w:val="A8EAB5F8"/>
    <w:lvl w:ilvl="0" w:tplc="57A826C2">
      <w:start w:val="1"/>
      <w:numFmt w:val="bullet"/>
      <w:lvlText w:val=""/>
      <w:lvlJc w:val="left"/>
      <w:pPr>
        <w:ind w:left="720" w:hanging="360"/>
      </w:pPr>
      <w:rPr>
        <w:rFonts w:ascii="Symbol" w:hAnsi="Symbol" w:hint="default"/>
        <w:color w:val="14717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5C31228"/>
    <w:multiLevelType w:val="hybridMultilevel"/>
    <w:tmpl w:val="40C07CFC"/>
    <w:lvl w:ilvl="0" w:tplc="39A4D0C8">
      <w:start w:val="1"/>
      <w:numFmt w:val="decimal"/>
      <w:pStyle w:val="lijstgenummerd"/>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C3262D4"/>
    <w:multiLevelType w:val="multilevel"/>
    <w:tmpl w:val="6AE40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254D60"/>
    <w:multiLevelType w:val="hybridMultilevel"/>
    <w:tmpl w:val="627CB778"/>
    <w:lvl w:ilvl="0" w:tplc="FF702A20">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D86632E"/>
    <w:multiLevelType w:val="hybridMultilevel"/>
    <w:tmpl w:val="CC822F78"/>
    <w:lvl w:ilvl="0" w:tplc="E9503BC2">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E3B7CB4"/>
    <w:multiLevelType w:val="hybridMultilevel"/>
    <w:tmpl w:val="6488335C"/>
    <w:lvl w:ilvl="0" w:tplc="CAFEFC44">
      <w:start w:val="1"/>
      <w:numFmt w:val="lowerLetter"/>
      <w:pStyle w:val="Lijstnummering5"/>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F92CF2"/>
    <w:multiLevelType w:val="hybridMultilevel"/>
    <w:tmpl w:val="B2A4C65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5D053D4"/>
    <w:multiLevelType w:val="multilevel"/>
    <w:tmpl w:val="5E1A9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85613"/>
    <w:multiLevelType w:val="multilevel"/>
    <w:tmpl w:val="1C80DD42"/>
    <w:lvl w:ilvl="0">
      <w:start w:val="1"/>
      <w:numFmt w:val="decimal"/>
      <w:pStyle w:val="Lijstnummering"/>
      <w:lvlText w:val="%1"/>
      <w:lvlJc w:val="left"/>
      <w:pPr>
        <w:ind w:left="360" w:hanging="360"/>
      </w:pPr>
      <w:rPr>
        <w:rFonts w:hint="default"/>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A885161"/>
    <w:multiLevelType w:val="hybridMultilevel"/>
    <w:tmpl w:val="FB9060C0"/>
    <w:lvl w:ilvl="0" w:tplc="16FE945C">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34" w15:restartNumberingAfterBreak="0">
    <w:nsid w:val="5B812D35"/>
    <w:multiLevelType w:val="multilevel"/>
    <w:tmpl w:val="E6109F6C"/>
    <w:lvl w:ilvl="0">
      <w:start w:val="1"/>
      <w:numFmt w:val="bullet"/>
      <w:pStyle w:val="Vraagstelling"/>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F050DAD"/>
    <w:multiLevelType w:val="multilevel"/>
    <w:tmpl w:val="28E8D8A2"/>
    <w:lvl w:ilvl="0">
      <w:start w:val="1"/>
      <w:numFmt w:val="decimal"/>
      <w:lvlText w:val="%1"/>
      <w:lvlJc w:val="left"/>
      <w:pPr>
        <w:ind w:left="100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4267"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61EB4BBE"/>
    <w:multiLevelType w:val="multilevel"/>
    <w:tmpl w:val="00CE2096"/>
    <w:lvl w:ilvl="0">
      <w:start w:val="1"/>
      <w:numFmt w:val="bullet"/>
      <w:pStyle w:val="Lijstopsomteken"/>
      <w:lvlText w:val=""/>
      <w:lvlJc w:val="left"/>
      <w:pPr>
        <w:ind w:left="1431" w:hanging="360"/>
      </w:pPr>
      <w:rPr>
        <w:rFonts w:ascii="Symbol" w:hAnsi="Symbol" w:hint="default"/>
        <w:color w:val="auto"/>
      </w:rPr>
    </w:lvl>
    <w:lvl w:ilvl="1">
      <w:start w:val="1"/>
      <w:numFmt w:val="bullet"/>
      <w:lvlText w:val=""/>
      <w:lvlJc w:val="left"/>
      <w:pPr>
        <w:ind w:left="1791" w:hanging="360"/>
      </w:pPr>
      <w:rPr>
        <w:rFonts w:ascii="Symbol" w:hAnsi="Symbol" w:hint="default"/>
        <w:color w:val="auto"/>
      </w:rPr>
    </w:lvl>
    <w:lvl w:ilvl="2">
      <w:start w:val="1"/>
      <w:numFmt w:val="bullet"/>
      <w:lvlText w:val=""/>
      <w:lvlJc w:val="left"/>
      <w:pPr>
        <w:ind w:left="2151" w:hanging="360"/>
      </w:pPr>
      <w:rPr>
        <w:rFonts w:ascii="Symbol" w:hAnsi="Symbol" w:hint="default"/>
      </w:rPr>
    </w:lvl>
    <w:lvl w:ilvl="3">
      <w:start w:val="1"/>
      <w:numFmt w:val="bullet"/>
      <w:lvlText w:val=""/>
      <w:lvlJc w:val="left"/>
      <w:pPr>
        <w:ind w:left="2511" w:hanging="360"/>
      </w:pPr>
      <w:rPr>
        <w:rFonts w:ascii="Symbol" w:hAnsi="Symbol" w:hint="default"/>
      </w:rPr>
    </w:lvl>
    <w:lvl w:ilvl="4">
      <w:start w:val="1"/>
      <w:numFmt w:val="bullet"/>
      <w:lvlText w:val=""/>
      <w:lvlJc w:val="left"/>
      <w:pPr>
        <w:ind w:left="2871" w:hanging="360"/>
      </w:pPr>
      <w:rPr>
        <w:rFonts w:ascii="Symbol" w:hAnsi="Symbol" w:hint="default"/>
      </w:rPr>
    </w:lvl>
    <w:lvl w:ilvl="5">
      <w:start w:val="1"/>
      <w:numFmt w:val="bullet"/>
      <w:lvlText w:val=""/>
      <w:lvlJc w:val="left"/>
      <w:pPr>
        <w:ind w:left="3231" w:hanging="360"/>
      </w:pPr>
      <w:rPr>
        <w:rFonts w:ascii="Symbol" w:hAnsi="Symbol" w:hint="default"/>
      </w:rPr>
    </w:lvl>
    <w:lvl w:ilvl="6">
      <w:start w:val="1"/>
      <w:numFmt w:val="bullet"/>
      <w:lvlText w:val=""/>
      <w:lvlJc w:val="left"/>
      <w:pPr>
        <w:ind w:left="3591" w:hanging="360"/>
      </w:pPr>
      <w:rPr>
        <w:rFonts w:ascii="Symbol" w:hAnsi="Symbol" w:hint="default"/>
      </w:rPr>
    </w:lvl>
    <w:lvl w:ilvl="7">
      <w:start w:val="1"/>
      <w:numFmt w:val="bullet"/>
      <w:lvlText w:val=""/>
      <w:lvlJc w:val="left"/>
      <w:pPr>
        <w:ind w:left="3951" w:hanging="360"/>
      </w:pPr>
      <w:rPr>
        <w:rFonts w:ascii="Symbol" w:hAnsi="Symbol" w:hint="default"/>
      </w:rPr>
    </w:lvl>
    <w:lvl w:ilvl="8">
      <w:start w:val="1"/>
      <w:numFmt w:val="bullet"/>
      <w:lvlText w:val=""/>
      <w:lvlJc w:val="left"/>
      <w:pPr>
        <w:ind w:left="4311" w:hanging="360"/>
      </w:pPr>
      <w:rPr>
        <w:rFonts w:ascii="Symbol" w:hAnsi="Symbol" w:hint="default"/>
      </w:rPr>
    </w:lvl>
  </w:abstractNum>
  <w:abstractNum w:abstractNumId="37" w15:restartNumberingAfterBreak="0">
    <w:nsid w:val="6B9D44DB"/>
    <w:multiLevelType w:val="hybridMultilevel"/>
    <w:tmpl w:val="A57644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0775EE2"/>
    <w:multiLevelType w:val="hybridMultilevel"/>
    <w:tmpl w:val="18748046"/>
    <w:lvl w:ilvl="0" w:tplc="81D8DF6A">
      <w:start w:val="1"/>
      <w:numFmt w:val="bullet"/>
      <w:pStyle w:val="opsomteken3insprong"/>
      <w:lvlText w:val="-"/>
      <w:lvlJc w:val="left"/>
      <w:pPr>
        <w:ind w:left="717" w:hanging="360"/>
      </w:pPr>
      <w:rPr>
        <w:rFonts w:ascii="Calibri" w:hAnsi="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39" w15:restartNumberingAfterBreak="0">
    <w:nsid w:val="75F63F19"/>
    <w:multiLevelType w:val="hybridMultilevel"/>
    <w:tmpl w:val="B6C2DD6E"/>
    <w:lvl w:ilvl="0" w:tplc="6AAE1124">
      <w:start w:val="1"/>
      <w:numFmt w:val="bullet"/>
      <w:pStyle w:val="opsomteken2insprong"/>
      <w:lvlText w:val=""/>
      <w:lvlJc w:val="left"/>
      <w:pPr>
        <w:ind w:left="717" w:hanging="360"/>
      </w:pPr>
      <w:rPr>
        <w:rFonts w:ascii="Symbol" w:hAnsi="Symbol"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40" w15:restartNumberingAfterBreak="0">
    <w:nsid w:val="7631129B"/>
    <w:multiLevelType w:val="hybridMultilevel"/>
    <w:tmpl w:val="5E1CB236"/>
    <w:lvl w:ilvl="0" w:tplc="1BA03234">
      <w:numFmt w:val="bullet"/>
      <w:lvlText w:val="-"/>
      <w:lvlJc w:val="left"/>
      <w:pPr>
        <w:ind w:left="1440" w:hanging="360"/>
      </w:pPr>
      <w:rPr>
        <w:rFonts w:ascii="Calibri" w:eastAsia="Calibri" w:hAnsi="Calibri" w:cs="Calibri" w:hint="default"/>
      </w:rPr>
    </w:lvl>
    <w:lvl w:ilvl="1" w:tplc="08130003">
      <w:start w:val="1"/>
      <w:numFmt w:val="bullet"/>
      <w:lvlText w:val="o"/>
      <w:lvlJc w:val="left"/>
      <w:pPr>
        <w:ind w:left="2160" w:hanging="360"/>
      </w:pPr>
      <w:rPr>
        <w:rFonts w:ascii="Courier New" w:hAnsi="Courier New" w:cs="Courier New" w:hint="default"/>
      </w:rPr>
    </w:lvl>
    <w:lvl w:ilvl="2" w:tplc="08130005">
      <w:start w:val="1"/>
      <w:numFmt w:val="bullet"/>
      <w:lvlText w:val=""/>
      <w:lvlJc w:val="left"/>
      <w:pPr>
        <w:ind w:left="2880" w:hanging="360"/>
      </w:pPr>
      <w:rPr>
        <w:rFonts w:ascii="Wingdings" w:hAnsi="Wingdings" w:hint="default"/>
      </w:rPr>
    </w:lvl>
    <w:lvl w:ilvl="3" w:tplc="08130001">
      <w:start w:val="1"/>
      <w:numFmt w:val="bullet"/>
      <w:lvlText w:val=""/>
      <w:lvlJc w:val="left"/>
      <w:pPr>
        <w:ind w:left="3600" w:hanging="360"/>
      </w:pPr>
      <w:rPr>
        <w:rFonts w:ascii="Symbol" w:hAnsi="Symbol" w:hint="default"/>
      </w:rPr>
    </w:lvl>
    <w:lvl w:ilvl="4" w:tplc="08130003">
      <w:start w:val="1"/>
      <w:numFmt w:val="bullet"/>
      <w:lvlText w:val="o"/>
      <w:lvlJc w:val="left"/>
      <w:pPr>
        <w:ind w:left="4320" w:hanging="360"/>
      </w:pPr>
      <w:rPr>
        <w:rFonts w:ascii="Courier New" w:hAnsi="Courier New" w:cs="Courier New" w:hint="default"/>
      </w:rPr>
    </w:lvl>
    <w:lvl w:ilvl="5" w:tplc="08130005">
      <w:start w:val="1"/>
      <w:numFmt w:val="bullet"/>
      <w:lvlText w:val=""/>
      <w:lvlJc w:val="left"/>
      <w:pPr>
        <w:ind w:left="5040" w:hanging="360"/>
      </w:pPr>
      <w:rPr>
        <w:rFonts w:ascii="Wingdings" w:hAnsi="Wingdings" w:hint="default"/>
      </w:rPr>
    </w:lvl>
    <w:lvl w:ilvl="6" w:tplc="08130001">
      <w:start w:val="1"/>
      <w:numFmt w:val="bullet"/>
      <w:lvlText w:val=""/>
      <w:lvlJc w:val="left"/>
      <w:pPr>
        <w:ind w:left="5760" w:hanging="360"/>
      </w:pPr>
      <w:rPr>
        <w:rFonts w:ascii="Symbol" w:hAnsi="Symbol" w:hint="default"/>
      </w:rPr>
    </w:lvl>
    <w:lvl w:ilvl="7" w:tplc="08130003">
      <w:start w:val="1"/>
      <w:numFmt w:val="bullet"/>
      <w:lvlText w:val="o"/>
      <w:lvlJc w:val="left"/>
      <w:pPr>
        <w:ind w:left="6480" w:hanging="360"/>
      </w:pPr>
      <w:rPr>
        <w:rFonts w:ascii="Courier New" w:hAnsi="Courier New" w:cs="Courier New" w:hint="default"/>
      </w:rPr>
    </w:lvl>
    <w:lvl w:ilvl="8" w:tplc="08130005">
      <w:start w:val="1"/>
      <w:numFmt w:val="bullet"/>
      <w:lvlText w:val=""/>
      <w:lvlJc w:val="left"/>
      <w:pPr>
        <w:ind w:left="7200" w:hanging="360"/>
      </w:pPr>
      <w:rPr>
        <w:rFonts w:ascii="Wingdings" w:hAnsi="Wingdings" w:hint="default"/>
      </w:rPr>
    </w:lvl>
  </w:abstractNum>
  <w:abstractNum w:abstractNumId="41" w15:restartNumberingAfterBreak="0">
    <w:nsid w:val="79FB75F3"/>
    <w:multiLevelType w:val="multilevel"/>
    <w:tmpl w:val="92346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43" w15:restartNumberingAfterBreak="0">
    <w:nsid w:val="7E3E6BA2"/>
    <w:multiLevelType w:val="hybridMultilevel"/>
    <w:tmpl w:val="D652B71E"/>
    <w:lvl w:ilvl="0" w:tplc="7E4ED91A">
      <w:start w:val="1"/>
      <w:numFmt w:val="bullet"/>
      <w:pStyle w:val="citaatopsomteken1"/>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num w:numId="1" w16cid:durableId="1174764144">
    <w:abstractNumId w:val="36"/>
  </w:num>
  <w:num w:numId="2" w16cid:durableId="1370453439">
    <w:abstractNumId w:val="21"/>
  </w:num>
  <w:num w:numId="3" w16cid:durableId="223952812">
    <w:abstractNumId w:val="13"/>
  </w:num>
  <w:num w:numId="4" w16cid:durableId="118837200">
    <w:abstractNumId w:val="1"/>
  </w:num>
  <w:num w:numId="5" w16cid:durableId="127944386">
    <w:abstractNumId w:val="32"/>
  </w:num>
  <w:num w:numId="6" w16cid:durableId="1372611019">
    <w:abstractNumId w:val="23"/>
  </w:num>
  <w:num w:numId="7" w16cid:durableId="904267504">
    <w:abstractNumId w:val="20"/>
  </w:num>
  <w:num w:numId="8" w16cid:durableId="985544924">
    <w:abstractNumId w:val="15"/>
  </w:num>
  <w:num w:numId="9" w16cid:durableId="1114594938">
    <w:abstractNumId w:val="29"/>
  </w:num>
  <w:num w:numId="10" w16cid:durableId="78916401">
    <w:abstractNumId w:val="17"/>
  </w:num>
  <w:num w:numId="11" w16cid:durableId="1256087412">
    <w:abstractNumId w:val="43"/>
  </w:num>
  <w:num w:numId="12" w16cid:durableId="1332635163">
    <w:abstractNumId w:val="8"/>
  </w:num>
  <w:num w:numId="13" w16cid:durableId="230390358">
    <w:abstractNumId w:val="33"/>
  </w:num>
  <w:num w:numId="14" w16cid:durableId="2111582649">
    <w:abstractNumId w:val="4"/>
  </w:num>
  <w:num w:numId="15" w16cid:durableId="205795018">
    <w:abstractNumId w:val="25"/>
  </w:num>
  <w:num w:numId="16" w16cid:durableId="2105104793">
    <w:abstractNumId w:val="34"/>
  </w:num>
  <w:num w:numId="17" w16cid:durableId="1182087902">
    <w:abstractNumId w:val="42"/>
  </w:num>
  <w:num w:numId="18" w16cid:durableId="366102974">
    <w:abstractNumId w:val="39"/>
  </w:num>
  <w:num w:numId="19" w16cid:durableId="863598666">
    <w:abstractNumId w:val="38"/>
  </w:num>
  <w:num w:numId="20" w16cid:durableId="1078137429">
    <w:abstractNumId w:val="9"/>
  </w:num>
  <w:num w:numId="21" w16cid:durableId="1563758495">
    <w:abstractNumId w:val="10"/>
  </w:num>
  <w:num w:numId="22" w16cid:durableId="990258929">
    <w:abstractNumId w:val="28"/>
  </w:num>
  <w:num w:numId="23" w16cid:durableId="641235328">
    <w:abstractNumId w:val="12"/>
  </w:num>
  <w:num w:numId="24" w16cid:durableId="109739376">
    <w:abstractNumId w:val="6"/>
  </w:num>
  <w:num w:numId="25" w16cid:durableId="2055885847">
    <w:abstractNumId w:val="37"/>
  </w:num>
  <w:num w:numId="26" w16cid:durableId="1342514243">
    <w:abstractNumId w:val="40"/>
  </w:num>
  <w:num w:numId="27" w16cid:durableId="472260600">
    <w:abstractNumId w:val="35"/>
  </w:num>
  <w:num w:numId="28" w16cid:durableId="1203053083">
    <w:abstractNumId w:val="24"/>
  </w:num>
  <w:num w:numId="29" w16cid:durableId="213128848">
    <w:abstractNumId w:val="11"/>
  </w:num>
  <w:num w:numId="30" w16cid:durableId="253974213">
    <w:abstractNumId w:val="5"/>
  </w:num>
  <w:num w:numId="31" w16cid:durableId="513501636">
    <w:abstractNumId w:val="27"/>
  </w:num>
  <w:num w:numId="32" w16cid:durableId="1406413433">
    <w:abstractNumId w:val="30"/>
  </w:num>
  <w:num w:numId="33" w16cid:durableId="610089987">
    <w:abstractNumId w:val="16"/>
  </w:num>
  <w:num w:numId="34" w16cid:durableId="1822426084">
    <w:abstractNumId w:val="0"/>
  </w:num>
  <w:num w:numId="35" w16cid:durableId="1909732097">
    <w:abstractNumId w:val="7"/>
  </w:num>
  <w:num w:numId="36" w16cid:durableId="1927498128">
    <w:abstractNumId w:val="14"/>
  </w:num>
  <w:num w:numId="37" w16cid:durableId="630478267">
    <w:abstractNumId w:val="3"/>
  </w:num>
  <w:num w:numId="38" w16cid:durableId="1001274399">
    <w:abstractNumId w:val="18"/>
  </w:num>
  <w:num w:numId="39" w16cid:durableId="624000008">
    <w:abstractNumId w:val="26"/>
  </w:num>
  <w:num w:numId="40" w16cid:durableId="510919825">
    <w:abstractNumId w:val="2"/>
  </w:num>
  <w:num w:numId="41" w16cid:durableId="1660577842">
    <w:abstractNumId w:val="41"/>
  </w:num>
  <w:num w:numId="42" w16cid:durableId="571086651">
    <w:abstractNumId w:val="31"/>
  </w:num>
  <w:num w:numId="43" w16cid:durableId="1648244787">
    <w:abstractNumId w:val="19"/>
  </w:num>
  <w:num w:numId="44" w16cid:durableId="1200700069">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GB" w:vendorID="64" w:dllVersion="6" w:nlCheck="1" w:checkStyle="0"/>
  <w:activeWritingStyle w:appName="MSWord" w:lang="en-US" w:vendorID="64" w:dllVersion="6" w:nlCheck="1" w:checkStyle="1"/>
  <w:activeWritingStyle w:appName="MSWord" w:lang="fr-BE" w:vendorID="64" w:dllVersion="6" w:nlCheck="1" w:checkStyle="1"/>
  <w:activeWritingStyle w:appName="MSWord" w:lang="nl-BE" w:vendorID="64" w:dllVersion="0" w:nlCheck="1" w:checkStyle="0"/>
  <w:activeWritingStyle w:appName="MSWord" w:lang="en-US"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35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B04"/>
    <w:rsid w:val="00000190"/>
    <w:rsid w:val="0000160A"/>
    <w:rsid w:val="0000298C"/>
    <w:rsid w:val="00003266"/>
    <w:rsid w:val="000079C7"/>
    <w:rsid w:val="00010086"/>
    <w:rsid w:val="00010CFD"/>
    <w:rsid w:val="00010D78"/>
    <w:rsid w:val="0001295F"/>
    <w:rsid w:val="000129FB"/>
    <w:rsid w:val="00012B04"/>
    <w:rsid w:val="00014FFB"/>
    <w:rsid w:val="000164C5"/>
    <w:rsid w:val="00016CD7"/>
    <w:rsid w:val="000171D7"/>
    <w:rsid w:val="0001793C"/>
    <w:rsid w:val="00020650"/>
    <w:rsid w:val="0002190C"/>
    <w:rsid w:val="0002279D"/>
    <w:rsid w:val="00022CF8"/>
    <w:rsid w:val="000237DC"/>
    <w:rsid w:val="00024357"/>
    <w:rsid w:val="00024821"/>
    <w:rsid w:val="00024C45"/>
    <w:rsid w:val="000251D8"/>
    <w:rsid w:val="00026264"/>
    <w:rsid w:val="0002640F"/>
    <w:rsid w:val="00027171"/>
    <w:rsid w:val="00031CE6"/>
    <w:rsid w:val="000333A9"/>
    <w:rsid w:val="000346FD"/>
    <w:rsid w:val="000357F9"/>
    <w:rsid w:val="00035D3C"/>
    <w:rsid w:val="00040804"/>
    <w:rsid w:val="0004155B"/>
    <w:rsid w:val="000415C4"/>
    <w:rsid w:val="00041DC0"/>
    <w:rsid w:val="00042A43"/>
    <w:rsid w:val="00042D26"/>
    <w:rsid w:val="0004449B"/>
    <w:rsid w:val="000448FF"/>
    <w:rsid w:val="0005017B"/>
    <w:rsid w:val="00053025"/>
    <w:rsid w:val="0005333E"/>
    <w:rsid w:val="000534D7"/>
    <w:rsid w:val="00054063"/>
    <w:rsid w:val="00056FB9"/>
    <w:rsid w:val="0005746D"/>
    <w:rsid w:val="00061A4A"/>
    <w:rsid w:val="000620D7"/>
    <w:rsid w:val="000622D8"/>
    <w:rsid w:val="00063720"/>
    <w:rsid w:val="00065371"/>
    <w:rsid w:val="00066564"/>
    <w:rsid w:val="0006672A"/>
    <w:rsid w:val="00066CF1"/>
    <w:rsid w:val="00067706"/>
    <w:rsid w:val="000709C3"/>
    <w:rsid w:val="00071324"/>
    <w:rsid w:val="00071DEA"/>
    <w:rsid w:val="000751E3"/>
    <w:rsid w:val="00076478"/>
    <w:rsid w:val="000769AA"/>
    <w:rsid w:val="00076E67"/>
    <w:rsid w:val="0008039A"/>
    <w:rsid w:val="000808CF"/>
    <w:rsid w:val="000811E2"/>
    <w:rsid w:val="000822D8"/>
    <w:rsid w:val="000828D9"/>
    <w:rsid w:val="00084560"/>
    <w:rsid w:val="000845E0"/>
    <w:rsid w:val="00084FB5"/>
    <w:rsid w:val="00085EB2"/>
    <w:rsid w:val="00087A4A"/>
    <w:rsid w:val="00090DDC"/>
    <w:rsid w:val="00092DBD"/>
    <w:rsid w:val="00093BD4"/>
    <w:rsid w:val="00093EBE"/>
    <w:rsid w:val="00094A27"/>
    <w:rsid w:val="000954F3"/>
    <w:rsid w:val="00095760"/>
    <w:rsid w:val="000963A4"/>
    <w:rsid w:val="0009661D"/>
    <w:rsid w:val="00096CBF"/>
    <w:rsid w:val="000A0BFE"/>
    <w:rsid w:val="000A1229"/>
    <w:rsid w:val="000A1548"/>
    <w:rsid w:val="000A1A3A"/>
    <w:rsid w:val="000A1C0A"/>
    <w:rsid w:val="000A2CA4"/>
    <w:rsid w:val="000A510C"/>
    <w:rsid w:val="000A7672"/>
    <w:rsid w:val="000A7719"/>
    <w:rsid w:val="000B0619"/>
    <w:rsid w:val="000B14D2"/>
    <w:rsid w:val="000B220A"/>
    <w:rsid w:val="000B31A1"/>
    <w:rsid w:val="000B4A5B"/>
    <w:rsid w:val="000B6D31"/>
    <w:rsid w:val="000B72F9"/>
    <w:rsid w:val="000B7503"/>
    <w:rsid w:val="000C1628"/>
    <w:rsid w:val="000C2ED1"/>
    <w:rsid w:val="000C313D"/>
    <w:rsid w:val="000C56E2"/>
    <w:rsid w:val="000C5C40"/>
    <w:rsid w:val="000C69DE"/>
    <w:rsid w:val="000D07BB"/>
    <w:rsid w:val="000D4647"/>
    <w:rsid w:val="000D4DF1"/>
    <w:rsid w:val="000D65AE"/>
    <w:rsid w:val="000D7111"/>
    <w:rsid w:val="000D737C"/>
    <w:rsid w:val="000D7C93"/>
    <w:rsid w:val="000D7CCF"/>
    <w:rsid w:val="000E026D"/>
    <w:rsid w:val="000E0AC4"/>
    <w:rsid w:val="000E1E02"/>
    <w:rsid w:val="000E394A"/>
    <w:rsid w:val="000E3B0F"/>
    <w:rsid w:val="000E472F"/>
    <w:rsid w:val="000E4DA7"/>
    <w:rsid w:val="000E4FFA"/>
    <w:rsid w:val="000E52A8"/>
    <w:rsid w:val="000E6483"/>
    <w:rsid w:val="000E7DDF"/>
    <w:rsid w:val="000F008F"/>
    <w:rsid w:val="000F01D4"/>
    <w:rsid w:val="000F0986"/>
    <w:rsid w:val="000F1D05"/>
    <w:rsid w:val="000F3169"/>
    <w:rsid w:val="000F321E"/>
    <w:rsid w:val="000F40A5"/>
    <w:rsid w:val="000F5568"/>
    <w:rsid w:val="000F670D"/>
    <w:rsid w:val="001000FA"/>
    <w:rsid w:val="00100221"/>
    <w:rsid w:val="00100269"/>
    <w:rsid w:val="00101D2B"/>
    <w:rsid w:val="00102A34"/>
    <w:rsid w:val="00103532"/>
    <w:rsid w:val="0010416F"/>
    <w:rsid w:val="00105A5C"/>
    <w:rsid w:val="0010633E"/>
    <w:rsid w:val="001073CB"/>
    <w:rsid w:val="00107EBD"/>
    <w:rsid w:val="00111126"/>
    <w:rsid w:val="001137B7"/>
    <w:rsid w:val="001138B0"/>
    <w:rsid w:val="00114262"/>
    <w:rsid w:val="0011434B"/>
    <w:rsid w:val="00114BDA"/>
    <w:rsid w:val="00116FC1"/>
    <w:rsid w:val="001201D6"/>
    <w:rsid w:val="00120C38"/>
    <w:rsid w:val="0012101E"/>
    <w:rsid w:val="00121F84"/>
    <w:rsid w:val="00124BA8"/>
    <w:rsid w:val="00124D6F"/>
    <w:rsid w:val="0012617E"/>
    <w:rsid w:val="00127784"/>
    <w:rsid w:val="00127AB2"/>
    <w:rsid w:val="00130E38"/>
    <w:rsid w:val="001312F3"/>
    <w:rsid w:val="0013220A"/>
    <w:rsid w:val="0013336D"/>
    <w:rsid w:val="0013337F"/>
    <w:rsid w:val="00133CDF"/>
    <w:rsid w:val="00135827"/>
    <w:rsid w:val="00135A12"/>
    <w:rsid w:val="001378A9"/>
    <w:rsid w:val="00137AAB"/>
    <w:rsid w:val="00140278"/>
    <w:rsid w:val="00141FE8"/>
    <w:rsid w:val="001422F6"/>
    <w:rsid w:val="001436AB"/>
    <w:rsid w:val="00150622"/>
    <w:rsid w:val="00151532"/>
    <w:rsid w:val="001518A3"/>
    <w:rsid w:val="00151C49"/>
    <w:rsid w:val="0015274B"/>
    <w:rsid w:val="0015287F"/>
    <w:rsid w:val="00152B9F"/>
    <w:rsid w:val="001553EE"/>
    <w:rsid w:val="0015564F"/>
    <w:rsid w:val="00156036"/>
    <w:rsid w:val="001564A4"/>
    <w:rsid w:val="00156A8F"/>
    <w:rsid w:val="001579BA"/>
    <w:rsid w:val="00157C04"/>
    <w:rsid w:val="00162012"/>
    <w:rsid w:val="00162A17"/>
    <w:rsid w:val="0016306C"/>
    <w:rsid w:val="00163F45"/>
    <w:rsid w:val="00165D48"/>
    <w:rsid w:val="00167B10"/>
    <w:rsid w:val="00167D0E"/>
    <w:rsid w:val="00170F3F"/>
    <w:rsid w:val="001710AA"/>
    <w:rsid w:val="0017131A"/>
    <w:rsid w:val="00171EC6"/>
    <w:rsid w:val="001766FB"/>
    <w:rsid w:val="0017683B"/>
    <w:rsid w:val="00177DF0"/>
    <w:rsid w:val="0018058B"/>
    <w:rsid w:val="00181C17"/>
    <w:rsid w:val="00182370"/>
    <w:rsid w:val="001823A9"/>
    <w:rsid w:val="00183AC2"/>
    <w:rsid w:val="00183D84"/>
    <w:rsid w:val="00184325"/>
    <w:rsid w:val="00187DFF"/>
    <w:rsid w:val="0019009B"/>
    <w:rsid w:val="00190E30"/>
    <w:rsid w:val="00191852"/>
    <w:rsid w:val="00191A5C"/>
    <w:rsid w:val="00192E16"/>
    <w:rsid w:val="001953F1"/>
    <w:rsid w:val="001965D7"/>
    <w:rsid w:val="00196ABA"/>
    <w:rsid w:val="0019704B"/>
    <w:rsid w:val="00197459"/>
    <w:rsid w:val="001A053D"/>
    <w:rsid w:val="001A1D5F"/>
    <w:rsid w:val="001A211A"/>
    <w:rsid w:val="001A23FA"/>
    <w:rsid w:val="001A3565"/>
    <w:rsid w:val="001A5519"/>
    <w:rsid w:val="001A63B2"/>
    <w:rsid w:val="001A7941"/>
    <w:rsid w:val="001A7C11"/>
    <w:rsid w:val="001B0676"/>
    <w:rsid w:val="001B1781"/>
    <w:rsid w:val="001B2C86"/>
    <w:rsid w:val="001B4144"/>
    <w:rsid w:val="001B42A0"/>
    <w:rsid w:val="001B447B"/>
    <w:rsid w:val="001B56C1"/>
    <w:rsid w:val="001B6A28"/>
    <w:rsid w:val="001C06C0"/>
    <w:rsid w:val="001C0931"/>
    <w:rsid w:val="001C1B2F"/>
    <w:rsid w:val="001C239E"/>
    <w:rsid w:val="001C2469"/>
    <w:rsid w:val="001C3220"/>
    <w:rsid w:val="001C53DE"/>
    <w:rsid w:val="001C5EC0"/>
    <w:rsid w:val="001C6715"/>
    <w:rsid w:val="001C6BFB"/>
    <w:rsid w:val="001C7672"/>
    <w:rsid w:val="001D0854"/>
    <w:rsid w:val="001D27D2"/>
    <w:rsid w:val="001D28D3"/>
    <w:rsid w:val="001D4C0F"/>
    <w:rsid w:val="001D4C77"/>
    <w:rsid w:val="001D77A7"/>
    <w:rsid w:val="001D7DEF"/>
    <w:rsid w:val="001E2C03"/>
    <w:rsid w:val="001E3AEC"/>
    <w:rsid w:val="001E3F24"/>
    <w:rsid w:val="001E4A41"/>
    <w:rsid w:val="001E4B7C"/>
    <w:rsid w:val="001E4BBC"/>
    <w:rsid w:val="001E5066"/>
    <w:rsid w:val="001E5956"/>
    <w:rsid w:val="001E79BD"/>
    <w:rsid w:val="001F0078"/>
    <w:rsid w:val="001F1FDB"/>
    <w:rsid w:val="001F2032"/>
    <w:rsid w:val="001F39DF"/>
    <w:rsid w:val="001F4D0D"/>
    <w:rsid w:val="001F553C"/>
    <w:rsid w:val="001F5686"/>
    <w:rsid w:val="00200D04"/>
    <w:rsid w:val="00200DC1"/>
    <w:rsid w:val="00201AC9"/>
    <w:rsid w:val="0020248A"/>
    <w:rsid w:val="002029C8"/>
    <w:rsid w:val="00202F32"/>
    <w:rsid w:val="0020449A"/>
    <w:rsid w:val="00204C8D"/>
    <w:rsid w:val="00204ED4"/>
    <w:rsid w:val="002057C8"/>
    <w:rsid w:val="00205EC9"/>
    <w:rsid w:val="00206ED0"/>
    <w:rsid w:val="002101D1"/>
    <w:rsid w:val="00210D9A"/>
    <w:rsid w:val="002116A4"/>
    <w:rsid w:val="0021302A"/>
    <w:rsid w:val="00213E52"/>
    <w:rsid w:val="00217866"/>
    <w:rsid w:val="002207BE"/>
    <w:rsid w:val="00221653"/>
    <w:rsid w:val="00221C2C"/>
    <w:rsid w:val="00221C49"/>
    <w:rsid w:val="00221D55"/>
    <w:rsid w:val="00222871"/>
    <w:rsid w:val="00225E25"/>
    <w:rsid w:val="0022602B"/>
    <w:rsid w:val="00227F36"/>
    <w:rsid w:val="002301A9"/>
    <w:rsid w:val="002308AA"/>
    <w:rsid w:val="002308AD"/>
    <w:rsid w:val="00230BDF"/>
    <w:rsid w:val="002316FE"/>
    <w:rsid w:val="00232F2D"/>
    <w:rsid w:val="00233742"/>
    <w:rsid w:val="00234D54"/>
    <w:rsid w:val="002356C1"/>
    <w:rsid w:val="00236224"/>
    <w:rsid w:val="00237CCD"/>
    <w:rsid w:val="00240A4E"/>
    <w:rsid w:val="002452CA"/>
    <w:rsid w:val="00246B94"/>
    <w:rsid w:val="00246CDC"/>
    <w:rsid w:val="00246F4E"/>
    <w:rsid w:val="00247239"/>
    <w:rsid w:val="0024783E"/>
    <w:rsid w:val="00247EAE"/>
    <w:rsid w:val="002501E9"/>
    <w:rsid w:val="00250A54"/>
    <w:rsid w:val="00250D16"/>
    <w:rsid w:val="002515CE"/>
    <w:rsid w:val="002519E8"/>
    <w:rsid w:val="00253A01"/>
    <w:rsid w:val="00254CF5"/>
    <w:rsid w:val="002560BA"/>
    <w:rsid w:val="00257D9D"/>
    <w:rsid w:val="002616E3"/>
    <w:rsid w:val="00262EC9"/>
    <w:rsid w:val="00263DD1"/>
    <w:rsid w:val="00263E88"/>
    <w:rsid w:val="00265828"/>
    <w:rsid w:val="00265E92"/>
    <w:rsid w:val="0026646B"/>
    <w:rsid w:val="0027069E"/>
    <w:rsid w:val="002706DB"/>
    <w:rsid w:val="0027108A"/>
    <w:rsid w:val="00271802"/>
    <w:rsid w:val="00272756"/>
    <w:rsid w:val="00272F41"/>
    <w:rsid w:val="00274B0E"/>
    <w:rsid w:val="00275AEA"/>
    <w:rsid w:val="00275CB4"/>
    <w:rsid w:val="00276115"/>
    <w:rsid w:val="00276304"/>
    <w:rsid w:val="00276A35"/>
    <w:rsid w:val="00276AA8"/>
    <w:rsid w:val="002772D2"/>
    <w:rsid w:val="00277533"/>
    <w:rsid w:val="00277C49"/>
    <w:rsid w:val="00280826"/>
    <w:rsid w:val="00282DCB"/>
    <w:rsid w:val="0029212A"/>
    <w:rsid w:val="002941E9"/>
    <w:rsid w:val="002953C1"/>
    <w:rsid w:val="00296163"/>
    <w:rsid w:val="002969BA"/>
    <w:rsid w:val="00296A9D"/>
    <w:rsid w:val="002974E9"/>
    <w:rsid w:val="002A00C2"/>
    <w:rsid w:val="002A3C3E"/>
    <w:rsid w:val="002A4795"/>
    <w:rsid w:val="002A5199"/>
    <w:rsid w:val="002A519D"/>
    <w:rsid w:val="002A51D1"/>
    <w:rsid w:val="002B0AF5"/>
    <w:rsid w:val="002B13D5"/>
    <w:rsid w:val="002B250D"/>
    <w:rsid w:val="002B6AC8"/>
    <w:rsid w:val="002B7755"/>
    <w:rsid w:val="002C0191"/>
    <w:rsid w:val="002C1AD7"/>
    <w:rsid w:val="002C2E71"/>
    <w:rsid w:val="002C5A3B"/>
    <w:rsid w:val="002C6D46"/>
    <w:rsid w:val="002C79CE"/>
    <w:rsid w:val="002D13A3"/>
    <w:rsid w:val="002D1616"/>
    <w:rsid w:val="002D46C7"/>
    <w:rsid w:val="002D4F65"/>
    <w:rsid w:val="002D59E2"/>
    <w:rsid w:val="002D6435"/>
    <w:rsid w:val="002D69A5"/>
    <w:rsid w:val="002D74D0"/>
    <w:rsid w:val="002E062D"/>
    <w:rsid w:val="002E084E"/>
    <w:rsid w:val="002E18EB"/>
    <w:rsid w:val="002E207A"/>
    <w:rsid w:val="002E284A"/>
    <w:rsid w:val="002E61F4"/>
    <w:rsid w:val="002E67EF"/>
    <w:rsid w:val="002E7199"/>
    <w:rsid w:val="002E71F1"/>
    <w:rsid w:val="002F0193"/>
    <w:rsid w:val="002F0212"/>
    <w:rsid w:val="002F086C"/>
    <w:rsid w:val="002F0A8B"/>
    <w:rsid w:val="002F1A27"/>
    <w:rsid w:val="002F3CED"/>
    <w:rsid w:val="002F3F75"/>
    <w:rsid w:val="002F452A"/>
    <w:rsid w:val="002F5132"/>
    <w:rsid w:val="002F51D9"/>
    <w:rsid w:val="002F580E"/>
    <w:rsid w:val="002F5BDF"/>
    <w:rsid w:val="002F6209"/>
    <w:rsid w:val="002F6B79"/>
    <w:rsid w:val="002F6BDD"/>
    <w:rsid w:val="002F758F"/>
    <w:rsid w:val="002F7675"/>
    <w:rsid w:val="002F77ED"/>
    <w:rsid w:val="00300225"/>
    <w:rsid w:val="003007E5"/>
    <w:rsid w:val="00301B6F"/>
    <w:rsid w:val="00301E17"/>
    <w:rsid w:val="00302FE7"/>
    <w:rsid w:val="003048A7"/>
    <w:rsid w:val="00305917"/>
    <w:rsid w:val="00306B0D"/>
    <w:rsid w:val="00306DBE"/>
    <w:rsid w:val="003075B8"/>
    <w:rsid w:val="003103C9"/>
    <w:rsid w:val="00310751"/>
    <w:rsid w:val="003119FE"/>
    <w:rsid w:val="00311C06"/>
    <w:rsid w:val="00311F32"/>
    <w:rsid w:val="00312D0D"/>
    <w:rsid w:val="00312EB4"/>
    <w:rsid w:val="00313F5B"/>
    <w:rsid w:val="003149F8"/>
    <w:rsid w:val="00314F0B"/>
    <w:rsid w:val="00314FDB"/>
    <w:rsid w:val="003159AB"/>
    <w:rsid w:val="00315A5D"/>
    <w:rsid w:val="003164C5"/>
    <w:rsid w:val="00316AA1"/>
    <w:rsid w:val="00321C30"/>
    <w:rsid w:val="00322C55"/>
    <w:rsid w:val="00322E65"/>
    <w:rsid w:val="00322F41"/>
    <w:rsid w:val="00323339"/>
    <w:rsid w:val="003237E1"/>
    <w:rsid w:val="003248A1"/>
    <w:rsid w:val="003264A1"/>
    <w:rsid w:val="003269C0"/>
    <w:rsid w:val="00326B4A"/>
    <w:rsid w:val="00326ECD"/>
    <w:rsid w:val="00327BCD"/>
    <w:rsid w:val="003312C8"/>
    <w:rsid w:val="00331396"/>
    <w:rsid w:val="00331851"/>
    <w:rsid w:val="00331A01"/>
    <w:rsid w:val="00331C73"/>
    <w:rsid w:val="00332BB0"/>
    <w:rsid w:val="0033412A"/>
    <w:rsid w:val="0033419B"/>
    <w:rsid w:val="003341A0"/>
    <w:rsid w:val="0033509E"/>
    <w:rsid w:val="003350E6"/>
    <w:rsid w:val="00335836"/>
    <w:rsid w:val="00335908"/>
    <w:rsid w:val="00336226"/>
    <w:rsid w:val="00336755"/>
    <w:rsid w:val="00337182"/>
    <w:rsid w:val="003371BF"/>
    <w:rsid w:val="00341380"/>
    <w:rsid w:val="003415C6"/>
    <w:rsid w:val="003417D9"/>
    <w:rsid w:val="003419E0"/>
    <w:rsid w:val="00342072"/>
    <w:rsid w:val="003425A2"/>
    <w:rsid w:val="00342827"/>
    <w:rsid w:val="0034285C"/>
    <w:rsid w:val="00343714"/>
    <w:rsid w:val="003437EB"/>
    <w:rsid w:val="00343E67"/>
    <w:rsid w:val="003440A3"/>
    <w:rsid w:val="00345098"/>
    <w:rsid w:val="0034537A"/>
    <w:rsid w:val="003455C8"/>
    <w:rsid w:val="00347474"/>
    <w:rsid w:val="00347C33"/>
    <w:rsid w:val="00350BE4"/>
    <w:rsid w:val="00350C76"/>
    <w:rsid w:val="00351E82"/>
    <w:rsid w:val="0035280D"/>
    <w:rsid w:val="00360B8C"/>
    <w:rsid w:val="003612D3"/>
    <w:rsid w:val="003620F9"/>
    <w:rsid w:val="00362169"/>
    <w:rsid w:val="003621D8"/>
    <w:rsid w:val="00363109"/>
    <w:rsid w:val="00363C74"/>
    <w:rsid w:val="003657D4"/>
    <w:rsid w:val="0036582D"/>
    <w:rsid w:val="003667CF"/>
    <w:rsid w:val="00373E9B"/>
    <w:rsid w:val="003762C1"/>
    <w:rsid w:val="00376EF5"/>
    <w:rsid w:val="00377405"/>
    <w:rsid w:val="003776DC"/>
    <w:rsid w:val="00380D3A"/>
    <w:rsid w:val="00381383"/>
    <w:rsid w:val="003815E7"/>
    <w:rsid w:val="0038426C"/>
    <w:rsid w:val="0038568A"/>
    <w:rsid w:val="0038734E"/>
    <w:rsid w:val="0038775D"/>
    <w:rsid w:val="00390D46"/>
    <w:rsid w:val="003921AB"/>
    <w:rsid w:val="00392D23"/>
    <w:rsid w:val="00392F69"/>
    <w:rsid w:val="0039352D"/>
    <w:rsid w:val="003942B4"/>
    <w:rsid w:val="00394949"/>
    <w:rsid w:val="00395829"/>
    <w:rsid w:val="00396608"/>
    <w:rsid w:val="0039749F"/>
    <w:rsid w:val="003A0778"/>
    <w:rsid w:val="003A1AB9"/>
    <w:rsid w:val="003A4C4F"/>
    <w:rsid w:val="003A5414"/>
    <w:rsid w:val="003A6CD9"/>
    <w:rsid w:val="003A6E3D"/>
    <w:rsid w:val="003A7E84"/>
    <w:rsid w:val="003B0451"/>
    <w:rsid w:val="003B0A19"/>
    <w:rsid w:val="003B185E"/>
    <w:rsid w:val="003B2398"/>
    <w:rsid w:val="003B2A56"/>
    <w:rsid w:val="003B3702"/>
    <w:rsid w:val="003B4422"/>
    <w:rsid w:val="003B5EC2"/>
    <w:rsid w:val="003B67DA"/>
    <w:rsid w:val="003B6939"/>
    <w:rsid w:val="003B70A9"/>
    <w:rsid w:val="003B75E9"/>
    <w:rsid w:val="003C041B"/>
    <w:rsid w:val="003C0539"/>
    <w:rsid w:val="003C082A"/>
    <w:rsid w:val="003C0A3B"/>
    <w:rsid w:val="003C1E7B"/>
    <w:rsid w:val="003C1F2B"/>
    <w:rsid w:val="003C22EF"/>
    <w:rsid w:val="003C2583"/>
    <w:rsid w:val="003C3AE2"/>
    <w:rsid w:val="003C59A0"/>
    <w:rsid w:val="003C6E81"/>
    <w:rsid w:val="003C73E4"/>
    <w:rsid w:val="003C794F"/>
    <w:rsid w:val="003D0306"/>
    <w:rsid w:val="003D0E4F"/>
    <w:rsid w:val="003D1BE8"/>
    <w:rsid w:val="003D1FA4"/>
    <w:rsid w:val="003D2FB4"/>
    <w:rsid w:val="003D3281"/>
    <w:rsid w:val="003D39D5"/>
    <w:rsid w:val="003D6228"/>
    <w:rsid w:val="003E0B06"/>
    <w:rsid w:val="003E0ED9"/>
    <w:rsid w:val="003E2A5B"/>
    <w:rsid w:val="003E2D6D"/>
    <w:rsid w:val="003E37BF"/>
    <w:rsid w:val="003E3E63"/>
    <w:rsid w:val="003E4ABD"/>
    <w:rsid w:val="003E4AE1"/>
    <w:rsid w:val="003E5F39"/>
    <w:rsid w:val="003E6A89"/>
    <w:rsid w:val="003E7864"/>
    <w:rsid w:val="003F0904"/>
    <w:rsid w:val="003F0CF0"/>
    <w:rsid w:val="003F1E32"/>
    <w:rsid w:val="003F35EB"/>
    <w:rsid w:val="003F4F72"/>
    <w:rsid w:val="0040071A"/>
    <w:rsid w:val="0040087C"/>
    <w:rsid w:val="00401E00"/>
    <w:rsid w:val="00402895"/>
    <w:rsid w:val="004030C0"/>
    <w:rsid w:val="0040474D"/>
    <w:rsid w:val="00407353"/>
    <w:rsid w:val="00407FAD"/>
    <w:rsid w:val="00410AFD"/>
    <w:rsid w:val="00413830"/>
    <w:rsid w:val="00413DB5"/>
    <w:rsid w:val="00414430"/>
    <w:rsid w:val="00415086"/>
    <w:rsid w:val="00416B28"/>
    <w:rsid w:val="004224B5"/>
    <w:rsid w:val="004227B0"/>
    <w:rsid w:val="00422C7A"/>
    <w:rsid w:val="00422EB7"/>
    <w:rsid w:val="004237F1"/>
    <w:rsid w:val="0042413E"/>
    <w:rsid w:val="0042643B"/>
    <w:rsid w:val="0042762F"/>
    <w:rsid w:val="004279C0"/>
    <w:rsid w:val="00427CFB"/>
    <w:rsid w:val="0043225B"/>
    <w:rsid w:val="00432C96"/>
    <w:rsid w:val="00432FB3"/>
    <w:rsid w:val="00433596"/>
    <w:rsid w:val="00434475"/>
    <w:rsid w:val="004346B6"/>
    <w:rsid w:val="004353AB"/>
    <w:rsid w:val="004378A2"/>
    <w:rsid w:val="004423CF"/>
    <w:rsid w:val="00442617"/>
    <w:rsid w:val="00443225"/>
    <w:rsid w:val="00443FFF"/>
    <w:rsid w:val="00444340"/>
    <w:rsid w:val="00444500"/>
    <w:rsid w:val="00444657"/>
    <w:rsid w:val="00444B90"/>
    <w:rsid w:val="00445045"/>
    <w:rsid w:val="0044565F"/>
    <w:rsid w:val="004470B0"/>
    <w:rsid w:val="00447AC1"/>
    <w:rsid w:val="00450A15"/>
    <w:rsid w:val="00452221"/>
    <w:rsid w:val="00453300"/>
    <w:rsid w:val="00453CAC"/>
    <w:rsid w:val="00455569"/>
    <w:rsid w:val="0045681D"/>
    <w:rsid w:val="00462DA8"/>
    <w:rsid w:val="004646DF"/>
    <w:rsid w:val="00464DD4"/>
    <w:rsid w:val="004653D6"/>
    <w:rsid w:val="004665DB"/>
    <w:rsid w:val="00467D0E"/>
    <w:rsid w:val="00467F13"/>
    <w:rsid w:val="00470AB0"/>
    <w:rsid w:val="00472336"/>
    <w:rsid w:val="00472CD6"/>
    <w:rsid w:val="00474743"/>
    <w:rsid w:val="00474F18"/>
    <w:rsid w:val="004757E1"/>
    <w:rsid w:val="004769C1"/>
    <w:rsid w:val="00476C3C"/>
    <w:rsid w:val="004771EC"/>
    <w:rsid w:val="00477271"/>
    <w:rsid w:val="00477787"/>
    <w:rsid w:val="004778A9"/>
    <w:rsid w:val="004779AF"/>
    <w:rsid w:val="004779F0"/>
    <w:rsid w:val="00480A13"/>
    <w:rsid w:val="00480C2A"/>
    <w:rsid w:val="00483823"/>
    <w:rsid w:val="00486297"/>
    <w:rsid w:val="00490723"/>
    <w:rsid w:val="00490796"/>
    <w:rsid w:val="0049091C"/>
    <w:rsid w:val="00491497"/>
    <w:rsid w:val="00492C6C"/>
    <w:rsid w:val="00492D83"/>
    <w:rsid w:val="00493521"/>
    <w:rsid w:val="0049548B"/>
    <w:rsid w:val="004955D5"/>
    <w:rsid w:val="0049577D"/>
    <w:rsid w:val="0049607F"/>
    <w:rsid w:val="00496684"/>
    <w:rsid w:val="00496B10"/>
    <w:rsid w:val="00497106"/>
    <w:rsid w:val="004A02DC"/>
    <w:rsid w:val="004A0D0C"/>
    <w:rsid w:val="004A199A"/>
    <w:rsid w:val="004A4008"/>
    <w:rsid w:val="004B1318"/>
    <w:rsid w:val="004B2D7D"/>
    <w:rsid w:val="004B3361"/>
    <w:rsid w:val="004B3570"/>
    <w:rsid w:val="004B35AB"/>
    <w:rsid w:val="004B453D"/>
    <w:rsid w:val="004B4D57"/>
    <w:rsid w:val="004B4FEE"/>
    <w:rsid w:val="004B5DA0"/>
    <w:rsid w:val="004B6D74"/>
    <w:rsid w:val="004C0F79"/>
    <w:rsid w:val="004C13FB"/>
    <w:rsid w:val="004C268C"/>
    <w:rsid w:val="004C28BA"/>
    <w:rsid w:val="004C3F35"/>
    <w:rsid w:val="004C3FED"/>
    <w:rsid w:val="004C4E96"/>
    <w:rsid w:val="004C5305"/>
    <w:rsid w:val="004C630D"/>
    <w:rsid w:val="004C786D"/>
    <w:rsid w:val="004D0336"/>
    <w:rsid w:val="004D1E6A"/>
    <w:rsid w:val="004D2676"/>
    <w:rsid w:val="004D26AA"/>
    <w:rsid w:val="004D2890"/>
    <w:rsid w:val="004D33B4"/>
    <w:rsid w:val="004D51F4"/>
    <w:rsid w:val="004D65D8"/>
    <w:rsid w:val="004D6E35"/>
    <w:rsid w:val="004D794D"/>
    <w:rsid w:val="004E00C4"/>
    <w:rsid w:val="004E0D16"/>
    <w:rsid w:val="004E2086"/>
    <w:rsid w:val="004E335B"/>
    <w:rsid w:val="004E33BC"/>
    <w:rsid w:val="004E360E"/>
    <w:rsid w:val="004E46A1"/>
    <w:rsid w:val="004E5BD7"/>
    <w:rsid w:val="004E64D5"/>
    <w:rsid w:val="004E6C16"/>
    <w:rsid w:val="004E6FFD"/>
    <w:rsid w:val="004E7F13"/>
    <w:rsid w:val="004F0C92"/>
    <w:rsid w:val="004F2E1F"/>
    <w:rsid w:val="004F3FC8"/>
    <w:rsid w:val="004F5189"/>
    <w:rsid w:val="004F57A5"/>
    <w:rsid w:val="004F5C4D"/>
    <w:rsid w:val="004F7767"/>
    <w:rsid w:val="004F7ED8"/>
    <w:rsid w:val="00500A8C"/>
    <w:rsid w:val="005011D5"/>
    <w:rsid w:val="00501AA3"/>
    <w:rsid w:val="00502481"/>
    <w:rsid w:val="00502F45"/>
    <w:rsid w:val="005030A2"/>
    <w:rsid w:val="00504331"/>
    <w:rsid w:val="00504FF8"/>
    <w:rsid w:val="0050729C"/>
    <w:rsid w:val="0050798A"/>
    <w:rsid w:val="005133C7"/>
    <w:rsid w:val="00513DA5"/>
    <w:rsid w:val="00514051"/>
    <w:rsid w:val="00515125"/>
    <w:rsid w:val="00515DAD"/>
    <w:rsid w:val="00515EA3"/>
    <w:rsid w:val="00516071"/>
    <w:rsid w:val="00516476"/>
    <w:rsid w:val="005177D7"/>
    <w:rsid w:val="005204E1"/>
    <w:rsid w:val="00520E41"/>
    <w:rsid w:val="00522401"/>
    <w:rsid w:val="005225CF"/>
    <w:rsid w:val="00524E61"/>
    <w:rsid w:val="00525B9D"/>
    <w:rsid w:val="005266D2"/>
    <w:rsid w:val="00526D1E"/>
    <w:rsid w:val="0053058A"/>
    <w:rsid w:val="00531607"/>
    <w:rsid w:val="0053231F"/>
    <w:rsid w:val="00533A42"/>
    <w:rsid w:val="00535863"/>
    <w:rsid w:val="00536E3A"/>
    <w:rsid w:val="00537654"/>
    <w:rsid w:val="0053775C"/>
    <w:rsid w:val="005379E7"/>
    <w:rsid w:val="00540495"/>
    <w:rsid w:val="005406C6"/>
    <w:rsid w:val="005423CF"/>
    <w:rsid w:val="00543956"/>
    <w:rsid w:val="005473D6"/>
    <w:rsid w:val="00550CD5"/>
    <w:rsid w:val="00551299"/>
    <w:rsid w:val="00551A38"/>
    <w:rsid w:val="00551A8E"/>
    <w:rsid w:val="0055284D"/>
    <w:rsid w:val="00553A6B"/>
    <w:rsid w:val="005546A9"/>
    <w:rsid w:val="00554AE2"/>
    <w:rsid w:val="00555385"/>
    <w:rsid w:val="00555D90"/>
    <w:rsid w:val="00556629"/>
    <w:rsid w:val="005573DF"/>
    <w:rsid w:val="0056009F"/>
    <w:rsid w:val="0056304A"/>
    <w:rsid w:val="0056491F"/>
    <w:rsid w:val="00564CF0"/>
    <w:rsid w:val="005667DE"/>
    <w:rsid w:val="00566B67"/>
    <w:rsid w:val="00570170"/>
    <w:rsid w:val="00571780"/>
    <w:rsid w:val="00571E7C"/>
    <w:rsid w:val="00571ECC"/>
    <w:rsid w:val="00572AF3"/>
    <w:rsid w:val="00572FFB"/>
    <w:rsid w:val="00574682"/>
    <w:rsid w:val="00575703"/>
    <w:rsid w:val="005767C7"/>
    <w:rsid w:val="00576A26"/>
    <w:rsid w:val="005770E5"/>
    <w:rsid w:val="005771C2"/>
    <w:rsid w:val="0058024F"/>
    <w:rsid w:val="00584083"/>
    <w:rsid w:val="0058437B"/>
    <w:rsid w:val="00585301"/>
    <w:rsid w:val="0058599E"/>
    <w:rsid w:val="00585EF2"/>
    <w:rsid w:val="00586A24"/>
    <w:rsid w:val="00586BBD"/>
    <w:rsid w:val="00586E94"/>
    <w:rsid w:val="00590783"/>
    <w:rsid w:val="00591840"/>
    <w:rsid w:val="00595167"/>
    <w:rsid w:val="0059596C"/>
    <w:rsid w:val="005A0B95"/>
    <w:rsid w:val="005A0C7B"/>
    <w:rsid w:val="005A1ABE"/>
    <w:rsid w:val="005A1D0A"/>
    <w:rsid w:val="005A4CF3"/>
    <w:rsid w:val="005A559F"/>
    <w:rsid w:val="005A5F2B"/>
    <w:rsid w:val="005A69D2"/>
    <w:rsid w:val="005A69D6"/>
    <w:rsid w:val="005A6B3F"/>
    <w:rsid w:val="005A72DE"/>
    <w:rsid w:val="005A77C9"/>
    <w:rsid w:val="005B1C24"/>
    <w:rsid w:val="005B2690"/>
    <w:rsid w:val="005B37AD"/>
    <w:rsid w:val="005B68FD"/>
    <w:rsid w:val="005B7322"/>
    <w:rsid w:val="005B77A4"/>
    <w:rsid w:val="005B7A5D"/>
    <w:rsid w:val="005C0A50"/>
    <w:rsid w:val="005C241E"/>
    <w:rsid w:val="005C3470"/>
    <w:rsid w:val="005C3FB1"/>
    <w:rsid w:val="005C5783"/>
    <w:rsid w:val="005C5C90"/>
    <w:rsid w:val="005C62DD"/>
    <w:rsid w:val="005C6819"/>
    <w:rsid w:val="005C7E73"/>
    <w:rsid w:val="005D07E6"/>
    <w:rsid w:val="005D13E6"/>
    <w:rsid w:val="005D15B1"/>
    <w:rsid w:val="005D1B32"/>
    <w:rsid w:val="005D2AB7"/>
    <w:rsid w:val="005D2E26"/>
    <w:rsid w:val="005D50EC"/>
    <w:rsid w:val="005D5985"/>
    <w:rsid w:val="005D5E32"/>
    <w:rsid w:val="005E19DB"/>
    <w:rsid w:val="005E3658"/>
    <w:rsid w:val="005E434C"/>
    <w:rsid w:val="005E4DAD"/>
    <w:rsid w:val="005E5501"/>
    <w:rsid w:val="005E6C14"/>
    <w:rsid w:val="005E6D82"/>
    <w:rsid w:val="005E6FFD"/>
    <w:rsid w:val="005E7192"/>
    <w:rsid w:val="005F0003"/>
    <w:rsid w:val="005F03B9"/>
    <w:rsid w:val="005F0C62"/>
    <w:rsid w:val="005F2447"/>
    <w:rsid w:val="005F552D"/>
    <w:rsid w:val="005F616A"/>
    <w:rsid w:val="005F6354"/>
    <w:rsid w:val="005F670C"/>
    <w:rsid w:val="005F7F64"/>
    <w:rsid w:val="0060074D"/>
    <w:rsid w:val="00600E7E"/>
    <w:rsid w:val="00600FC5"/>
    <w:rsid w:val="00601E16"/>
    <w:rsid w:val="006030EC"/>
    <w:rsid w:val="00603DD3"/>
    <w:rsid w:val="00604C1B"/>
    <w:rsid w:val="00605E79"/>
    <w:rsid w:val="006062A7"/>
    <w:rsid w:val="006063F3"/>
    <w:rsid w:val="006064E2"/>
    <w:rsid w:val="00607567"/>
    <w:rsid w:val="006111FE"/>
    <w:rsid w:val="006118F3"/>
    <w:rsid w:val="006125EC"/>
    <w:rsid w:val="00612ECF"/>
    <w:rsid w:val="00613359"/>
    <w:rsid w:val="00615998"/>
    <w:rsid w:val="00615DFD"/>
    <w:rsid w:val="006163A6"/>
    <w:rsid w:val="00616660"/>
    <w:rsid w:val="006167A9"/>
    <w:rsid w:val="006203A0"/>
    <w:rsid w:val="006208C4"/>
    <w:rsid w:val="00620C28"/>
    <w:rsid w:val="00621872"/>
    <w:rsid w:val="0062192C"/>
    <w:rsid w:val="00624552"/>
    <w:rsid w:val="00624A1D"/>
    <w:rsid w:val="00624D8A"/>
    <w:rsid w:val="0062514B"/>
    <w:rsid w:val="006266B1"/>
    <w:rsid w:val="006266FF"/>
    <w:rsid w:val="00627D15"/>
    <w:rsid w:val="00630161"/>
    <w:rsid w:val="00634557"/>
    <w:rsid w:val="00635137"/>
    <w:rsid w:val="00635D1E"/>
    <w:rsid w:val="00636B4E"/>
    <w:rsid w:val="0063723B"/>
    <w:rsid w:val="00637E22"/>
    <w:rsid w:val="006406A0"/>
    <w:rsid w:val="00640C8D"/>
    <w:rsid w:val="0064148C"/>
    <w:rsid w:val="00641E27"/>
    <w:rsid w:val="006428A8"/>
    <w:rsid w:val="00643BA2"/>
    <w:rsid w:val="006448C6"/>
    <w:rsid w:val="0064635D"/>
    <w:rsid w:val="00651F00"/>
    <w:rsid w:val="006520AE"/>
    <w:rsid w:val="00652FEB"/>
    <w:rsid w:val="006532AC"/>
    <w:rsid w:val="006543D3"/>
    <w:rsid w:val="00657D0E"/>
    <w:rsid w:val="00657FFE"/>
    <w:rsid w:val="0066026C"/>
    <w:rsid w:val="00661CF6"/>
    <w:rsid w:val="00664336"/>
    <w:rsid w:val="00664954"/>
    <w:rsid w:val="006649A1"/>
    <w:rsid w:val="006659B0"/>
    <w:rsid w:val="0066682B"/>
    <w:rsid w:val="00670392"/>
    <w:rsid w:val="006707A8"/>
    <w:rsid w:val="00670F10"/>
    <w:rsid w:val="0067161C"/>
    <w:rsid w:val="00672A5C"/>
    <w:rsid w:val="00672BDA"/>
    <w:rsid w:val="00673253"/>
    <w:rsid w:val="00673A14"/>
    <w:rsid w:val="00674116"/>
    <w:rsid w:val="00674118"/>
    <w:rsid w:val="006751B5"/>
    <w:rsid w:val="00676435"/>
    <w:rsid w:val="00677FDC"/>
    <w:rsid w:val="006809AD"/>
    <w:rsid w:val="006809EE"/>
    <w:rsid w:val="00682120"/>
    <w:rsid w:val="00682EE9"/>
    <w:rsid w:val="006832B9"/>
    <w:rsid w:val="006846C5"/>
    <w:rsid w:val="00684B93"/>
    <w:rsid w:val="00685258"/>
    <w:rsid w:val="006853A4"/>
    <w:rsid w:val="00685453"/>
    <w:rsid w:val="00685AD6"/>
    <w:rsid w:val="006870BC"/>
    <w:rsid w:val="006879DB"/>
    <w:rsid w:val="0069097B"/>
    <w:rsid w:val="00691971"/>
    <w:rsid w:val="00693FCF"/>
    <w:rsid w:val="006952BA"/>
    <w:rsid w:val="00695C23"/>
    <w:rsid w:val="006960BF"/>
    <w:rsid w:val="006974E8"/>
    <w:rsid w:val="006A0D02"/>
    <w:rsid w:val="006A1C5B"/>
    <w:rsid w:val="006A4F82"/>
    <w:rsid w:val="006A7E29"/>
    <w:rsid w:val="006B11AC"/>
    <w:rsid w:val="006B1550"/>
    <w:rsid w:val="006B1BB7"/>
    <w:rsid w:val="006B5735"/>
    <w:rsid w:val="006B5E1E"/>
    <w:rsid w:val="006B637A"/>
    <w:rsid w:val="006B660F"/>
    <w:rsid w:val="006B75EB"/>
    <w:rsid w:val="006B7C00"/>
    <w:rsid w:val="006B7F2F"/>
    <w:rsid w:val="006C0DC1"/>
    <w:rsid w:val="006C28BE"/>
    <w:rsid w:val="006C3672"/>
    <w:rsid w:val="006C3FE7"/>
    <w:rsid w:val="006C4C15"/>
    <w:rsid w:val="006C691F"/>
    <w:rsid w:val="006C6D9C"/>
    <w:rsid w:val="006D01FC"/>
    <w:rsid w:val="006D05F8"/>
    <w:rsid w:val="006D2797"/>
    <w:rsid w:val="006D2C11"/>
    <w:rsid w:val="006D39F3"/>
    <w:rsid w:val="006D5427"/>
    <w:rsid w:val="006E071F"/>
    <w:rsid w:val="006E13F8"/>
    <w:rsid w:val="006E1DFF"/>
    <w:rsid w:val="006E217A"/>
    <w:rsid w:val="006E2257"/>
    <w:rsid w:val="006E2E09"/>
    <w:rsid w:val="006E3FB7"/>
    <w:rsid w:val="006E4306"/>
    <w:rsid w:val="006E53AB"/>
    <w:rsid w:val="006E6C1C"/>
    <w:rsid w:val="006E7367"/>
    <w:rsid w:val="006E7E8F"/>
    <w:rsid w:val="006F120C"/>
    <w:rsid w:val="006F17B7"/>
    <w:rsid w:val="006F1A46"/>
    <w:rsid w:val="006F1BA2"/>
    <w:rsid w:val="006F1E40"/>
    <w:rsid w:val="006F2FB6"/>
    <w:rsid w:val="006F3333"/>
    <w:rsid w:val="006F564E"/>
    <w:rsid w:val="006F5E27"/>
    <w:rsid w:val="006F6638"/>
    <w:rsid w:val="006F767A"/>
    <w:rsid w:val="007016EC"/>
    <w:rsid w:val="007067AB"/>
    <w:rsid w:val="0071047B"/>
    <w:rsid w:val="00710509"/>
    <w:rsid w:val="00711792"/>
    <w:rsid w:val="00711B79"/>
    <w:rsid w:val="00711D0B"/>
    <w:rsid w:val="0071272D"/>
    <w:rsid w:val="00713079"/>
    <w:rsid w:val="00713A13"/>
    <w:rsid w:val="00713D9B"/>
    <w:rsid w:val="00715268"/>
    <w:rsid w:val="00716A97"/>
    <w:rsid w:val="00717550"/>
    <w:rsid w:val="007202B8"/>
    <w:rsid w:val="007210E6"/>
    <w:rsid w:val="00722BEA"/>
    <w:rsid w:val="00722F7A"/>
    <w:rsid w:val="00724F4D"/>
    <w:rsid w:val="00725234"/>
    <w:rsid w:val="00725747"/>
    <w:rsid w:val="00725E9D"/>
    <w:rsid w:val="00726ECB"/>
    <w:rsid w:val="007278DF"/>
    <w:rsid w:val="00727EF9"/>
    <w:rsid w:val="007309C0"/>
    <w:rsid w:val="00734CF1"/>
    <w:rsid w:val="00734DC2"/>
    <w:rsid w:val="007356FA"/>
    <w:rsid w:val="0073624E"/>
    <w:rsid w:val="007365B3"/>
    <w:rsid w:val="00736939"/>
    <w:rsid w:val="00737465"/>
    <w:rsid w:val="00737902"/>
    <w:rsid w:val="00740E20"/>
    <w:rsid w:val="00741243"/>
    <w:rsid w:val="00742665"/>
    <w:rsid w:val="0074321B"/>
    <w:rsid w:val="00744AB7"/>
    <w:rsid w:val="00745BB1"/>
    <w:rsid w:val="00747DC3"/>
    <w:rsid w:val="007501A7"/>
    <w:rsid w:val="00750853"/>
    <w:rsid w:val="00752DF0"/>
    <w:rsid w:val="00753F0B"/>
    <w:rsid w:val="0075427F"/>
    <w:rsid w:val="00754314"/>
    <w:rsid w:val="007544A3"/>
    <w:rsid w:val="0075541B"/>
    <w:rsid w:val="00756402"/>
    <w:rsid w:val="007576B7"/>
    <w:rsid w:val="00760AB7"/>
    <w:rsid w:val="00762881"/>
    <w:rsid w:val="00762969"/>
    <w:rsid w:val="00762A44"/>
    <w:rsid w:val="0076549B"/>
    <w:rsid w:val="00766882"/>
    <w:rsid w:val="00770A53"/>
    <w:rsid w:val="00771157"/>
    <w:rsid w:val="0077194D"/>
    <w:rsid w:val="00772065"/>
    <w:rsid w:val="00772A71"/>
    <w:rsid w:val="00772BAC"/>
    <w:rsid w:val="007738B9"/>
    <w:rsid w:val="00773F5F"/>
    <w:rsid w:val="007748DC"/>
    <w:rsid w:val="0077529D"/>
    <w:rsid w:val="00775678"/>
    <w:rsid w:val="0077592C"/>
    <w:rsid w:val="00775ADF"/>
    <w:rsid w:val="00776F1E"/>
    <w:rsid w:val="0077713D"/>
    <w:rsid w:val="007779AD"/>
    <w:rsid w:val="00781386"/>
    <w:rsid w:val="007814B2"/>
    <w:rsid w:val="007818D8"/>
    <w:rsid w:val="00781B04"/>
    <w:rsid w:val="00781DE1"/>
    <w:rsid w:val="007822A7"/>
    <w:rsid w:val="007856A0"/>
    <w:rsid w:val="00786539"/>
    <w:rsid w:val="00791CAE"/>
    <w:rsid w:val="00793E97"/>
    <w:rsid w:val="007946C1"/>
    <w:rsid w:val="00797128"/>
    <w:rsid w:val="007A045D"/>
    <w:rsid w:val="007A1DA4"/>
    <w:rsid w:val="007A2FC4"/>
    <w:rsid w:val="007A55A4"/>
    <w:rsid w:val="007A56F1"/>
    <w:rsid w:val="007A6DFE"/>
    <w:rsid w:val="007A7340"/>
    <w:rsid w:val="007A75BF"/>
    <w:rsid w:val="007B258C"/>
    <w:rsid w:val="007B44BC"/>
    <w:rsid w:val="007B460E"/>
    <w:rsid w:val="007B4915"/>
    <w:rsid w:val="007B4CC9"/>
    <w:rsid w:val="007B506E"/>
    <w:rsid w:val="007B5FC7"/>
    <w:rsid w:val="007B6AD8"/>
    <w:rsid w:val="007C2154"/>
    <w:rsid w:val="007C280E"/>
    <w:rsid w:val="007C2966"/>
    <w:rsid w:val="007C2D5F"/>
    <w:rsid w:val="007C2DA3"/>
    <w:rsid w:val="007C34B9"/>
    <w:rsid w:val="007C431D"/>
    <w:rsid w:val="007C4B8D"/>
    <w:rsid w:val="007C6335"/>
    <w:rsid w:val="007D175F"/>
    <w:rsid w:val="007D3E3D"/>
    <w:rsid w:val="007D487E"/>
    <w:rsid w:val="007D547C"/>
    <w:rsid w:val="007D57B7"/>
    <w:rsid w:val="007D69FE"/>
    <w:rsid w:val="007D75E1"/>
    <w:rsid w:val="007E052F"/>
    <w:rsid w:val="007E15E8"/>
    <w:rsid w:val="007E1A50"/>
    <w:rsid w:val="007E3904"/>
    <w:rsid w:val="007E450B"/>
    <w:rsid w:val="007E513F"/>
    <w:rsid w:val="007E53E6"/>
    <w:rsid w:val="007E606B"/>
    <w:rsid w:val="007E6579"/>
    <w:rsid w:val="007E6AE0"/>
    <w:rsid w:val="007E6CB4"/>
    <w:rsid w:val="007E71A1"/>
    <w:rsid w:val="007F0279"/>
    <w:rsid w:val="007F104C"/>
    <w:rsid w:val="007F1893"/>
    <w:rsid w:val="007F1FB4"/>
    <w:rsid w:val="007F33FF"/>
    <w:rsid w:val="007F3A7E"/>
    <w:rsid w:val="007F4ABF"/>
    <w:rsid w:val="007F5672"/>
    <w:rsid w:val="007F6A41"/>
    <w:rsid w:val="007F6B5B"/>
    <w:rsid w:val="00800CA8"/>
    <w:rsid w:val="00800CF9"/>
    <w:rsid w:val="00801B5F"/>
    <w:rsid w:val="00801D65"/>
    <w:rsid w:val="008024DC"/>
    <w:rsid w:val="00802DAD"/>
    <w:rsid w:val="00803008"/>
    <w:rsid w:val="00805A2D"/>
    <w:rsid w:val="00806794"/>
    <w:rsid w:val="00806FBD"/>
    <w:rsid w:val="0080722A"/>
    <w:rsid w:val="00810090"/>
    <w:rsid w:val="00810D91"/>
    <w:rsid w:val="008112BF"/>
    <w:rsid w:val="008116B5"/>
    <w:rsid w:val="008124BA"/>
    <w:rsid w:val="00812538"/>
    <w:rsid w:val="00813BBA"/>
    <w:rsid w:val="00814C47"/>
    <w:rsid w:val="008158E5"/>
    <w:rsid w:val="00815C36"/>
    <w:rsid w:val="00816F7C"/>
    <w:rsid w:val="00817F47"/>
    <w:rsid w:val="00817F87"/>
    <w:rsid w:val="008211EB"/>
    <w:rsid w:val="00821DCB"/>
    <w:rsid w:val="00822071"/>
    <w:rsid w:val="0082255D"/>
    <w:rsid w:val="008249DB"/>
    <w:rsid w:val="00824C11"/>
    <w:rsid w:val="00825BDE"/>
    <w:rsid w:val="00830F20"/>
    <w:rsid w:val="00832F38"/>
    <w:rsid w:val="00835003"/>
    <w:rsid w:val="008362FC"/>
    <w:rsid w:val="00836AB7"/>
    <w:rsid w:val="008371F0"/>
    <w:rsid w:val="008400D3"/>
    <w:rsid w:val="00841582"/>
    <w:rsid w:val="00841D1F"/>
    <w:rsid w:val="00842ED7"/>
    <w:rsid w:val="0084346A"/>
    <w:rsid w:val="00844806"/>
    <w:rsid w:val="00844990"/>
    <w:rsid w:val="0084546C"/>
    <w:rsid w:val="00846654"/>
    <w:rsid w:val="00846CBF"/>
    <w:rsid w:val="00847EC1"/>
    <w:rsid w:val="00850B9B"/>
    <w:rsid w:val="008516C2"/>
    <w:rsid w:val="00851783"/>
    <w:rsid w:val="00851F4D"/>
    <w:rsid w:val="00852019"/>
    <w:rsid w:val="008525A8"/>
    <w:rsid w:val="00852863"/>
    <w:rsid w:val="00853335"/>
    <w:rsid w:val="00853DC1"/>
    <w:rsid w:val="0085409B"/>
    <w:rsid w:val="00854111"/>
    <w:rsid w:val="0085649B"/>
    <w:rsid w:val="00857726"/>
    <w:rsid w:val="00857C4C"/>
    <w:rsid w:val="00857C7D"/>
    <w:rsid w:val="00857DC5"/>
    <w:rsid w:val="00857FE8"/>
    <w:rsid w:val="00860252"/>
    <w:rsid w:val="008603DB"/>
    <w:rsid w:val="00860E92"/>
    <w:rsid w:val="00860F52"/>
    <w:rsid w:val="00861476"/>
    <w:rsid w:val="00861AB8"/>
    <w:rsid w:val="00862D4B"/>
    <w:rsid w:val="008662B0"/>
    <w:rsid w:val="00866310"/>
    <w:rsid w:val="00866323"/>
    <w:rsid w:val="008665D2"/>
    <w:rsid w:val="0086715B"/>
    <w:rsid w:val="00870A7D"/>
    <w:rsid w:val="008717B1"/>
    <w:rsid w:val="00872C88"/>
    <w:rsid w:val="00873377"/>
    <w:rsid w:val="0087384A"/>
    <w:rsid w:val="00874127"/>
    <w:rsid w:val="008805DB"/>
    <w:rsid w:val="00881E48"/>
    <w:rsid w:val="008849A7"/>
    <w:rsid w:val="00884C15"/>
    <w:rsid w:val="0088540C"/>
    <w:rsid w:val="008868AF"/>
    <w:rsid w:val="00886F53"/>
    <w:rsid w:val="0088759D"/>
    <w:rsid w:val="00890075"/>
    <w:rsid w:val="00890C5D"/>
    <w:rsid w:val="0089182F"/>
    <w:rsid w:val="00892256"/>
    <w:rsid w:val="00892863"/>
    <w:rsid w:val="00894EE3"/>
    <w:rsid w:val="008952B1"/>
    <w:rsid w:val="00897383"/>
    <w:rsid w:val="0089767F"/>
    <w:rsid w:val="0089768F"/>
    <w:rsid w:val="008977CC"/>
    <w:rsid w:val="008A101D"/>
    <w:rsid w:val="008A1082"/>
    <w:rsid w:val="008A2479"/>
    <w:rsid w:val="008A28B6"/>
    <w:rsid w:val="008A3507"/>
    <w:rsid w:val="008A3C6C"/>
    <w:rsid w:val="008A42BE"/>
    <w:rsid w:val="008A58F8"/>
    <w:rsid w:val="008B0A19"/>
    <w:rsid w:val="008B0B38"/>
    <w:rsid w:val="008B0C59"/>
    <w:rsid w:val="008B44CF"/>
    <w:rsid w:val="008C24BC"/>
    <w:rsid w:val="008C29DD"/>
    <w:rsid w:val="008C30B7"/>
    <w:rsid w:val="008C3C29"/>
    <w:rsid w:val="008C3DA5"/>
    <w:rsid w:val="008C4C58"/>
    <w:rsid w:val="008C7358"/>
    <w:rsid w:val="008C74FF"/>
    <w:rsid w:val="008D2016"/>
    <w:rsid w:val="008D2E15"/>
    <w:rsid w:val="008D422C"/>
    <w:rsid w:val="008D45C9"/>
    <w:rsid w:val="008D6137"/>
    <w:rsid w:val="008D7CDA"/>
    <w:rsid w:val="008D7DF3"/>
    <w:rsid w:val="008E01D7"/>
    <w:rsid w:val="008E06C6"/>
    <w:rsid w:val="008E66A7"/>
    <w:rsid w:val="008E695D"/>
    <w:rsid w:val="008E7CFA"/>
    <w:rsid w:val="008F04A7"/>
    <w:rsid w:val="008F326E"/>
    <w:rsid w:val="008F3E19"/>
    <w:rsid w:val="008F5831"/>
    <w:rsid w:val="008F673E"/>
    <w:rsid w:val="008F772E"/>
    <w:rsid w:val="008F776B"/>
    <w:rsid w:val="009005CD"/>
    <w:rsid w:val="009015EF"/>
    <w:rsid w:val="00903822"/>
    <w:rsid w:val="0090497F"/>
    <w:rsid w:val="0090643A"/>
    <w:rsid w:val="00906A86"/>
    <w:rsid w:val="00906BBD"/>
    <w:rsid w:val="00907282"/>
    <w:rsid w:val="00907563"/>
    <w:rsid w:val="009100C2"/>
    <w:rsid w:val="009102EA"/>
    <w:rsid w:val="009116C1"/>
    <w:rsid w:val="00911868"/>
    <w:rsid w:val="009120F8"/>
    <w:rsid w:val="00913C59"/>
    <w:rsid w:val="0091408A"/>
    <w:rsid w:val="0091421E"/>
    <w:rsid w:val="00916018"/>
    <w:rsid w:val="00917C96"/>
    <w:rsid w:val="00917F73"/>
    <w:rsid w:val="00921F8F"/>
    <w:rsid w:val="009224DF"/>
    <w:rsid w:val="00923D38"/>
    <w:rsid w:val="009256C8"/>
    <w:rsid w:val="009258DB"/>
    <w:rsid w:val="00926CC2"/>
    <w:rsid w:val="009304C0"/>
    <w:rsid w:val="00934115"/>
    <w:rsid w:val="00935FD6"/>
    <w:rsid w:val="0093620A"/>
    <w:rsid w:val="009372AD"/>
    <w:rsid w:val="00941F05"/>
    <w:rsid w:val="00943529"/>
    <w:rsid w:val="009442B5"/>
    <w:rsid w:val="009452E2"/>
    <w:rsid w:val="00945C01"/>
    <w:rsid w:val="00946A61"/>
    <w:rsid w:val="00946F6D"/>
    <w:rsid w:val="00950456"/>
    <w:rsid w:val="00950964"/>
    <w:rsid w:val="00950A4F"/>
    <w:rsid w:val="009517F6"/>
    <w:rsid w:val="009527BA"/>
    <w:rsid w:val="00953573"/>
    <w:rsid w:val="009549FF"/>
    <w:rsid w:val="0095545C"/>
    <w:rsid w:val="00956AF2"/>
    <w:rsid w:val="009570A9"/>
    <w:rsid w:val="009577C2"/>
    <w:rsid w:val="00957F0B"/>
    <w:rsid w:val="00960C7C"/>
    <w:rsid w:val="009610D1"/>
    <w:rsid w:val="00962AE1"/>
    <w:rsid w:val="00962B87"/>
    <w:rsid w:val="00963550"/>
    <w:rsid w:val="0096356C"/>
    <w:rsid w:val="00963DBE"/>
    <w:rsid w:val="00964108"/>
    <w:rsid w:val="00964FD8"/>
    <w:rsid w:val="009657E8"/>
    <w:rsid w:val="00965ADE"/>
    <w:rsid w:val="0096637B"/>
    <w:rsid w:val="0097093B"/>
    <w:rsid w:val="00970F47"/>
    <w:rsid w:val="009716CF"/>
    <w:rsid w:val="00973CBF"/>
    <w:rsid w:val="00973ECD"/>
    <w:rsid w:val="00974489"/>
    <w:rsid w:val="00976995"/>
    <w:rsid w:val="00976A04"/>
    <w:rsid w:val="00980371"/>
    <w:rsid w:val="00981233"/>
    <w:rsid w:val="00981AA4"/>
    <w:rsid w:val="0098205F"/>
    <w:rsid w:val="00982905"/>
    <w:rsid w:val="00982BF9"/>
    <w:rsid w:val="00983E8E"/>
    <w:rsid w:val="009857F9"/>
    <w:rsid w:val="00985B8C"/>
    <w:rsid w:val="00986427"/>
    <w:rsid w:val="0098696C"/>
    <w:rsid w:val="00986B50"/>
    <w:rsid w:val="009873DB"/>
    <w:rsid w:val="00987708"/>
    <w:rsid w:val="0098794F"/>
    <w:rsid w:val="0099195E"/>
    <w:rsid w:val="009931A3"/>
    <w:rsid w:val="0099324E"/>
    <w:rsid w:val="0099409C"/>
    <w:rsid w:val="00995B23"/>
    <w:rsid w:val="00995D6F"/>
    <w:rsid w:val="00996192"/>
    <w:rsid w:val="00996711"/>
    <w:rsid w:val="00996776"/>
    <w:rsid w:val="00997142"/>
    <w:rsid w:val="009A0DCB"/>
    <w:rsid w:val="009A15F3"/>
    <w:rsid w:val="009A3637"/>
    <w:rsid w:val="009A574C"/>
    <w:rsid w:val="009A6C73"/>
    <w:rsid w:val="009A7191"/>
    <w:rsid w:val="009B1E77"/>
    <w:rsid w:val="009B3525"/>
    <w:rsid w:val="009B39AA"/>
    <w:rsid w:val="009B4584"/>
    <w:rsid w:val="009B50F3"/>
    <w:rsid w:val="009B5728"/>
    <w:rsid w:val="009B7149"/>
    <w:rsid w:val="009B7279"/>
    <w:rsid w:val="009B77F3"/>
    <w:rsid w:val="009B7C9C"/>
    <w:rsid w:val="009C0AE7"/>
    <w:rsid w:val="009C285F"/>
    <w:rsid w:val="009C2D66"/>
    <w:rsid w:val="009C4F03"/>
    <w:rsid w:val="009C5C50"/>
    <w:rsid w:val="009C5D8C"/>
    <w:rsid w:val="009C6D43"/>
    <w:rsid w:val="009C703E"/>
    <w:rsid w:val="009C7F0D"/>
    <w:rsid w:val="009D1162"/>
    <w:rsid w:val="009D2ACC"/>
    <w:rsid w:val="009D3024"/>
    <w:rsid w:val="009D31C0"/>
    <w:rsid w:val="009D3F8B"/>
    <w:rsid w:val="009D6529"/>
    <w:rsid w:val="009D7727"/>
    <w:rsid w:val="009D7750"/>
    <w:rsid w:val="009E0651"/>
    <w:rsid w:val="009E0684"/>
    <w:rsid w:val="009E0C82"/>
    <w:rsid w:val="009E22AB"/>
    <w:rsid w:val="009E23BB"/>
    <w:rsid w:val="009E34CB"/>
    <w:rsid w:val="009E3538"/>
    <w:rsid w:val="009E3606"/>
    <w:rsid w:val="009E41E9"/>
    <w:rsid w:val="009E4E90"/>
    <w:rsid w:val="009E4F33"/>
    <w:rsid w:val="009E61CE"/>
    <w:rsid w:val="009E7103"/>
    <w:rsid w:val="009F2B39"/>
    <w:rsid w:val="009F2D64"/>
    <w:rsid w:val="009F31E1"/>
    <w:rsid w:val="009F4A3A"/>
    <w:rsid w:val="009F4DC0"/>
    <w:rsid w:val="009F5200"/>
    <w:rsid w:val="009F65AB"/>
    <w:rsid w:val="009F68DF"/>
    <w:rsid w:val="00A001FB"/>
    <w:rsid w:val="00A00980"/>
    <w:rsid w:val="00A00EF2"/>
    <w:rsid w:val="00A01502"/>
    <w:rsid w:val="00A0158E"/>
    <w:rsid w:val="00A01BE4"/>
    <w:rsid w:val="00A035DC"/>
    <w:rsid w:val="00A03A0D"/>
    <w:rsid w:val="00A03C26"/>
    <w:rsid w:val="00A04225"/>
    <w:rsid w:val="00A0470A"/>
    <w:rsid w:val="00A0534D"/>
    <w:rsid w:val="00A05B62"/>
    <w:rsid w:val="00A07D1D"/>
    <w:rsid w:val="00A10A0D"/>
    <w:rsid w:val="00A110CF"/>
    <w:rsid w:val="00A11FC3"/>
    <w:rsid w:val="00A14F27"/>
    <w:rsid w:val="00A16C60"/>
    <w:rsid w:val="00A16F18"/>
    <w:rsid w:val="00A17721"/>
    <w:rsid w:val="00A2039F"/>
    <w:rsid w:val="00A20410"/>
    <w:rsid w:val="00A211FC"/>
    <w:rsid w:val="00A21428"/>
    <w:rsid w:val="00A21721"/>
    <w:rsid w:val="00A219BA"/>
    <w:rsid w:val="00A2200A"/>
    <w:rsid w:val="00A234AD"/>
    <w:rsid w:val="00A23D73"/>
    <w:rsid w:val="00A25043"/>
    <w:rsid w:val="00A267BD"/>
    <w:rsid w:val="00A273B2"/>
    <w:rsid w:val="00A275EC"/>
    <w:rsid w:val="00A277A9"/>
    <w:rsid w:val="00A30790"/>
    <w:rsid w:val="00A31614"/>
    <w:rsid w:val="00A3205E"/>
    <w:rsid w:val="00A32642"/>
    <w:rsid w:val="00A327D4"/>
    <w:rsid w:val="00A338B2"/>
    <w:rsid w:val="00A33E03"/>
    <w:rsid w:val="00A342EE"/>
    <w:rsid w:val="00A34A28"/>
    <w:rsid w:val="00A35153"/>
    <w:rsid w:val="00A35229"/>
    <w:rsid w:val="00A36BF7"/>
    <w:rsid w:val="00A36D28"/>
    <w:rsid w:val="00A37293"/>
    <w:rsid w:val="00A37B68"/>
    <w:rsid w:val="00A4061B"/>
    <w:rsid w:val="00A41CD9"/>
    <w:rsid w:val="00A429D6"/>
    <w:rsid w:val="00A4343E"/>
    <w:rsid w:val="00A44C82"/>
    <w:rsid w:val="00A45A7A"/>
    <w:rsid w:val="00A5109D"/>
    <w:rsid w:val="00A524DA"/>
    <w:rsid w:val="00A54471"/>
    <w:rsid w:val="00A54A5A"/>
    <w:rsid w:val="00A570F0"/>
    <w:rsid w:val="00A5719C"/>
    <w:rsid w:val="00A57B90"/>
    <w:rsid w:val="00A57DF1"/>
    <w:rsid w:val="00A57E12"/>
    <w:rsid w:val="00A57F60"/>
    <w:rsid w:val="00A602F5"/>
    <w:rsid w:val="00A60E02"/>
    <w:rsid w:val="00A60E2E"/>
    <w:rsid w:val="00A6178B"/>
    <w:rsid w:val="00A635D2"/>
    <w:rsid w:val="00A6364E"/>
    <w:rsid w:val="00A64278"/>
    <w:rsid w:val="00A64B7A"/>
    <w:rsid w:val="00A659B9"/>
    <w:rsid w:val="00A66729"/>
    <w:rsid w:val="00A66FDB"/>
    <w:rsid w:val="00A670D8"/>
    <w:rsid w:val="00A672FA"/>
    <w:rsid w:val="00A71E23"/>
    <w:rsid w:val="00A7393B"/>
    <w:rsid w:val="00A74039"/>
    <w:rsid w:val="00A748CA"/>
    <w:rsid w:val="00A74A79"/>
    <w:rsid w:val="00A754C2"/>
    <w:rsid w:val="00A7560E"/>
    <w:rsid w:val="00A75C00"/>
    <w:rsid w:val="00A7768F"/>
    <w:rsid w:val="00A77E4D"/>
    <w:rsid w:val="00A81BCA"/>
    <w:rsid w:val="00A8221C"/>
    <w:rsid w:val="00A84B4C"/>
    <w:rsid w:val="00A85B78"/>
    <w:rsid w:val="00A85BB7"/>
    <w:rsid w:val="00A86596"/>
    <w:rsid w:val="00A86E11"/>
    <w:rsid w:val="00A87DC0"/>
    <w:rsid w:val="00A87F1D"/>
    <w:rsid w:val="00A910C5"/>
    <w:rsid w:val="00A92AAA"/>
    <w:rsid w:val="00A93400"/>
    <w:rsid w:val="00A93B6F"/>
    <w:rsid w:val="00A956CE"/>
    <w:rsid w:val="00A96B88"/>
    <w:rsid w:val="00AA03B1"/>
    <w:rsid w:val="00AA048B"/>
    <w:rsid w:val="00AA07F4"/>
    <w:rsid w:val="00AA0841"/>
    <w:rsid w:val="00AA134B"/>
    <w:rsid w:val="00AA28B8"/>
    <w:rsid w:val="00AA30A9"/>
    <w:rsid w:val="00AA333A"/>
    <w:rsid w:val="00AA4897"/>
    <w:rsid w:val="00AA4B22"/>
    <w:rsid w:val="00AA5FE2"/>
    <w:rsid w:val="00AA6983"/>
    <w:rsid w:val="00AA6DB3"/>
    <w:rsid w:val="00AA7AA3"/>
    <w:rsid w:val="00AB153F"/>
    <w:rsid w:val="00AB1AFB"/>
    <w:rsid w:val="00AB1C9A"/>
    <w:rsid w:val="00AB1D21"/>
    <w:rsid w:val="00AB227B"/>
    <w:rsid w:val="00AB303C"/>
    <w:rsid w:val="00AB333F"/>
    <w:rsid w:val="00AB3B2E"/>
    <w:rsid w:val="00AB3D8E"/>
    <w:rsid w:val="00AB4419"/>
    <w:rsid w:val="00AB472A"/>
    <w:rsid w:val="00AB4BF0"/>
    <w:rsid w:val="00AB51C4"/>
    <w:rsid w:val="00AB5506"/>
    <w:rsid w:val="00AB7D2F"/>
    <w:rsid w:val="00AC043B"/>
    <w:rsid w:val="00AC1096"/>
    <w:rsid w:val="00AC1D06"/>
    <w:rsid w:val="00AC2280"/>
    <w:rsid w:val="00AC2506"/>
    <w:rsid w:val="00AC2692"/>
    <w:rsid w:val="00AC2E45"/>
    <w:rsid w:val="00AC2F71"/>
    <w:rsid w:val="00AC3263"/>
    <w:rsid w:val="00AC400B"/>
    <w:rsid w:val="00AC5CA7"/>
    <w:rsid w:val="00AC6AF7"/>
    <w:rsid w:val="00AC6BFE"/>
    <w:rsid w:val="00AC7E31"/>
    <w:rsid w:val="00AD21EC"/>
    <w:rsid w:val="00AD3633"/>
    <w:rsid w:val="00AD3773"/>
    <w:rsid w:val="00AD5626"/>
    <w:rsid w:val="00AD587C"/>
    <w:rsid w:val="00AD6BBB"/>
    <w:rsid w:val="00AD7D92"/>
    <w:rsid w:val="00AE1020"/>
    <w:rsid w:val="00AE1098"/>
    <w:rsid w:val="00AE6404"/>
    <w:rsid w:val="00AE68A7"/>
    <w:rsid w:val="00AE6BE4"/>
    <w:rsid w:val="00AE7313"/>
    <w:rsid w:val="00AE7847"/>
    <w:rsid w:val="00AF0016"/>
    <w:rsid w:val="00AF1797"/>
    <w:rsid w:val="00AF1BF1"/>
    <w:rsid w:val="00AF2721"/>
    <w:rsid w:val="00AF34DA"/>
    <w:rsid w:val="00AF4734"/>
    <w:rsid w:val="00AF4D5E"/>
    <w:rsid w:val="00B001E9"/>
    <w:rsid w:val="00B00769"/>
    <w:rsid w:val="00B00B1F"/>
    <w:rsid w:val="00B00C0B"/>
    <w:rsid w:val="00B0105A"/>
    <w:rsid w:val="00B037C1"/>
    <w:rsid w:val="00B0540B"/>
    <w:rsid w:val="00B06EFE"/>
    <w:rsid w:val="00B112A7"/>
    <w:rsid w:val="00B120B6"/>
    <w:rsid w:val="00B141FD"/>
    <w:rsid w:val="00B1465E"/>
    <w:rsid w:val="00B15DB8"/>
    <w:rsid w:val="00B167CF"/>
    <w:rsid w:val="00B1702B"/>
    <w:rsid w:val="00B22006"/>
    <w:rsid w:val="00B2249D"/>
    <w:rsid w:val="00B236C1"/>
    <w:rsid w:val="00B23D1D"/>
    <w:rsid w:val="00B25673"/>
    <w:rsid w:val="00B27395"/>
    <w:rsid w:val="00B27BEE"/>
    <w:rsid w:val="00B30520"/>
    <w:rsid w:val="00B30C04"/>
    <w:rsid w:val="00B31892"/>
    <w:rsid w:val="00B31B0F"/>
    <w:rsid w:val="00B31B79"/>
    <w:rsid w:val="00B349B7"/>
    <w:rsid w:val="00B34F32"/>
    <w:rsid w:val="00B356DF"/>
    <w:rsid w:val="00B3587D"/>
    <w:rsid w:val="00B362A1"/>
    <w:rsid w:val="00B36EE1"/>
    <w:rsid w:val="00B406E1"/>
    <w:rsid w:val="00B40FB9"/>
    <w:rsid w:val="00B4257E"/>
    <w:rsid w:val="00B44DA6"/>
    <w:rsid w:val="00B47EC1"/>
    <w:rsid w:val="00B512D4"/>
    <w:rsid w:val="00B51B40"/>
    <w:rsid w:val="00B51BBB"/>
    <w:rsid w:val="00B5266A"/>
    <w:rsid w:val="00B52C0E"/>
    <w:rsid w:val="00B52DFE"/>
    <w:rsid w:val="00B53B36"/>
    <w:rsid w:val="00B568DF"/>
    <w:rsid w:val="00B56FC3"/>
    <w:rsid w:val="00B57B09"/>
    <w:rsid w:val="00B62777"/>
    <w:rsid w:val="00B63614"/>
    <w:rsid w:val="00B65E5D"/>
    <w:rsid w:val="00B6664C"/>
    <w:rsid w:val="00B668DD"/>
    <w:rsid w:val="00B709DC"/>
    <w:rsid w:val="00B71E42"/>
    <w:rsid w:val="00B71EBF"/>
    <w:rsid w:val="00B7265A"/>
    <w:rsid w:val="00B75C5D"/>
    <w:rsid w:val="00B75E85"/>
    <w:rsid w:val="00B76526"/>
    <w:rsid w:val="00B76963"/>
    <w:rsid w:val="00B7698E"/>
    <w:rsid w:val="00B77256"/>
    <w:rsid w:val="00B77C3D"/>
    <w:rsid w:val="00B80B9A"/>
    <w:rsid w:val="00B817A4"/>
    <w:rsid w:val="00B827C1"/>
    <w:rsid w:val="00B82A23"/>
    <w:rsid w:val="00B82EA6"/>
    <w:rsid w:val="00B85116"/>
    <w:rsid w:val="00B85C5B"/>
    <w:rsid w:val="00B872D0"/>
    <w:rsid w:val="00B87736"/>
    <w:rsid w:val="00B87A86"/>
    <w:rsid w:val="00B87CAC"/>
    <w:rsid w:val="00B91A8E"/>
    <w:rsid w:val="00B91D8B"/>
    <w:rsid w:val="00B942A0"/>
    <w:rsid w:val="00B9479E"/>
    <w:rsid w:val="00B95F62"/>
    <w:rsid w:val="00BA0A1A"/>
    <w:rsid w:val="00BA0C04"/>
    <w:rsid w:val="00BA13D3"/>
    <w:rsid w:val="00BA1B8D"/>
    <w:rsid w:val="00BA1E51"/>
    <w:rsid w:val="00BA247A"/>
    <w:rsid w:val="00BA2C1D"/>
    <w:rsid w:val="00BA42D2"/>
    <w:rsid w:val="00BA44D7"/>
    <w:rsid w:val="00BA49FF"/>
    <w:rsid w:val="00BA4A87"/>
    <w:rsid w:val="00BA5528"/>
    <w:rsid w:val="00BA5CC0"/>
    <w:rsid w:val="00BB1B85"/>
    <w:rsid w:val="00BB320C"/>
    <w:rsid w:val="00BB4BF4"/>
    <w:rsid w:val="00BB54B2"/>
    <w:rsid w:val="00BB7BF9"/>
    <w:rsid w:val="00BC15CB"/>
    <w:rsid w:val="00BC1B5A"/>
    <w:rsid w:val="00BC2579"/>
    <w:rsid w:val="00BC28AE"/>
    <w:rsid w:val="00BC3647"/>
    <w:rsid w:val="00BC5C5F"/>
    <w:rsid w:val="00BC790E"/>
    <w:rsid w:val="00BD174B"/>
    <w:rsid w:val="00BD2134"/>
    <w:rsid w:val="00BD4717"/>
    <w:rsid w:val="00BD5AE2"/>
    <w:rsid w:val="00BD5B8A"/>
    <w:rsid w:val="00BD5F25"/>
    <w:rsid w:val="00BD6208"/>
    <w:rsid w:val="00BD7FFC"/>
    <w:rsid w:val="00BE2296"/>
    <w:rsid w:val="00BE27F7"/>
    <w:rsid w:val="00BE4AF0"/>
    <w:rsid w:val="00BE524D"/>
    <w:rsid w:val="00BE69F9"/>
    <w:rsid w:val="00BE7BF6"/>
    <w:rsid w:val="00BF0852"/>
    <w:rsid w:val="00BF08F6"/>
    <w:rsid w:val="00BF0B4A"/>
    <w:rsid w:val="00BF19FD"/>
    <w:rsid w:val="00BF2F94"/>
    <w:rsid w:val="00BF30FB"/>
    <w:rsid w:val="00BF46D6"/>
    <w:rsid w:val="00BF6731"/>
    <w:rsid w:val="00BF7545"/>
    <w:rsid w:val="00C029C3"/>
    <w:rsid w:val="00C05FFE"/>
    <w:rsid w:val="00C06778"/>
    <w:rsid w:val="00C103A9"/>
    <w:rsid w:val="00C10B3E"/>
    <w:rsid w:val="00C120B0"/>
    <w:rsid w:val="00C12C7D"/>
    <w:rsid w:val="00C137BA"/>
    <w:rsid w:val="00C15EC8"/>
    <w:rsid w:val="00C1614E"/>
    <w:rsid w:val="00C16243"/>
    <w:rsid w:val="00C163EE"/>
    <w:rsid w:val="00C16594"/>
    <w:rsid w:val="00C169C8"/>
    <w:rsid w:val="00C16A07"/>
    <w:rsid w:val="00C219BC"/>
    <w:rsid w:val="00C22E03"/>
    <w:rsid w:val="00C235D6"/>
    <w:rsid w:val="00C23DC0"/>
    <w:rsid w:val="00C23E7F"/>
    <w:rsid w:val="00C2441F"/>
    <w:rsid w:val="00C249E5"/>
    <w:rsid w:val="00C27291"/>
    <w:rsid w:val="00C30826"/>
    <w:rsid w:val="00C3133F"/>
    <w:rsid w:val="00C3144C"/>
    <w:rsid w:val="00C32136"/>
    <w:rsid w:val="00C32818"/>
    <w:rsid w:val="00C32A4E"/>
    <w:rsid w:val="00C333C5"/>
    <w:rsid w:val="00C3414C"/>
    <w:rsid w:val="00C342AD"/>
    <w:rsid w:val="00C34D23"/>
    <w:rsid w:val="00C36CD7"/>
    <w:rsid w:val="00C37731"/>
    <w:rsid w:val="00C4083B"/>
    <w:rsid w:val="00C42336"/>
    <w:rsid w:val="00C42506"/>
    <w:rsid w:val="00C4387D"/>
    <w:rsid w:val="00C45D6A"/>
    <w:rsid w:val="00C4668B"/>
    <w:rsid w:val="00C469BF"/>
    <w:rsid w:val="00C472BA"/>
    <w:rsid w:val="00C47C7F"/>
    <w:rsid w:val="00C50680"/>
    <w:rsid w:val="00C54655"/>
    <w:rsid w:val="00C556C3"/>
    <w:rsid w:val="00C572CA"/>
    <w:rsid w:val="00C578EB"/>
    <w:rsid w:val="00C605EC"/>
    <w:rsid w:val="00C6121B"/>
    <w:rsid w:val="00C6148C"/>
    <w:rsid w:val="00C61503"/>
    <w:rsid w:val="00C61A73"/>
    <w:rsid w:val="00C632BA"/>
    <w:rsid w:val="00C63B4F"/>
    <w:rsid w:val="00C653E9"/>
    <w:rsid w:val="00C658D2"/>
    <w:rsid w:val="00C70DF3"/>
    <w:rsid w:val="00C71037"/>
    <w:rsid w:val="00C71DEC"/>
    <w:rsid w:val="00C720EF"/>
    <w:rsid w:val="00C74723"/>
    <w:rsid w:val="00C75C88"/>
    <w:rsid w:val="00C75FE7"/>
    <w:rsid w:val="00C80E13"/>
    <w:rsid w:val="00C830E8"/>
    <w:rsid w:val="00C83739"/>
    <w:rsid w:val="00C84222"/>
    <w:rsid w:val="00C848C0"/>
    <w:rsid w:val="00C86311"/>
    <w:rsid w:val="00C8682C"/>
    <w:rsid w:val="00C86C4B"/>
    <w:rsid w:val="00C86E83"/>
    <w:rsid w:val="00C86F02"/>
    <w:rsid w:val="00C87810"/>
    <w:rsid w:val="00C8788A"/>
    <w:rsid w:val="00C9029B"/>
    <w:rsid w:val="00C90A26"/>
    <w:rsid w:val="00C90F44"/>
    <w:rsid w:val="00C91500"/>
    <w:rsid w:val="00C91850"/>
    <w:rsid w:val="00C920D2"/>
    <w:rsid w:val="00C92288"/>
    <w:rsid w:val="00C94A71"/>
    <w:rsid w:val="00C94ED5"/>
    <w:rsid w:val="00CA08D1"/>
    <w:rsid w:val="00CA14B5"/>
    <w:rsid w:val="00CA1D54"/>
    <w:rsid w:val="00CA2BB8"/>
    <w:rsid w:val="00CA365C"/>
    <w:rsid w:val="00CA40D0"/>
    <w:rsid w:val="00CA433D"/>
    <w:rsid w:val="00CA45DC"/>
    <w:rsid w:val="00CA46FE"/>
    <w:rsid w:val="00CA493D"/>
    <w:rsid w:val="00CA4E10"/>
    <w:rsid w:val="00CA53D9"/>
    <w:rsid w:val="00CA5F19"/>
    <w:rsid w:val="00CA7A70"/>
    <w:rsid w:val="00CB0170"/>
    <w:rsid w:val="00CB0E42"/>
    <w:rsid w:val="00CB1D65"/>
    <w:rsid w:val="00CB1D69"/>
    <w:rsid w:val="00CB2AFA"/>
    <w:rsid w:val="00CB40D1"/>
    <w:rsid w:val="00CB5189"/>
    <w:rsid w:val="00CB67AA"/>
    <w:rsid w:val="00CB6B30"/>
    <w:rsid w:val="00CB6D62"/>
    <w:rsid w:val="00CB76A5"/>
    <w:rsid w:val="00CB790D"/>
    <w:rsid w:val="00CC224C"/>
    <w:rsid w:val="00CC28BE"/>
    <w:rsid w:val="00CC2F55"/>
    <w:rsid w:val="00CC3B9F"/>
    <w:rsid w:val="00CC5555"/>
    <w:rsid w:val="00CC599F"/>
    <w:rsid w:val="00CC6862"/>
    <w:rsid w:val="00CC688C"/>
    <w:rsid w:val="00CC68AD"/>
    <w:rsid w:val="00CC6BFB"/>
    <w:rsid w:val="00CC6D13"/>
    <w:rsid w:val="00CC6EA4"/>
    <w:rsid w:val="00CC7DCD"/>
    <w:rsid w:val="00CD0C44"/>
    <w:rsid w:val="00CD2EDB"/>
    <w:rsid w:val="00CD50FE"/>
    <w:rsid w:val="00CE0017"/>
    <w:rsid w:val="00CE0615"/>
    <w:rsid w:val="00CE0B39"/>
    <w:rsid w:val="00CE1DCE"/>
    <w:rsid w:val="00CE2EA0"/>
    <w:rsid w:val="00CE3584"/>
    <w:rsid w:val="00CE3D5D"/>
    <w:rsid w:val="00CE4101"/>
    <w:rsid w:val="00CE4383"/>
    <w:rsid w:val="00CE5254"/>
    <w:rsid w:val="00CE72D6"/>
    <w:rsid w:val="00CE7A33"/>
    <w:rsid w:val="00CF2554"/>
    <w:rsid w:val="00CF3660"/>
    <w:rsid w:val="00CF3F2D"/>
    <w:rsid w:val="00CF6A16"/>
    <w:rsid w:val="00CF6B96"/>
    <w:rsid w:val="00CF75DF"/>
    <w:rsid w:val="00CF7640"/>
    <w:rsid w:val="00D01202"/>
    <w:rsid w:val="00D03435"/>
    <w:rsid w:val="00D0352B"/>
    <w:rsid w:val="00D04561"/>
    <w:rsid w:val="00D06DE8"/>
    <w:rsid w:val="00D1015F"/>
    <w:rsid w:val="00D102B3"/>
    <w:rsid w:val="00D10862"/>
    <w:rsid w:val="00D10902"/>
    <w:rsid w:val="00D11A28"/>
    <w:rsid w:val="00D11AD2"/>
    <w:rsid w:val="00D11F4E"/>
    <w:rsid w:val="00D12405"/>
    <w:rsid w:val="00D147E4"/>
    <w:rsid w:val="00D17325"/>
    <w:rsid w:val="00D176EF"/>
    <w:rsid w:val="00D17845"/>
    <w:rsid w:val="00D2149D"/>
    <w:rsid w:val="00D2293A"/>
    <w:rsid w:val="00D234D6"/>
    <w:rsid w:val="00D23FCB"/>
    <w:rsid w:val="00D24431"/>
    <w:rsid w:val="00D24AB8"/>
    <w:rsid w:val="00D26397"/>
    <w:rsid w:val="00D266BA"/>
    <w:rsid w:val="00D27CE3"/>
    <w:rsid w:val="00D27DE7"/>
    <w:rsid w:val="00D30426"/>
    <w:rsid w:val="00D31A37"/>
    <w:rsid w:val="00D32576"/>
    <w:rsid w:val="00D32A5A"/>
    <w:rsid w:val="00D33147"/>
    <w:rsid w:val="00D33E42"/>
    <w:rsid w:val="00D33E84"/>
    <w:rsid w:val="00D33FA1"/>
    <w:rsid w:val="00D347B9"/>
    <w:rsid w:val="00D3515C"/>
    <w:rsid w:val="00D361A5"/>
    <w:rsid w:val="00D401FD"/>
    <w:rsid w:val="00D41DCC"/>
    <w:rsid w:val="00D4284A"/>
    <w:rsid w:val="00D42AB6"/>
    <w:rsid w:val="00D45C5C"/>
    <w:rsid w:val="00D469BE"/>
    <w:rsid w:val="00D476C7"/>
    <w:rsid w:val="00D47B9F"/>
    <w:rsid w:val="00D500D0"/>
    <w:rsid w:val="00D52225"/>
    <w:rsid w:val="00D5289D"/>
    <w:rsid w:val="00D53746"/>
    <w:rsid w:val="00D54202"/>
    <w:rsid w:val="00D54646"/>
    <w:rsid w:val="00D54867"/>
    <w:rsid w:val="00D5660D"/>
    <w:rsid w:val="00D56879"/>
    <w:rsid w:val="00D57551"/>
    <w:rsid w:val="00D57B01"/>
    <w:rsid w:val="00D636DE"/>
    <w:rsid w:val="00D63BE1"/>
    <w:rsid w:val="00D64BA6"/>
    <w:rsid w:val="00D67241"/>
    <w:rsid w:val="00D67274"/>
    <w:rsid w:val="00D71B52"/>
    <w:rsid w:val="00D73CCF"/>
    <w:rsid w:val="00D75E02"/>
    <w:rsid w:val="00D7670E"/>
    <w:rsid w:val="00D800CE"/>
    <w:rsid w:val="00D81681"/>
    <w:rsid w:val="00D81BB2"/>
    <w:rsid w:val="00D83062"/>
    <w:rsid w:val="00D83CF5"/>
    <w:rsid w:val="00D84FAD"/>
    <w:rsid w:val="00D85A5F"/>
    <w:rsid w:val="00D8689B"/>
    <w:rsid w:val="00D919A4"/>
    <w:rsid w:val="00D91B1D"/>
    <w:rsid w:val="00D924DB"/>
    <w:rsid w:val="00D942C0"/>
    <w:rsid w:val="00D951E9"/>
    <w:rsid w:val="00D9540A"/>
    <w:rsid w:val="00D95519"/>
    <w:rsid w:val="00D95797"/>
    <w:rsid w:val="00D961C1"/>
    <w:rsid w:val="00D9720F"/>
    <w:rsid w:val="00DA0A97"/>
    <w:rsid w:val="00DA1326"/>
    <w:rsid w:val="00DA393F"/>
    <w:rsid w:val="00DA3D32"/>
    <w:rsid w:val="00DA4559"/>
    <w:rsid w:val="00DA61BD"/>
    <w:rsid w:val="00DA6B11"/>
    <w:rsid w:val="00DA7DAC"/>
    <w:rsid w:val="00DB0DE8"/>
    <w:rsid w:val="00DB194C"/>
    <w:rsid w:val="00DB20EE"/>
    <w:rsid w:val="00DB3AFB"/>
    <w:rsid w:val="00DB581E"/>
    <w:rsid w:val="00DB755D"/>
    <w:rsid w:val="00DB7DCA"/>
    <w:rsid w:val="00DC05D8"/>
    <w:rsid w:val="00DC158C"/>
    <w:rsid w:val="00DC15E8"/>
    <w:rsid w:val="00DC16E2"/>
    <w:rsid w:val="00DC3B3B"/>
    <w:rsid w:val="00DC4C3B"/>
    <w:rsid w:val="00DC557E"/>
    <w:rsid w:val="00DC58B5"/>
    <w:rsid w:val="00DC6A95"/>
    <w:rsid w:val="00DC7068"/>
    <w:rsid w:val="00DC7B5C"/>
    <w:rsid w:val="00DC7E26"/>
    <w:rsid w:val="00DD0C76"/>
    <w:rsid w:val="00DD10FF"/>
    <w:rsid w:val="00DD1B40"/>
    <w:rsid w:val="00DD2F3F"/>
    <w:rsid w:val="00DD3801"/>
    <w:rsid w:val="00DD42EC"/>
    <w:rsid w:val="00DD491C"/>
    <w:rsid w:val="00DD4C68"/>
    <w:rsid w:val="00DD5DAE"/>
    <w:rsid w:val="00DD67BA"/>
    <w:rsid w:val="00DD67CF"/>
    <w:rsid w:val="00DD7B8D"/>
    <w:rsid w:val="00DE1225"/>
    <w:rsid w:val="00DE156A"/>
    <w:rsid w:val="00DE15AD"/>
    <w:rsid w:val="00DE234D"/>
    <w:rsid w:val="00DE23E7"/>
    <w:rsid w:val="00DE4564"/>
    <w:rsid w:val="00DE4E57"/>
    <w:rsid w:val="00DE4E6E"/>
    <w:rsid w:val="00DF0A4E"/>
    <w:rsid w:val="00DF0AB6"/>
    <w:rsid w:val="00DF2988"/>
    <w:rsid w:val="00DF2EC0"/>
    <w:rsid w:val="00DF317B"/>
    <w:rsid w:val="00DF3D59"/>
    <w:rsid w:val="00DF3E77"/>
    <w:rsid w:val="00DF48A0"/>
    <w:rsid w:val="00DF64BF"/>
    <w:rsid w:val="00DF6A4F"/>
    <w:rsid w:val="00E003F1"/>
    <w:rsid w:val="00E005C3"/>
    <w:rsid w:val="00E02C7D"/>
    <w:rsid w:val="00E03247"/>
    <w:rsid w:val="00E05F26"/>
    <w:rsid w:val="00E05FDF"/>
    <w:rsid w:val="00E069EC"/>
    <w:rsid w:val="00E07A2D"/>
    <w:rsid w:val="00E07E83"/>
    <w:rsid w:val="00E100EB"/>
    <w:rsid w:val="00E10578"/>
    <w:rsid w:val="00E10E07"/>
    <w:rsid w:val="00E110BF"/>
    <w:rsid w:val="00E11BE5"/>
    <w:rsid w:val="00E124BC"/>
    <w:rsid w:val="00E127D7"/>
    <w:rsid w:val="00E12A0F"/>
    <w:rsid w:val="00E136BB"/>
    <w:rsid w:val="00E14FA2"/>
    <w:rsid w:val="00E158D3"/>
    <w:rsid w:val="00E242EA"/>
    <w:rsid w:val="00E2521E"/>
    <w:rsid w:val="00E2529A"/>
    <w:rsid w:val="00E26B85"/>
    <w:rsid w:val="00E27698"/>
    <w:rsid w:val="00E31FFC"/>
    <w:rsid w:val="00E3231A"/>
    <w:rsid w:val="00E33B8C"/>
    <w:rsid w:val="00E33E6D"/>
    <w:rsid w:val="00E34B32"/>
    <w:rsid w:val="00E35797"/>
    <w:rsid w:val="00E35951"/>
    <w:rsid w:val="00E362F4"/>
    <w:rsid w:val="00E36BCA"/>
    <w:rsid w:val="00E36C41"/>
    <w:rsid w:val="00E37B29"/>
    <w:rsid w:val="00E41095"/>
    <w:rsid w:val="00E413E1"/>
    <w:rsid w:val="00E43566"/>
    <w:rsid w:val="00E43AD2"/>
    <w:rsid w:val="00E4477C"/>
    <w:rsid w:val="00E457F7"/>
    <w:rsid w:val="00E45CEA"/>
    <w:rsid w:val="00E46022"/>
    <w:rsid w:val="00E462D0"/>
    <w:rsid w:val="00E46981"/>
    <w:rsid w:val="00E50A33"/>
    <w:rsid w:val="00E50EB7"/>
    <w:rsid w:val="00E51E64"/>
    <w:rsid w:val="00E524DB"/>
    <w:rsid w:val="00E54372"/>
    <w:rsid w:val="00E55102"/>
    <w:rsid w:val="00E56EDA"/>
    <w:rsid w:val="00E570E1"/>
    <w:rsid w:val="00E60890"/>
    <w:rsid w:val="00E610E2"/>
    <w:rsid w:val="00E62899"/>
    <w:rsid w:val="00E62952"/>
    <w:rsid w:val="00E6455E"/>
    <w:rsid w:val="00E6541A"/>
    <w:rsid w:val="00E65770"/>
    <w:rsid w:val="00E659A1"/>
    <w:rsid w:val="00E65D19"/>
    <w:rsid w:val="00E65E0A"/>
    <w:rsid w:val="00E66AD0"/>
    <w:rsid w:val="00E70BF5"/>
    <w:rsid w:val="00E7209F"/>
    <w:rsid w:val="00E722C0"/>
    <w:rsid w:val="00E7310D"/>
    <w:rsid w:val="00E73252"/>
    <w:rsid w:val="00E73AC5"/>
    <w:rsid w:val="00E7439C"/>
    <w:rsid w:val="00E74C79"/>
    <w:rsid w:val="00E75B6A"/>
    <w:rsid w:val="00E76AA5"/>
    <w:rsid w:val="00E77A0B"/>
    <w:rsid w:val="00E806FB"/>
    <w:rsid w:val="00E80CEB"/>
    <w:rsid w:val="00E80EF8"/>
    <w:rsid w:val="00E8171D"/>
    <w:rsid w:val="00E8173B"/>
    <w:rsid w:val="00E824B8"/>
    <w:rsid w:val="00E824DB"/>
    <w:rsid w:val="00E83152"/>
    <w:rsid w:val="00E847B3"/>
    <w:rsid w:val="00E851FF"/>
    <w:rsid w:val="00E86213"/>
    <w:rsid w:val="00E87C07"/>
    <w:rsid w:val="00E87C2B"/>
    <w:rsid w:val="00E913ED"/>
    <w:rsid w:val="00E91753"/>
    <w:rsid w:val="00E91C46"/>
    <w:rsid w:val="00E92AE6"/>
    <w:rsid w:val="00E93A9F"/>
    <w:rsid w:val="00E93BFC"/>
    <w:rsid w:val="00E94942"/>
    <w:rsid w:val="00E949C7"/>
    <w:rsid w:val="00E954B4"/>
    <w:rsid w:val="00E95766"/>
    <w:rsid w:val="00E96BF4"/>
    <w:rsid w:val="00E96DFA"/>
    <w:rsid w:val="00E970BF"/>
    <w:rsid w:val="00E9789B"/>
    <w:rsid w:val="00EA24AD"/>
    <w:rsid w:val="00EA404C"/>
    <w:rsid w:val="00EA4807"/>
    <w:rsid w:val="00EA489D"/>
    <w:rsid w:val="00EA4B6A"/>
    <w:rsid w:val="00EA52CF"/>
    <w:rsid w:val="00EA543D"/>
    <w:rsid w:val="00EA5F05"/>
    <w:rsid w:val="00EA60C4"/>
    <w:rsid w:val="00EA6885"/>
    <w:rsid w:val="00EB00EC"/>
    <w:rsid w:val="00EB16A2"/>
    <w:rsid w:val="00EB2160"/>
    <w:rsid w:val="00EB2228"/>
    <w:rsid w:val="00EB2AB3"/>
    <w:rsid w:val="00EB3333"/>
    <w:rsid w:val="00EB34AE"/>
    <w:rsid w:val="00EB34CB"/>
    <w:rsid w:val="00EB783E"/>
    <w:rsid w:val="00EB7E2F"/>
    <w:rsid w:val="00EC07E7"/>
    <w:rsid w:val="00EC1A41"/>
    <w:rsid w:val="00EC2938"/>
    <w:rsid w:val="00EC3104"/>
    <w:rsid w:val="00EC35D0"/>
    <w:rsid w:val="00EC3A98"/>
    <w:rsid w:val="00EC4A00"/>
    <w:rsid w:val="00EC55DD"/>
    <w:rsid w:val="00EC5A5B"/>
    <w:rsid w:val="00EC606C"/>
    <w:rsid w:val="00EC6072"/>
    <w:rsid w:val="00EC627B"/>
    <w:rsid w:val="00EC77D5"/>
    <w:rsid w:val="00EC7C59"/>
    <w:rsid w:val="00ED0376"/>
    <w:rsid w:val="00ED07CC"/>
    <w:rsid w:val="00ED1F78"/>
    <w:rsid w:val="00ED24A3"/>
    <w:rsid w:val="00ED24F4"/>
    <w:rsid w:val="00ED39BA"/>
    <w:rsid w:val="00ED405D"/>
    <w:rsid w:val="00ED6B79"/>
    <w:rsid w:val="00EE2642"/>
    <w:rsid w:val="00EE26FB"/>
    <w:rsid w:val="00EE2775"/>
    <w:rsid w:val="00EE369E"/>
    <w:rsid w:val="00EE4864"/>
    <w:rsid w:val="00EE5D0D"/>
    <w:rsid w:val="00EE62D3"/>
    <w:rsid w:val="00EE6DC4"/>
    <w:rsid w:val="00EE7607"/>
    <w:rsid w:val="00EE7C05"/>
    <w:rsid w:val="00EF25FF"/>
    <w:rsid w:val="00EF336E"/>
    <w:rsid w:val="00EF4852"/>
    <w:rsid w:val="00EF5CAE"/>
    <w:rsid w:val="00EF5E77"/>
    <w:rsid w:val="00EF6F1C"/>
    <w:rsid w:val="00EF73D1"/>
    <w:rsid w:val="00EF74A2"/>
    <w:rsid w:val="00F012C2"/>
    <w:rsid w:val="00F02167"/>
    <w:rsid w:val="00F023EA"/>
    <w:rsid w:val="00F02E3C"/>
    <w:rsid w:val="00F03870"/>
    <w:rsid w:val="00F04173"/>
    <w:rsid w:val="00F0646E"/>
    <w:rsid w:val="00F07F17"/>
    <w:rsid w:val="00F10B5B"/>
    <w:rsid w:val="00F11703"/>
    <w:rsid w:val="00F11EC0"/>
    <w:rsid w:val="00F14B77"/>
    <w:rsid w:val="00F158BA"/>
    <w:rsid w:val="00F15E22"/>
    <w:rsid w:val="00F166FA"/>
    <w:rsid w:val="00F20417"/>
    <w:rsid w:val="00F20874"/>
    <w:rsid w:val="00F2094C"/>
    <w:rsid w:val="00F21CA8"/>
    <w:rsid w:val="00F229CC"/>
    <w:rsid w:val="00F2461A"/>
    <w:rsid w:val="00F25DEF"/>
    <w:rsid w:val="00F27BBF"/>
    <w:rsid w:val="00F3000E"/>
    <w:rsid w:val="00F308D1"/>
    <w:rsid w:val="00F30A45"/>
    <w:rsid w:val="00F30B82"/>
    <w:rsid w:val="00F30DA7"/>
    <w:rsid w:val="00F3358E"/>
    <w:rsid w:val="00F339BB"/>
    <w:rsid w:val="00F35297"/>
    <w:rsid w:val="00F36CC7"/>
    <w:rsid w:val="00F36FEA"/>
    <w:rsid w:val="00F3753B"/>
    <w:rsid w:val="00F4102B"/>
    <w:rsid w:val="00F412C5"/>
    <w:rsid w:val="00F4170E"/>
    <w:rsid w:val="00F43E5B"/>
    <w:rsid w:val="00F44C31"/>
    <w:rsid w:val="00F47005"/>
    <w:rsid w:val="00F47A0E"/>
    <w:rsid w:val="00F47F34"/>
    <w:rsid w:val="00F51B6A"/>
    <w:rsid w:val="00F53047"/>
    <w:rsid w:val="00F531F0"/>
    <w:rsid w:val="00F537B8"/>
    <w:rsid w:val="00F557B3"/>
    <w:rsid w:val="00F56128"/>
    <w:rsid w:val="00F56B55"/>
    <w:rsid w:val="00F57B06"/>
    <w:rsid w:val="00F6009E"/>
    <w:rsid w:val="00F6336D"/>
    <w:rsid w:val="00F64FAA"/>
    <w:rsid w:val="00F65AD3"/>
    <w:rsid w:val="00F661DA"/>
    <w:rsid w:val="00F679BB"/>
    <w:rsid w:val="00F70308"/>
    <w:rsid w:val="00F70D66"/>
    <w:rsid w:val="00F70F6D"/>
    <w:rsid w:val="00F71E57"/>
    <w:rsid w:val="00F7249E"/>
    <w:rsid w:val="00F72825"/>
    <w:rsid w:val="00F72862"/>
    <w:rsid w:val="00F73FDF"/>
    <w:rsid w:val="00F755B0"/>
    <w:rsid w:val="00F76E28"/>
    <w:rsid w:val="00F80274"/>
    <w:rsid w:val="00F80AE0"/>
    <w:rsid w:val="00F811C4"/>
    <w:rsid w:val="00F84731"/>
    <w:rsid w:val="00F84FF4"/>
    <w:rsid w:val="00F87CFA"/>
    <w:rsid w:val="00F9079B"/>
    <w:rsid w:val="00F90885"/>
    <w:rsid w:val="00F92E82"/>
    <w:rsid w:val="00F97C20"/>
    <w:rsid w:val="00FA0ABB"/>
    <w:rsid w:val="00FA0B2C"/>
    <w:rsid w:val="00FA1526"/>
    <w:rsid w:val="00FA1D6B"/>
    <w:rsid w:val="00FA26BD"/>
    <w:rsid w:val="00FA2D2C"/>
    <w:rsid w:val="00FA32B7"/>
    <w:rsid w:val="00FA3548"/>
    <w:rsid w:val="00FA3E1B"/>
    <w:rsid w:val="00FA4339"/>
    <w:rsid w:val="00FA4DD8"/>
    <w:rsid w:val="00FA502A"/>
    <w:rsid w:val="00FA6659"/>
    <w:rsid w:val="00FA76A7"/>
    <w:rsid w:val="00FA7A2C"/>
    <w:rsid w:val="00FB3457"/>
    <w:rsid w:val="00FB382E"/>
    <w:rsid w:val="00FB3F95"/>
    <w:rsid w:val="00FB488F"/>
    <w:rsid w:val="00FB4E28"/>
    <w:rsid w:val="00FB6747"/>
    <w:rsid w:val="00FC07CB"/>
    <w:rsid w:val="00FC0FCD"/>
    <w:rsid w:val="00FC15DE"/>
    <w:rsid w:val="00FC18BD"/>
    <w:rsid w:val="00FC191D"/>
    <w:rsid w:val="00FC4669"/>
    <w:rsid w:val="00FC4C6A"/>
    <w:rsid w:val="00FC4CF0"/>
    <w:rsid w:val="00FC6EF6"/>
    <w:rsid w:val="00FC72A4"/>
    <w:rsid w:val="00FD00A4"/>
    <w:rsid w:val="00FD0EC7"/>
    <w:rsid w:val="00FD13BF"/>
    <w:rsid w:val="00FD1CF1"/>
    <w:rsid w:val="00FD248F"/>
    <w:rsid w:val="00FD32C0"/>
    <w:rsid w:val="00FD542E"/>
    <w:rsid w:val="00FD7F00"/>
    <w:rsid w:val="00FE23C3"/>
    <w:rsid w:val="00FE2573"/>
    <w:rsid w:val="00FE2961"/>
    <w:rsid w:val="00FE4246"/>
    <w:rsid w:val="00FE5299"/>
    <w:rsid w:val="00FE5DA8"/>
    <w:rsid w:val="00FE6380"/>
    <w:rsid w:val="00FE6CC4"/>
    <w:rsid w:val="00FE6D09"/>
    <w:rsid w:val="00FE7120"/>
    <w:rsid w:val="00FE72E3"/>
    <w:rsid w:val="00FE7D91"/>
    <w:rsid w:val="00FF08FB"/>
    <w:rsid w:val="00FF0FE6"/>
    <w:rsid w:val="00FF11A6"/>
    <w:rsid w:val="00FF3756"/>
    <w:rsid w:val="00FF4AE1"/>
    <w:rsid w:val="00FF5088"/>
    <w:rsid w:val="00FF5136"/>
    <w:rsid w:val="00FF7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B3853"/>
  <w15:docId w15:val="{D38DBE65-71D7-4829-BDCE-DDD6171F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41E"/>
    <w:pPr>
      <w:spacing w:after="0" w:line="270" w:lineRule="atLeast"/>
    </w:pPr>
    <w:rPr>
      <w:lang w:val="nl-BE"/>
    </w:rPr>
  </w:style>
  <w:style w:type="paragraph" w:styleId="Kop1">
    <w:name w:val="heading 1"/>
    <w:basedOn w:val="Standaard"/>
    <w:next w:val="Standaard"/>
    <w:link w:val="Kop1Char"/>
    <w:uiPriority w:val="9"/>
    <w:qFormat/>
    <w:rsid w:val="004346B6"/>
    <w:pPr>
      <w:keepNext/>
      <w:keepLines/>
      <w:numPr>
        <w:numId w:val="10"/>
      </w:numPr>
      <w:spacing w:after="480"/>
      <w:ind w:left="431" w:hanging="431"/>
      <w:outlineLvl w:val="0"/>
    </w:pPr>
    <w:rPr>
      <w:rFonts w:asciiTheme="majorHAnsi" w:eastAsiaTheme="majorEastAsia" w:hAnsiTheme="majorHAnsi" w:cstheme="majorBidi"/>
      <w:bCs/>
      <w:smallCaps/>
      <w:color w:val="0F4C81"/>
      <w:sz w:val="44"/>
      <w:szCs w:val="44"/>
    </w:rPr>
  </w:style>
  <w:style w:type="paragraph" w:styleId="Kop2">
    <w:name w:val="heading 2"/>
    <w:basedOn w:val="Standaard"/>
    <w:next w:val="Standaard"/>
    <w:link w:val="Kop2Char"/>
    <w:uiPriority w:val="9"/>
    <w:unhideWhenUsed/>
    <w:qFormat/>
    <w:rsid w:val="00492C6C"/>
    <w:pPr>
      <w:keepNext/>
      <w:keepLines/>
      <w:numPr>
        <w:ilvl w:val="1"/>
        <w:numId w:val="10"/>
      </w:numPr>
      <w:spacing w:before="200" w:after="240"/>
      <w:outlineLvl w:val="1"/>
    </w:pPr>
    <w:rPr>
      <w:rFonts w:asciiTheme="majorHAnsi" w:eastAsiaTheme="majorEastAsia" w:hAnsiTheme="majorHAnsi" w:cstheme="majorBidi"/>
      <w:bCs/>
      <w:caps/>
      <w:color w:val="7D7B7B" w:themeColor="text1" w:themeTint="A6"/>
      <w:sz w:val="26"/>
      <w:szCs w:val="36"/>
    </w:rPr>
  </w:style>
  <w:style w:type="paragraph" w:styleId="Kop3">
    <w:name w:val="heading 3"/>
    <w:basedOn w:val="Standaard"/>
    <w:next w:val="Standaard"/>
    <w:link w:val="Kop3Char"/>
    <w:uiPriority w:val="9"/>
    <w:unhideWhenUsed/>
    <w:qFormat/>
    <w:rsid w:val="00D33FA1"/>
    <w:pPr>
      <w:keepNext/>
      <w:keepLines/>
      <w:numPr>
        <w:ilvl w:val="2"/>
        <w:numId w:val="10"/>
      </w:numPr>
      <w:spacing w:before="200" w:after="60"/>
      <w:outlineLvl w:val="2"/>
    </w:pPr>
    <w:rPr>
      <w:rFonts w:asciiTheme="majorHAnsi" w:eastAsiaTheme="majorEastAsia" w:hAnsiTheme="majorHAnsi" w:cstheme="majorBidi"/>
      <w:b/>
      <w:bCs/>
      <w:color w:val="0F4C81"/>
      <w:sz w:val="24"/>
      <w:szCs w:val="24"/>
    </w:rPr>
  </w:style>
  <w:style w:type="paragraph" w:styleId="Kop4">
    <w:name w:val="heading 4"/>
    <w:basedOn w:val="Standaard"/>
    <w:next w:val="Standaard"/>
    <w:link w:val="Kop4Char"/>
    <w:uiPriority w:val="9"/>
    <w:unhideWhenUsed/>
    <w:qFormat/>
    <w:rsid w:val="0042643B"/>
    <w:pPr>
      <w:keepNext/>
      <w:keepLines/>
      <w:numPr>
        <w:ilvl w:val="3"/>
        <w:numId w:val="10"/>
      </w:numPr>
      <w:spacing w:before="200" w:after="60"/>
      <w:outlineLvl w:val="3"/>
    </w:pPr>
    <w:rPr>
      <w:rFonts w:asciiTheme="majorHAnsi" w:eastAsiaTheme="majorEastAsia" w:hAnsiTheme="majorHAnsi" w:cstheme="majorBidi"/>
      <w:b/>
      <w:bCs/>
      <w:i/>
      <w:iCs/>
      <w:color w:val="373636" w:themeColor="text1"/>
    </w:rPr>
  </w:style>
  <w:style w:type="paragraph" w:styleId="Kop5">
    <w:name w:val="heading 5"/>
    <w:basedOn w:val="Standaard"/>
    <w:next w:val="Standaard"/>
    <w:link w:val="Kop5Char"/>
    <w:autoRedefine/>
    <w:uiPriority w:val="9"/>
    <w:unhideWhenUsed/>
    <w:qFormat/>
    <w:rsid w:val="00FF5136"/>
    <w:pPr>
      <w:keepNext/>
      <w:keepLines/>
      <w:numPr>
        <w:ilvl w:val="4"/>
        <w:numId w:val="10"/>
      </w:numPr>
      <w:spacing w:before="200"/>
      <w:outlineLvl w:val="4"/>
    </w:pPr>
    <w:rPr>
      <w:rFonts w:asciiTheme="majorHAnsi" w:eastAsiaTheme="majorEastAsia" w:hAnsiTheme="majorHAnsi" w:cstheme="majorBidi"/>
      <w:color w:val="808080" w:themeColor="background1" w:themeShade="80"/>
    </w:rPr>
  </w:style>
  <w:style w:type="paragraph" w:styleId="Kop6">
    <w:name w:val="heading 6"/>
    <w:basedOn w:val="Standaard"/>
    <w:next w:val="Standaard"/>
    <w:link w:val="Kop6Char"/>
    <w:uiPriority w:val="9"/>
    <w:unhideWhenUsed/>
    <w:qFormat/>
    <w:rsid w:val="00316AA1"/>
    <w:pPr>
      <w:keepNext/>
      <w:keepLines/>
      <w:numPr>
        <w:ilvl w:val="5"/>
        <w:numId w:val="10"/>
      </w:numPr>
      <w:spacing w:before="200"/>
      <w:outlineLvl w:val="5"/>
    </w:pPr>
    <w:rPr>
      <w:rFonts w:asciiTheme="majorHAnsi" w:eastAsiaTheme="majorEastAsia" w:hAnsiTheme="majorHAnsi" w:cstheme="majorBidi"/>
      <w:i/>
      <w:iCs/>
      <w:color w:val="072540" w:themeColor="accent1" w:themeShade="7F"/>
    </w:rPr>
  </w:style>
  <w:style w:type="paragraph" w:styleId="Kop7">
    <w:name w:val="heading 7"/>
    <w:basedOn w:val="Standaard"/>
    <w:next w:val="Standaard"/>
    <w:link w:val="Kop7Char"/>
    <w:uiPriority w:val="9"/>
    <w:unhideWhenUsed/>
    <w:qFormat/>
    <w:rsid w:val="00316AA1"/>
    <w:pPr>
      <w:keepNext/>
      <w:keepLines/>
      <w:numPr>
        <w:ilvl w:val="6"/>
        <w:numId w:val="10"/>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qFormat/>
    <w:rsid w:val="00316AA1"/>
    <w:pPr>
      <w:keepNext/>
      <w:keepLines/>
      <w:numPr>
        <w:ilvl w:val="7"/>
        <w:numId w:val="10"/>
      </w:numPr>
      <w:spacing w:before="200"/>
      <w:outlineLvl w:val="7"/>
    </w:pPr>
    <w:rPr>
      <w:rFonts w:asciiTheme="majorHAnsi" w:eastAsiaTheme="majorEastAsia" w:hAnsiTheme="majorHAnsi" w:cstheme="majorBidi"/>
      <w:color w:val="696767" w:themeColor="text1" w:themeTint="BF"/>
      <w:szCs w:val="20"/>
    </w:rPr>
  </w:style>
  <w:style w:type="paragraph" w:styleId="Kop9">
    <w:name w:val="heading 9"/>
    <w:basedOn w:val="Standaard"/>
    <w:next w:val="Standaard"/>
    <w:link w:val="Kop9Char"/>
    <w:uiPriority w:val="9"/>
    <w:unhideWhenUsed/>
    <w:qFormat/>
    <w:rsid w:val="00316AA1"/>
    <w:pPr>
      <w:keepNext/>
      <w:keepLines/>
      <w:numPr>
        <w:ilvl w:val="8"/>
        <w:numId w:val="10"/>
      </w:numPr>
      <w:spacing w:before="200"/>
      <w:outlineLvl w:val="8"/>
    </w:pPr>
    <w:rPr>
      <w:rFonts w:asciiTheme="majorHAnsi" w:eastAsiaTheme="majorEastAsia" w:hAnsiTheme="majorHAnsi" w:cstheme="majorBidi"/>
      <w:i/>
      <w:iCs/>
      <w:color w:val="696767"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6B6"/>
    <w:rPr>
      <w:rFonts w:asciiTheme="majorHAnsi" w:eastAsiaTheme="majorEastAsia" w:hAnsiTheme="majorHAnsi" w:cstheme="majorBidi"/>
      <w:bCs/>
      <w:smallCaps/>
      <w:color w:val="0F4C81"/>
      <w:sz w:val="44"/>
      <w:szCs w:val="44"/>
      <w:lang w:val="nl-BE"/>
    </w:rPr>
  </w:style>
  <w:style w:type="character" w:customStyle="1" w:styleId="Kop2Char">
    <w:name w:val="Kop 2 Char"/>
    <w:basedOn w:val="Standaardalinea-lettertype"/>
    <w:link w:val="Kop2"/>
    <w:uiPriority w:val="9"/>
    <w:rsid w:val="00492C6C"/>
    <w:rPr>
      <w:rFonts w:asciiTheme="majorHAnsi" w:eastAsiaTheme="majorEastAsia" w:hAnsiTheme="majorHAnsi" w:cstheme="majorBidi"/>
      <w:bCs/>
      <w:caps/>
      <w:color w:val="7D7B7B" w:themeColor="text1" w:themeTint="A6"/>
      <w:sz w:val="26"/>
      <w:szCs w:val="36"/>
      <w:lang w:val="nl-BE"/>
    </w:rPr>
  </w:style>
  <w:style w:type="character" w:customStyle="1" w:styleId="Kop3Char">
    <w:name w:val="Kop 3 Char"/>
    <w:basedOn w:val="Standaardalinea-lettertype"/>
    <w:link w:val="Kop3"/>
    <w:uiPriority w:val="9"/>
    <w:rsid w:val="00D33FA1"/>
    <w:rPr>
      <w:rFonts w:asciiTheme="majorHAnsi" w:eastAsiaTheme="majorEastAsia" w:hAnsiTheme="majorHAnsi" w:cstheme="majorBidi"/>
      <w:b/>
      <w:bCs/>
      <w:color w:val="0F4C81"/>
      <w:sz w:val="24"/>
      <w:szCs w:val="24"/>
      <w:lang w:val="nl-BE"/>
    </w:rPr>
  </w:style>
  <w:style w:type="character" w:customStyle="1" w:styleId="Kop4Char">
    <w:name w:val="Kop 4 Char"/>
    <w:basedOn w:val="Standaardalinea-lettertype"/>
    <w:link w:val="Kop4"/>
    <w:uiPriority w:val="9"/>
    <w:rsid w:val="0042643B"/>
    <w:rPr>
      <w:rFonts w:asciiTheme="majorHAnsi" w:eastAsiaTheme="majorEastAsia" w:hAnsiTheme="majorHAnsi" w:cstheme="majorBidi"/>
      <w:b/>
      <w:bCs/>
      <w:i/>
      <w:iCs/>
      <w:color w:val="373636" w:themeColor="text1"/>
      <w:lang w:val="nl-BE"/>
    </w:rPr>
  </w:style>
  <w:style w:type="character" w:customStyle="1" w:styleId="Kop5Char">
    <w:name w:val="Kop 5 Char"/>
    <w:basedOn w:val="Standaardalinea-lettertype"/>
    <w:link w:val="Kop5"/>
    <w:uiPriority w:val="9"/>
    <w:rsid w:val="00FF5136"/>
    <w:rPr>
      <w:rFonts w:asciiTheme="majorHAnsi" w:eastAsiaTheme="majorEastAsia" w:hAnsiTheme="majorHAnsi" w:cstheme="majorBidi"/>
      <w:color w:val="808080" w:themeColor="background1" w:themeShade="80"/>
      <w:lang w:val="nl-BE"/>
    </w:rPr>
  </w:style>
  <w:style w:type="character" w:customStyle="1" w:styleId="Kop6Char">
    <w:name w:val="Kop 6 Char"/>
    <w:basedOn w:val="Standaardalinea-lettertype"/>
    <w:link w:val="Kop6"/>
    <w:uiPriority w:val="9"/>
    <w:rsid w:val="00316AA1"/>
    <w:rPr>
      <w:rFonts w:asciiTheme="majorHAnsi" w:eastAsiaTheme="majorEastAsia" w:hAnsiTheme="majorHAnsi" w:cstheme="majorBidi"/>
      <w:i/>
      <w:iCs/>
      <w:color w:val="072540" w:themeColor="accent1" w:themeShade="7F"/>
      <w:lang w:val="nl-BE"/>
    </w:rPr>
  </w:style>
  <w:style w:type="character" w:customStyle="1" w:styleId="Kop7Char">
    <w:name w:val="Kop 7 Char"/>
    <w:basedOn w:val="Standaardalinea-lettertype"/>
    <w:link w:val="Kop7"/>
    <w:uiPriority w:val="9"/>
    <w:rsid w:val="00316AA1"/>
    <w:rPr>
      <w:rFonts w:asciiTheme="majorHAnsi" w:eastAsiaTheme="majorEastAsia" w:hAnsiTheme="majorHAnsi" w:cstheme="majorBidi"/>
      <w:i/>
      <w:iCs/>
      <w:color w:val="696767" w:themeColor="text1" w:themeTint="BF"/>
      <w:lang w:val="nl-BE"/>
    </w:rPr>
  </w:style>
  <w:style w:type="character" w:customStyle="1" w:styleId="Kop8Char">
    <w:name w:val="Kop 8 Char"/>
    <w:basedOn w:val="Standaardalinea-lettertype"/>
    <w:link w:val="Kop8"/>
    <w:uiPriority w:val="9"/>
    <w:rsid w:val="00316AA1"/>
    <w:rPr>
      <w:rFonts w:asciiTheme="majorHAnsi" w:eastAsiaTheme="majorEastAsia" w:hAnsiTheme="majorHAnsi" w:cstheme="majorBidi"/>
      <w:color w:val="696767" w:themeColor="text1" w:themeTint="BF"/>
      <w:szCs w:val="20"/>
      <w:lang w:val="nl-BE"/>
    </w:rPr>
  </w:style>
  <w:style w:type="character" w:customStyle="1" w:styleId="Kop9Char">
    <w:name w:val="Kop 9 Char"/>
    <w:basedOn w:val="Standaardalinea-lettertype"/>
    <w:link w:val="Kop9"/>
    <w:uiPriority w:val="9"/>
    <w:rsid w:val="00316AA1"/>
    <w:rPr>
      <w:rFonts w:asciiTheme="majorHAnsi" w:eastAsiaTheme="majorEastAsia" w:hAnsiTheme="majorHAnsi" w:cstheme="majorBidi"/>
      <w:i/>
      <w:iCs/>
      <w:color w:val="696767" w:themeColor="text1" w:themeTint="BF"/>
      <w:szCs w:val="20"/>
      <w:lang w:val="nl-BE"/>
    </w:rPr>
  </w:style>
  <w:style w:type="paragraph" w:styleId="Ballontekst">
    <w:name w:val="Balloon Text"/>
    <w:basedOn w:val="Standaard"/>
    <w:link w:val="BallontekstChar"/>
    <w:uiPriority w:val="99"/>
    <w:semiHidden/>
    <w:unhideWhenUsed/>
    <w:rsid w:val="00316AA1"/>
    <w:rPr>
      <w:rFonts w:ascii="Tahoma" w:hAnsi="Tahoma" w:cs="Tahoma"/>
      <w:sz w:val="16"/>
      <w:szCs w:val="16"/>
    </w:rPr>
  </w:style>
  <w:style w:type="character" w:customStyle="1" w:styleId="BallontekstChar">
    <w:name w:val="Ballontekst Char"/>
    <w:basedOn w:val="Standaardalinea-lettertype"/>
    <w:link w:val="Ballontekst"/>
    <w:uiPriority w:val="99"/>
    <w:semiHidden/>
    <w:rsid w:val="00316AA1"/>
    <w:rPr>
      <w:rFonts w:ascii="Tahoma" w:hAnsi="Tahoma" w:cs="Tahoma"/>
      <w:sz w:val="16"/>
      <w:szCs w:val="16"/>
      <w:lang w:val="nl-BE"/>
    </w:rPr>
  </w:style>
  <w:style w:type="paragraph" w:styleId="Koptekst">
    <w:name w:val="header"/>
    <w:basedOn w:val="Standaard"/>
    <w:link w:val="KoptekstChar"/>
    <w:uiPriority w:val="99"/>
    <w:unhideWhenUsed/>
    <w:rsid w:val="002519E8"/>
    <w:rPr>
      <w:noProof/>
      <w:color w:val="FFFFFF" w:themeColor="background1"/>
      <w:sz w:val="18"/>
      <w:szCs w:val="32"/>
      <w:lang w:eastAsia="en-GB"/>
    </w:rPr>
  </w:style>
  <w:style w:type="character" w:customStyle="1" w:styleId="KoptekstChar">
    <w:name w:val="Koptekst Char"/>
    <w:basedOn w:val="Standaardalinea-lettertype"/>
    <w:link w:val="Koptekst"/>
    <w:uiPriority w:val="99"/>
    <w:rsid w:val="002519E8"/>
    <w:rPr>
      <w:noProof/>
      <w:color w:val="FFFFFF" w:themeColor="background1"/>
      <w:sz w:val="18"/>
      <w:szCs w:val="32"/>
      <w:lang w:val="nl-BE" w:eastAsia="en-GB"/>
    </w:rPr>
  </w:style>
  <w:style w:type="paragraph" w:styleId="Voettekst">
    <w:name w:val="footer"/>
    <w:basedOn w:val="Standaard"/>
    <w:link w:val="VoettekstChar"/>
    <w:uiPriority w:val="99"/>
    <w:unhideWhenUsed/>
    <w:qFormat/>
    <w:rsid w:val="00D33FA1"/>
    <w:pPr>
      <w:tabs>
        <w:tab w:val="center" w:pos="4820"/>
        <w:tab w:val="right" w:pos="9639"/>
      </w:tabs>
    </w:pPr>
    <w:rPr>
      <w:color w:val="0F4C81"/>
      <w:sz w:val="18"/>
    </w:rPr>
  </w:style>
  <w:style w:type="character" w:customStyle="1" w:styleId="VoettekstChar">
    <w:name w:val="Voettekst Char"/>
    <w:basedOn w:val="Standaardalinea-lettertype"/>
    <w:link w:val="Voettekst"/>
    <w:uiPriority w:val="99"/>
    <w:rsid w:val="00D33FA1"/>
    <w:rPr>
      <w:color w:val="0F4C81"/>
      <w:sz w:val="18"/>
      <w:lang w:val="nl-BE"/>
    </w:rPr>
  </w:style>
  <w:style w:type="character" w:styleId="Tekstvantijdelijkeaanduiding">
    <w:name w:val="Placeholder Text"/>
    <w:basedOn w:val="Standaardalinea-lettertype"/>
    <w:uiPriority w:val="99"/>
    <w:semiHidden/>
    <w:rsid w:val="00316AA1"/>
    <w:rPr>
      <w:color w:val="808080"/>
    </w:rPr>
  </w:style>
  <w:style w:type="table" w:styleId="Tabelraster">
    <w:name w:val="Table Grid"/>
    <w:basedOn w:val="Standaardtabel"/>
    <w:uiPriority w:val="59"/>
    <w:rsid w:val="00316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316AA1"/>
    <w:rPr>
      <w:i/>
      <w:iCs/>
      <w:color w:val="4A4949" w:themeColor="text1" w:themeTint="E6"/>
    </w:rPr>
  </w:style>
  <w:style w:type="character" w:styleId="Intensievebenadrukking">
    <w:name w:val="Intense Emphasis"/>
    <w:basedOn w:val="Standaardalinea-lettertype"/>
    <w:uiPriority w:val="21"/>
    <w:rsid w:val="00316AA1"/>
    <w:rPr>
      <w:b/>
      <w:bCs/>
      <w:i/>
      <w:iCs/>
      <w:color w:val="6B6B6B" w:themeColor="text2"/>
    </w:rPr>
  </w:style>
  <w:style w:type="paragraph" w:styleId="Ondertitel">
    <w:name w:val="Subtitle"/>
    <w:basedOn w:val="Standaard"/>
    <w:next w:val="Standaard"/>
    <w:link w:val="OndertitelChar"/>
    <w:uiPriority w:val="11"/>
    <w:qFormat/>
    <w:rsid w:val="00D33FA1"/>
    <w:pPr>
      <w:spacing w:after="240"/>
    </w:pPr>
    <w:rPr>
      <w:color w:val="0F4C81"/>
      <w:sz w:val="36"/>
      <w:szCs w:val="30"/>
    </w:rPr>
  </w:style>
  <w:style w:type="character" w:customStyle="1" w:styleId="OndertitelChar">
    <w:name w:val="Ondertitel Char"/>
    <w:basedOn w:val="Standaardalinea-lettertype"/>
    <w:link w:val="Ondertitel"/>
    <w:uiPriority w:val="11"/>
    <w:rsid w:val="00D33FA1"/>
    <w:rPr>
      <w:color w:val="0F4C81"/>
      <w:sz w:val="36"/>
      <w:szCs w:val="30"/>
      <w:lang w:val="nl-BE"/>
    </w:rPr>
  </w:style>
  <w:style w:type="table" w:styleId="Gemiddeldraster3-accent1">
    <w:name w:val="Medium Grid 3 Accent 1"/>
    <w:basedOn w:val="Standaardtabel"/>
    <w:uiPriority w:val="69"/>
    <w:rsid w:val="00316AA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D4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C8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C8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C8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A8E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A8EC" w:themeFill="accent1" w:themeFillTint="7F"/>
      </w:tcPr>
    </w:tblStylePr>
  </w:style>
  <w:style w:type="table" w:styleId="Gemiddeldearcering1-accent1">
    <w:name w:val="Medium Shading 1 Accent 1"/>
    <w:basedOn w:val="Standaardtabel"/>
    <w:uiPriority w:val="63"/>
    <w:rsid w:val="0002640F"/>
    <w:pPr>
      <w:spacing w:after="0" w:line="240" w:lineRule="auto"/>
    </w:pPr>
    <w:tblPr>
      <w:tblStyleRowBandSize w:val="1"/>
      <w:tblStyleColBandSize w:val="1"/>
      <w:tbl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single" w:sz="8" w:space="0" w:color="187CD3" w:themeColor="accent1" w:themeTint="BF"/>
      </w:tblBorders>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character" w:styleId="Titelvanboek">
    <w:name w:val="Book Title"/>
    <w:uiPriority w:val="33"/>
    <w:qFormat/>
    <w:rsid w:val="002519E8"/>
    <w:rPr>
      <w:b/>
      <w:color w:val="FFFFFF" w:themeColor="background1"/>
      <w:sz w:val="18"/>
      <w:szCs w:val="24"/>
      <w:lang w:val="nl-BE"/>
    </w:rPr>
  </w:style>
  <w:style w:type="paragraph" w:styleId="Titel">
    <w:name w:val="Title"/>
    <w:basedOn w:val="Standaard"/>
    <w:next w:val="Standaard"/>
    <w:link w:val="TitelChar"/>
    <w:uiPriority w:val="10"/>
    <w:qFormat/>
    <w:rsid w:val="004346B6"/>
    <w:pPr>
      <w:contextualSpacing/>
    </w:pPr>
    <w:rPr>
      <w:rFonts w:asciiTheme="majorHAnsi" w:eastAsiaTheme="majorEastAsia" w:hAnsiTheme="majorHAnsi" w:cstheme="majorBidi"/>
      <w:caps/>
      <w:color w:val="0F4C81"/>
      <w:spacing w:val="5"/>
      <w:kern w:val="28"/>
      <w:sz w:val="52"/>
      <w:szCs w:val="56"/>
    </w:rPr>
  </w:style>
  <w:style w:type="character" w:customStyle="1" w:styleId="TitelChar">
    <w:name w:val="Titel Char"/>
    <w:basedOn w:val="Standaardalinea-lettertype"/>
    <w:link w:val="Titel"/>
    <w:uiPriority w:val="10"/>
    <w:rsid w:val="004346B6"/>
    <w:rPr>
      <w:rFonts w:asciiTheme="majorHAnsi" w:eastAsiaTheme="majorEastAsia" w:hAnsiTheme="majorHAnsi" w:cstheme="majorBidi"/>
      <w:caps/>
      <w:color w:val="0F4C81"/>
      <w:spacing w:val="5"/>
      <w:kern w:val="28"/>
      <w:sz w:val="52"/>
      <w:szCs w:val="56"/>
      <w:lang w:val="nl-BE"/>
    </w:rPr>
  </w:style>
  <w:style w:type="paragraph" w:styleId="Kopvaninhoudsopgave">
    <w:name w:val="TOC Heading"/>
    <w:basedOn w:val="Standaard"/>
    <w:next w:val="Standaard"/>
    <w:link w:val="KopvaninhoudsopgaveChar"/>
    <w:uiPriority w:val="39"/>
    <w:unhideWhenUsed/>
    <w:qFormat/>
    <w:rsid w:val="00D33FA1"/>
    <w:pPr>
      <w:spacing w:after="240"/>
    </w:pPr>
    <w:rPr>
      <w:color w:val="0F4C81"/>
      <w:sz w:val="44"/>
      <w:szCs w:val="44"/>
    </w:rPr>
  </w:style>
  <w:style w:type="character" w:customStyle="1" w:styleId="KopvaninhoudsopgaveChar">
    <w:name w:val="Kop van inhoudsopgave Char"/>
    <w:basedOn w:val="Standaardalinea-lettertype"/>
    <w:link w:val="Kopvaninhoudsopgave"/>
    <w:uiPriority w:val="39"/>
    <w:rsid w:val="00D33FA1"/>
    <w:rPr>
      <w:color w:val="0F4C81"/>
      <w:sz w:val="44"/>
      <w:szCs w:val="44"/>
      <w:lang w:val="nl-BE"/>
    </w:rPr>
  </w:style>
  <w:style w:type="paragraph" w:styleId="Inhopg1">
    <w:name w:val="toc 1"/>
    <w:basedOn w:val="Standaard"/>
    <w:next w:val="Standaard"/>
    <w:link w:val="Inhopg1Char"/>
    <w:autoRedefine/>
    <w:uiPriority w:val="39"/>
    <w:unhideWhenUsed/>
    <w:qFormat/>
    <w:rsid w:val="00D33FA1"/>
    <w:pPr>
      <w:keepNext/>
      <w:tabs>
        <w:tab w:val="right" w:pos="9639"/>
      </w:tabs>
      <w:spacing w:before="240" w:after="60"/>
      <w:ind w:left="851" w:hanging="851"/>
    </w:pPr>
    <w:rPr>
      <w:smallCaps/>
      <w:noProof/>
      <w:color w:val="0F4C81"/>
      <w:sz w:val="28"/>
    </w:rPr>
  </w:style>
  <w:style w:type="character" w:customStyle="1" w:styleId="Inhopg1Char">
    <w:name w:val="Inhopg 1 Char"/>
    <w:basedOn w:val="Standaardalinea-lettertype"/>
    <w:link w:val="Inhopg1"/>
    <w:uiPriority w:val="39"/>
    <w:rsid w:val="00D33FA1"/>
    <w:rPr>
      <w:smallCaps/>
      <w:noProof/>
      <w:color w:val="0F4C81"/>
      <w:sz w:val="28"/>
      <w:lang w:val="nl-BE"/>
    </w:rPr>
  </w:style>
  <w:style w:type="paragraph" w:styleId="Inhopg2">
    <w:name w:val="toc 2"/>
    <w:basedOn w:val="Standaard"/>
    <w:next w:val="Standaard"/>
    <w:link w:val="Inhopg2Char"/>
    <w:autoRedefine/>
    <w:uiPriority w:val="39"/>
    <w:unhideWhenUsed/>
    <w:qFormat/>
    <w:rsid w:val="0043225B"/>
    <w:pPr>
      <w:tabs>
        <w:tab w:val="left" w:pos="851"/>
        <w:tab w:val="right" w:pos="9639"/>
      </w:tabs>
      <w:spacing w:before="40"/>
      <w:ind w:left="851" w:hanging="851"/>
    </w:pPr>
    <w:rPr>
      <w:noProof/>
      <w:color w:val="555353" w:themeColor="text1" w:themeTint="D9"/>
    </w:rPr>
  </w:style>
  <w:style w:type="character" w:customStyle="1" w:styleId="Inhopg2Char">
    <w:name w:val="Inhopg 2 Char"/>
    <w:basedOn w:val="Standaardalinea-lettertype"/>
    <w:link w:val="Inhopg2"/>
    <w:uiPriority w:val="39"/>
    <w:rsid w:val="0043225B"/>
    <w:rPr>
      <w:noProof/>
      <w:color w:val="555353" w:themeColor="text1" w:themeTint="D9"/>
      <w:lang w:val="nl-BE"/>
    </w:rPr>
  </w:style>
  <w:style w:type="paragraph" w:styleId="Inhopg3">
    <w:name w:val="toc 3"/>
    <w:basedOn w:val="Standaard"/>
    <w:next w:val="Standaard"/>
    <w:link w:val="Inhopg3Char"/>
    <w:autoRedefine/>
    <w:uiPriority w:val="39"/>
    <w:unhideWhenUsed/>
    <w:qFormat/>
    <w:rsid w:val="00B87CAC"/>
    <w:pPr>
      <w:tabs>
        <w:tab w:val="left" w:pos="851"/>
        <w:tab w:val="right" w:pos="9639"/>
      </w:tabs>
      <w:ind w:left="851" w:hanging="851"/>
    </w:pPr>
    <w:rPr>
      <w:noProof/>
      <w:color w:val="808080" w:themeColor="background1" w:themeShade="80"/>
      <w:sz w:val="21"/>
    </w:rPr>
  </w:style>
  <w:style w:type="character" w:customStyle="1" w:styleId="Inhopg3Char">
    <w:name w:val="Inhopg 3 Char"/>
    <w:basedOn w:val="Standaardalinea-lettertype"/>
    <w:link w:val="Inhopg3"/>
    <w:uiPriority w:val="39"/>
    <w:rsid w:val="00B87CAC"/>
    <w:rPr>
      <w:noProof/>
      <w:color w:val="808080" w:themeColor="background1" w:themeShade="80"/>
      <w:sz w:val="21"/>
      <w:lang w:val="nl-BE"/>
    </w:rPr>
  </w:style>
  <w:style w:type="character" w:styleId="Hyperlink">
    <w:name w:val="Hyperlink"/>
    <w:basedOn w:val="Standaardalinea-lettertype"/>
    <w:uiPriority w:val="99"/>
    <w:unhideWhenUsed/>
    <w:rsid w:val="00316AA1"/>
    <w:rPr>
      <w:color w:val="3C96BE" w:themeColor="hyperlink"/>
      <w:u w:val="single"/>
    </w:rPr>
  </w:style>
  <w:style w:type="paragraph" w:styleId="Lijstalinea">
    <w:name w:val="List Paragraph"/>
    <w:basedOn w:val="Standaard"/>
    <w:link w:val="LijstalineaChar"/>
    <w:uiPriority w:val="34"/>
    <w:qFormat/>
    <w:rsid w:val="00316AA1"/>
    <w:pPr>
      <w:ind w:left="426"/>
      <w:contextualSpacing/>
    </w:pPr>
  </w:style>
  <w:style w:type="character" w:customStyle="1" w:styleId="LijstalineaChar">
    <w:name w:val="Lijstalinea Char"/>
    <w:basedOn w:val="Standaardalinea-lettertype"/>
    <w:link w:val="Lijstalinea"/>
    <w:uiPriority w:val="34"/>
    <w:rsid w:val="00643BA2"/>
    <w:rPr>
      <w:lang w:val="nl-BE"/>
    </w:rPr>
  </w:style>
  <w:style w:type="paragraph" w:styleId="Lijstopsomteken">
    <w:name w:val="List Bullet"/>
    <w:basedOn w:val="Lijstalinea"/>
    <w:link w:val="LijstopsomtekenChar"/>
    <w:uiPriority w:val="99"/>
    <w:unhideWhenUsed/>
    <w:qFormat/>
    <w:rsid w:val="00AA07F4"/>
    <w:pPr>
      <w:numPr>
        <w:numId w:val="1"/>
      </w:numPr>
      <w:spacing w:after="60"/>
      <w:ind w:left="357" w:hanging="357"/>
      <w:contextualSpacing w:val="0"/>
    </w:pPr>
  </w:style>
  <w:style w:type="character" w:customStyle="1" w:styleId="LijstopsomtekenChar">
    <w:name w:val="Lijst opsom.teken Char"/>
    <w:basedOn w:val="LijstalineaChar"/>
    <w:link w:val="Lijstopsomteken"/>
    <w:uiPriority w:val="99"/>
    <w:rsid w:val="00AA07F4"/>
    <w:rPr>
      <w:lang w:val="nl-BE"/>
    </w:rPr>
  </w:style>
  <w:style w:type="paragraph" w:styleId="Lijstopsomteken2">
    <w:name w:val="List Bullet 2"/>
    <w:basedOn w:val="Lijstopsomteken"/>
    <w:link w:val="Lijstopsomteken2Char"/>
    <w:uiPriority w:val="99"/>
    <w:unhideWhenUsed/>
    <w:qFormat/>
    <w:rsid w:val="00AA07F4"/>
    <w:pPr>
      <w:numPr>
        <w:numId w:val="21"/>
      </w:numPr>
      <w:ind w:left="357" w:hanging="357"/>
    </w:pPr>
  </w:style>
  <w:style w:type="character" w:customStyle="1" w:styleId="Lijstopsomteken2Char">
    <w:name w:val="Lijst opsom.teken 2 Char"/>
    <w:basedOn w:val="Standaardalinea-lettertype"/>
    <w:link w:val="Lijstopsomteken2"/>
    <w:uiPriority w:val="99"/>
    <w:rsid w:val="00AA07F4"/>
    <w:rPr>
      <w:lang w:val="nl-BE"/>
    </w:rPr>
  </w:style>
  <w:style w:type="paragraph" w:styleId="Lijstopsomteken3">
    <w:name w:val="List Bullet 3"/>
    <w:basedOn w:val="Standaard"/>
    <w:link w:val="Lijstopsomteken3Char"/>
    <w:uiPriority w:val="99"/>
    <w:unhideWhenUsed/>
    <w:qFormat/>
    <w:rsid w:val="000A510C"/>
    <w:pPr>
      <w:numPr>
        <w:numId w:val="2"/>
      </w:numPr>
      <w:spacing w:after="60"/>
      <w:ind w:left="357" w:hanging="357"/>
    </w:pPr>
  </w:style>
  <w:style w:type="character" w:customStyle="1" w:styleId="Lijstopsomteken3Char">
    <w:name w:val="Lijst opsom.teken 3 Char"/>
    <w:basedOn w:val="Standaardalinea-lettertype"/>
    <w:link w:val="Lijstopsomteken3"/>
    <w:uiPriority w:val="99"/>
    <w:rsid w:val="000A510C"/>
    <w:rPr>
      <w:lang w:val="nl-BE"/>
    </w:rPr>
  </w:style>
  <w:style w:type="paragraph" w:styleId="Lijstopsomteken4">
    <w:name w:val="List Bullet 4"/>
    <w:basedOn w:val="Standaard"/>
    <w:uiPriority w:val="99"/>
    <w:unhideWhenUsed/>
    <w:rsid w:val="00316AA1"/>
    <w:pPr>
      <w:numPr>
        <w:numId w:val="3"/>
      </w:numPr>
      <w:contextualSpacing/>
    </w:pPr>
  </w:style>
  <w:style w:type="paragraph" w:styleId="Lijstopsomteken5">
    <w:name w:val="List Bullet 5"/>
    <w:basedOn w:val="Standaard"/>
    <w:uiPriority w:val="99"/>
    <w:unhideWhenUsed/>
    <w:rsid w:val="00316AA1"/>
    <w:pPr>
      <w:numPr>
        <w:numId w:val="4"/>
      </w:numPr>
      <w:contextualSpacing/>
    </w:pPr>
  </w:style>
  <w:style w:type="paragraph" w:styleId="Voetnoottekst">
    <w:name w:val="footnote text"/>
    <w:basedOn w:val="Standaard"/>
    <w:link w:val="VoetnoottekstChar"/>
    <w:uiPriority w:val="99"/>
    <w:unhideWhenUsed/>
    <w:qFormat/>
    <w:rsid w:val="00734CF1"/>
    <w:pPr>
      <w:spacing w:after="60" w:line="240" w:lineRule="auto"/>
    </w:pPr>
    <w:rPr>
      <w:i/>
      <w:sz w:val="14"/>
      <w:szCs w:val="20"/>
    </w:rPr>
  </w:style>
  <w:style w:type="character" w:customStyle="1" w:styleId="VoetnoottekstChar">
    <w:name w:val="Voetnoottekst Char"/>
    <w:basedOn w:val="Standaardalinea-lettertype"/>
    <w:link w:val="Voetnoottekst"/>
    <w:uiPriority w:val="99"/>
    <w:rsid w:val="00734CF1"/>
    <w:rPr>
      <w:i/>
      <w:sz w:val="14"/>
      <w:szCs w:val="20"/>
      <w:lang w:val="nl-BE"/>
    </w:rPr>
  </w:style>
  <w:style w:type="character" w:styleId="Voetnootmarkering">
    <w:name w:val="footnote reference"/>
    <w:basedOn w:val="Standaardalinea-lettertype"/>
    <w:uiPriority w:val="99"/>
    <w:unhideWhenUsed/>
    <w:qFormat/>
    <w:rsid w:val="00907563"/>
    <w:rPr>
      <w:sz w:val="20"/>
      <w:vertAlign w:val="superscript"/>
    </w:rPr>
  </w:style>
  <w:style w:type="paragraph" w:styleId="Lijstmetafbeeldingen">
    <w:name w:val="table of figures"/>
    <w:basedOn w:val="Standaard"/>
    <w:next w:val="Standaard"/>
    <w:uiPriority w:val="99"/>
    <w:unhideWhenUsed/>
    <w:rsid w:val="00335836"/>
    <w:rPr>
      <w:color w:val="6B6B6B" w:themeColor="text2"/>
    </w:rPr>
  </w:style>
  <w:style w:type="paragraph" w:styleId="Bronvermelding">
    <w:name w:val="table of authorities"/>
    <w:basedOn w:val="Standaard"/>
    <w:next w:val="Standaard"/>
    <w:uiPriority w:val="99"/>
    <w:semiHidden/>
    <w:unhideWhenUsed/>
    <w:rsid w:val="00316AA1"/>
    <w:pPr>
      <w:ind w:left="200" w:hanging="200"/>
    </w:pPr>
    <w:rPr>
      <w:color w:val="6B6B6B" w:themeColor="text2"/>
      <w:sz w:val="24"/>
    </w:rPr>
  </w:style>
  <w:style w:type="paragraph" w:styleId="Lijstnummering">
    <w:name w:val="List Number"/>
    <w:basedOn w:val="Lijstalinea"/>
    <w:uiPriority w:val="99"/>
    <w:unhideWhenUsed/>
    <w:rsid w:val="00316AA1"/>
    <w:pPr>
      <w:numPr>
        <w:numId w:val="5"/>
      </w:numPr>
    </w:pPr>
  </w:style>
  <w:style w:type="paragraph" w:styleId="Lijstnummering2">
    <w:name w:val="List Number 2"/>
    <w:basedOn w:val="Lijstalinea"/>
    <w:uiPriority w:val="99"/>
    <w:unhideWhenUsed/>
    <w:rsid w:val="00316AA1"/>
    <w:pPr>
      <w:numPr>
        <w:numId w:val="6"/>
      </w:numPr>
    </w:pPr>
  </w:style>
  <w:style w:type="paragraph" w:styleId="Lijstnummering3">
    <w:name w:val="List Number 3"/>
    <w:basedOn w:val="Lijstalinea"/>
    <w:uiPriority w:val="99"/>
    <w:unhideWhenUsed/>
    <w:rsid w:val="00316AA1"/>
    <w:pPr>
      <w:numPr>
        <w:numId w:val="7"/>
      </w:numPr>
    </w:pPr>
  </w:style>
  <w:style w:type="paragraph" w:styleId="Lijstnummering4">
    <w:name w:val="List Number 4"/>
    <w:basedOn w:val="Lijstalinea"/>
    <w:uiPriority w:val="99"/>
    <w:unhideWhenUsed/>
    <w:rsid w:val="00316AA1"/>
    <w:pPr>
      <w:numPr>
        <w:numId w:val="8"/>
      </w:numPr>
    </w:pPr>
  </w:style>
  <w:style w:type="paragraph" w:styleId="Lijstnummering5">
    <w:name w:val="List Number 5"/>
    <w:basedOn w:val="Lijstalinea"/>
    <w:uiPriority w:val="99"/>
    <w:unhideWhenUsed/>
    <w:rsid w:val="00316AA1"/>
    <w:pPr>
      <w:numPr>
        <w:numId w:val="9"/>
      </w:numPr>
    </w:pPr>
  </w:style>
  <w:style w:type="paragraph" w:styleId="Citaat">
    <w:name w:val="Quote"/>
    <w:basedOn w:val="Standaard"/>
    <w:next w:val="Standaard"/>
    <w:link w:val="CitaatChar"/>
    <w:uiPriority w:val="29"/>
    <w:rsid w:val="00316AA1"/>
    <w:pPr>
      <w:ind w:left="567" w:right="567"/>
    </w:pPr>
    <w:rPr>
      <w:i/>
      <w:color w:val="6B6B6B" w:themeColor="text2"/>
      <w:sz w:val="28"/>
      <w:szCs w:val="28"/>
    </w:rPr>
  </w:style>
  <w:style w:type="character" w:customStyle="1" w:styleId="CitaatChar">
    <w:name w:val="Citaat Char"/>
    <w:basedOn w:val="Standaardalinea-lettertype"/>
    <w:link w:val="Citaat"/>
    <w:uiPriority w:val="29"/>
    <w:rsid w:val="00316AA1"/>
    <w:rPr>
      <w:i/>
      <w:color w:val="6B6B6B" w:themeColor="text2"/>
      <w:sz w:val="28"/>
      <w:szCs w:val="28"/>
      <w:lang w:val="nl-BE"/>
    </w:rPr>
  </w:style>
  <w:style w:type="paragraph" w:styleId="Duidelijkcitaat">
    <w:name w:val="Intense Quote"/>
    <w:basedOn w:val="Citaat"/>
    <w:next w:val="Standaard"/>
    <w:link w:val="DuidelijkcitaatChar"/>
    <w:uiPriority w:val="30"/>
    <w:rsid w:val="00316AA1"/>
    <w:rPr>
      <w:b/>
      <w:color w:val="373636" w:themeColor="text1"/>
    </w:rPr>
  </w:style>
  <w:style w:type="character" w:customStyle="1" w:styleId="DuidelijkcitaatChar">
    <w:name w:val="Duidelijk citaat Char"/>
    <w:basedOn w:val="Standaardalinea-lettertype"/>
    <w:link w:val="Duidelijkcitaat"/>
    <w:uiPriority w:val="30"/>
    <w:rsid w:val="00316AA1"/>
    <w:rPr>
      <w:b/>
      <w:i/>
      <w:color w:val="373636" w:themeColor="text1"/>
      <w:sz w:val="28"/>
      <w:szCs w:val="28"/>
      <w:lang w:val="nl-BE"/>
    </w:rPr>
  </w:style>
  <w:style w:type="character" w:styleId="Nadruk">
    <w:name w:val="Emphasis"/>
    <w:basedOn w:val="Standaardalinea-lettertype"/>
    <w:uiPriority w:val="20"/>
    <w:qFormat/>
    <w:rsid w:val="00316AA1"/>
    <w:rPr>
      <w:i/>
      <w:iCs/>
    </w:rPr>
  </w:style>
  <w:style w:type="character" w:styleId="Subtieleverwijzing">
    <w:name w:val="Subtle Reference"/>
    <w:basedOn w:val="Standaardalinea-lettertype"/>
    <w:uiPriority w:val="31"/>
    <w:rsid w:val="009A3637"/>
    <w:rPr>
      <w:smallCaps/>
      <w:color w:val="A6A6A6" w:themeColor="background1" w:themeShade="A6"/>
      <w:u w:val="none"/>
      <w:bdr w:val="none" w:sz="0" w:space="0" w:color="auto"/>
    </w:rPr>
  </w:style>
  <w:style w:type="character" w:styleId="Intensieveverwijzing">
    <w:name w:val="Intense Reference"/>
    <w:basedOn w:val="Standaardalinea-lettertype"/>
    <w:uiPriority w:val="32"/>
    <w:rsid w:val="009A3637"/>
    <w:rPr>
      <w:b/>
      <w:bCs/>
      <w:i w:val="0"/>
      <w:smallCaps/>
      <w:color w:val="BFBFBF" w:themeColor="background1" w:themeShade="BF"/>
      <w:spacing w:val="5"/>
      <w:u w:val="none"/>
    </w:rPr>
  </w:style>
  <w:style w:type="paragraph" w:styleId="Bijschrift">
    <w:name w:val="caption"/>
    <w:basedOn w:val="Standaard"/>
    <w:next w:val="Standaard"/>
    <w:link w:val="BijschriftChar"/>
    <w:uiPriority w:val="35"/>
    <w:unhideWhenUsed/>
    <w:rsid w:val="00E91C46"/>
    <w:pPr>
      <w:spacing w:before="120" w:after="200"/>
    </w:pPr>
    <w:rPr>
      <w:b/>
      <w:bCs/>
      <w:color w:val="6B6B6B" w:themeColor="text2"/>
      <w:sz w:val="18"/>
      <w:szCs w:val="18"/>
    </w:rPr>
  </w:style>
  <w:style w:type="character" w:customStyle="1" w:styleId="BijschriftChar">
    <w:name w:val="Bijschrift Char"/>
    <w:basedOn w:val="Standaardalinea-lettertype"/>
    <w:link w:val="Bijschrift"/>
    <w:uiPriority w:val="35"/>
    <w:rsid w:val="00D10902"/>
    <w:rPr>
      <w:b/>
      <w:bCs/>
      <w:color w:val="6B6B6B" w:themeColor="text2"/>
      <w:sz w:val="18"/>
      <w:szCs w:val="18"/>
      <w:lang w:val="nl-BE"/>
    </w:rPr>
  </w:style>
  <w:style w:type="table" w:styleId="Gemiddeldearcering1-accent2">
    <w:name w:val="Medium Shading 1 Accent 2"/>
    <w:basedOn w:val="Standaardtabel"/>
    <w:uiPriority w:val="63"/>
    <w:rsid w:val="00EA6885"/>
    <w:pPr>
      <w:spacing w:after="0" w:line="240" w:lineRule="auto"/>
    </w:pPr>
    <w:tblPr>
      <w:tblStyleRowBandSize w:val="1"/>
      <w:tblStyleColBandSize w:val="1"/>
      <w:tbl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single" w:sz="8" w:space="0" w:color="56C55D" w:themeColor="accent2" w:themeTint="BF"/>
      </w:tblBorders>
    </w:tblPr>
    <w:tblStylePr w:type="firstRow">
      <w:pPr>
        <w:spacing w:before="0" w:after="0" w:line="240" w:lineRule="auto"/>
      </w:pPr>
      <w:rPr>
        <w:b/>
        <w:bCs/>
        <w:color w:val="FFFFFF" w:themeColor="background1"/>
      </w:rPr>
      <w:tblPr/>
      <w:tcPr>
        <w:tcBorders>
          <w:top w:val="single" w:sz="8"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shd w:val="clear" w:color="auto" w:fill="359B3C" w:themeFill="accent2"/>
      </w:tcPr>
    </w:tblStylePr>
    <w:tblStylePr w:type="lastRow">
      <w:pPr>
        <w:spacing w:before="0" w:after="0" w:line="240" w:lineRule="auto"/>
      </w:pPr>
      <w:rPr>
        <w:b/>
        <w:bCs/>
      </w:rPr>
      <w:tblPr/>
      <w:tcPr>
        <w:tcBorders>
          <w:top w:val="double" w:sz="6" w:space="0" w:color="56C55D" w:themeColor="accent2" w:themeTint="BF"/>
          <w:left w:val="single" w:sz="8" w:space="0" w:color="56C55D" w:themeColor="accent2" w:themeTint="BF"/>
          <w:bottom w:val="single" w:sz="8" w:space="0" w:color="56C55D" w:themeColor="accent2" w:themeTint="BF"/>
          <w:right w:val="single" w:sz="8" w:space="0" w:color="56C55D" w:themeColor="accent2" w:themeTint="BF"/>
          <w:insideH w:val="nil"/>
          <w:insideV w:val="nil"/>
        </w:tcBorders>
      </w:tcPr>
    </w:tblStylePr>
    <w:tblStylePr w:type="firstCol">
      <w:rPr>
        <w:b/>
        <w:bCs/>
      </w:rPr>
    </w:tblStylePr>
    <w:tblStylePr w:type="lastCol">
      <w:rPr>
        <w:b/>
        <w:bCs/>
      </w:rPr>
    </w:tblStylePr>
    <w:tblStylePr w:type="band1Vert">
      <w:tblPr/>
      <w:tcPr>
        <w:shd w:val="clear" w:color="auto" w:fill="C7ECC9" w:themeFill="accent2" w:themeFillTint="3F"/>
      </w:tcPr>
    </w:tblStylePr>
    <w:tblStylePr w:type="band1Horz">
      <w:tblPr/>
      <w:tcPr>
        <w:tcBorders>
          <w:insideH w:val="nil"/>
          <w:insideV w:val="nil"/>
        </w:tcBorders>
        <w:shd w:val="clear" w:color="auto" w:fill="C7ECC9" w:themeFill="accent2" w:themeFillTint="3F"/>
      </w:tcPr>
    </w:tblStylePr>
    <w:tblStylePr w:type="band2Horz">
      <w:tblPr/>
      <w:tcPr>
        <w:tcBorders>
          <w:insideH w:val="nil"/>
          <w:insideV w:val="nil"/>
        </w:tcBorders>
      </w:tcPr>
    </w:tblStylePr>
  </w:style>
  <w:style w:type="paragraph" w:styleId="Kopbronvermelding">
    <w:name w:val="toa heading"/>
    <w:basedOn w:val="Standaard"/>
    <w:next w:val="Standaard"/>
    <w:uiPriority w:val="99"/>
    <w:unhideWhenUsed/>
    <w:rsid w:val="00275CB4"/>
    <w:pPr>
      <w:spacing w:before="120"/>
    </w:pPr>
    <w:rPr>
      <w:rFonts w:asciiTheme="majorHAnsi" w:eastAsiaTheme="majorEastAsia" w:hAnsiTheme="majorHAnsi" w:cstheme="majorBidi"/>
      <w:b/>
      <w:bCs/>
      <w:sz w:val="24"/>
      <w:szCs w:val="24"/>
    </w:rPr>
  </w:style>
  <w:style w:type="table" w:customStyle="1" w:styleId="WVG-tabelstijl">
    <w:name w:val="WVG-tabelstijl"/>
    <w:basedOn w:val="Gemiddeldearcering1-accent1"/>
    <w:uiPriority w:val="99"/>
    <w:rsid w:val="003D39D5"/>
    <w:tblPr/>
    <w:tblStylePr w:type="firstRow">
      <w:pPr>
        <w:spacing w:before="0" w:after="0" w:line="240" w:lineRule="auto"/>
      </w:pPr>
      <w:rPr>
        <w:b/>
        <w:bCs/>
        <w:color w:val="FFFFFF" w:themeColor="background1"/>
      </w:rPr>
      <w:tblPr/>
      <w:tcPr>
        <w:tcBorders>
          <w:top w:val="single" w:sz="8"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shd w:val="clear" w:color="auto" w:fill="0F4C81" w:themeFill="accent1"/>
      </w:tcPr>
    </w:tblStylePr>
    <w:tblStylePr w:type="lastRow">
      <w:pPr>
        <w:spacing w:before="0" w:after="0" w:line="240" w:lineRule="auto"/>
      </w:pPr>
      <w:rPr>
        <w:b/>
        <w:bCs/>
      </w:rPr>
      <w:tblPr/>
      <w:tcPr>
        <w:tcBorders>
          <w:top w:val="double" w:sz="6" w:space="0" w:color="187CD3" w:themeColor="accent1" w:themeTint="BF"/>
          <w:left w:val="single" w:sz="8" w:space="0" w:color="187CD3" w:themeColor="accent1" w:themeTint="BF"/>
          <w:bottom w:val="single" w:sz="8" w:space="0" w:color="187CD3" w:themeColor="accent1" w:themeTint="BF"/>
          <w:right w:val="single" w:sz="8" w:space="0" w:color="187C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DD4F5" w:themeFill="accent1" w:themeFillTint="3F"/>
      </w:tcPr>
    </w:tblStylePr>
    <w:tblStylePr w:type="band1Horz">
      <w:tblPr/>
      <w:tcPr>
        <w:tcBorders>
          <w:insideH w:val="nil"/>
          <w:insideV w:val="nil"/>
        </w:tcBorders>
        <w:shd w:val="clear" w:color="auto" w:fill="ADD4F5" w:themeFill="accent1" w:themeFillTint="3F"/>
      </w:tcPr>
    </w:tblStylePr>
    <w:tblStylePr w:type="band2Horz">
      <w:tblPr/>
      <w:tcPr>
        <w:tcBorders>
          <w:insideH w:val="nil"/>
          <w:insideV w:val="nil"/>
        </w:tcBorders>
      </w:tcPr>
    </w:tblStylePr>
  </w:style>
  <w:style w:type="paragraph" w:styleId="Lijst">
    <w:name w:val="List"/>
    <w:basedOn w:val="Standaard"/>
    <w:uiPriority w:val="99"/>
    <w:unhideWhenUsed/>
    <w:rsid w:val="00A275EC"/>
    <w:pPr>
      <w:ind w:left="283" w:hanging="283"/>
      <w:contextualSpacing/>
    </w:pPr>
  </w:style>
  <w:style w:type="paragraph" w:styleId="Lijst2">
    <w:name w:val="List 2"/>
    <w:basedOn w:val="Standaard"/>
    <w:uiPriority w:val="99"/>
    <w:unhideWhenUsed/>
    <w:rsid w:val="00A275EC"/>
    <w:pPr>
      <w:ind w:left="566" w:hanging="283"/>
      <w:contextualSpacing/>
    </w:pPr>
  </w:style>
  <w:style w:type="paragraph" w:styleId="Lijst3">
    <w:name w:val="List 3"/>
    <w:basedOn w:val="Standaard"/>
    <w:uiPriority w:val="99"/>
    <w:unhideWhenUsed/>
    <w:rsid w:val="00A275EC"/>
    <w:pPr>
      <w:ind w:left="849" w:hanging="283"/>
      <w:contextualSpacing/>
    </w:pPr>
  </w:style>
  <w:style w:type="paragraph" w:styleId="Lijst4">
    <w:name w:val="List 4"/>
    <w:basedOn w:val="Standaard"/>
    <w:uiPriority w:val="99"/>
    <w:unhideWhenUsed/>
    <w:rsid w:val="00A275EC"/>
    <w:pPr>
      <w:ind w:left="1132" w:hanging="283"/>
      <w:contextualSpacing/>
    </w:pPr>
  </w:style>
  <w:style w:type="paragraph" w:customStyle="1" w:styleId="citaat14pt">
    <w:name w:val="citaat 14pt"/>
    <w:basedOn w:val="Citaat"/>
    <w:link w:val="citaat14ptChar"/>
    <w:qFormat/>
    <w:rsid w:val="00781DE1"/>
    <w:rPr>
      <w:color w:val="0E6DA7" w:themeColor="accent3"/>
    </w:rPr>
  </w:style>
  <w:style w:type="character" w:customStyle="1" w:styleId="citaat14ptChar">
    <w:name w:val="citaat 14pt Char"/>
    <w:basedOn w:val="CitaatChar"/>
    <w:link w:val="citaat14pt"/>
    <w:rsid w:val="00781DE1"/>
    <w:rPr>
      <w:i/>
      <w:color w:val="0E6DA7" w:themeColor="accent3"/>
      <w:sz w:val="28"/>
      <w:szCs w:val="28"/>
      <w:lang w:val="nl-BE"/>
    </w:rPr>
  </w:style>
  <w:style w:type="paragraph" w:customStyle="1" w:styleId="tabelbijschrift">
    <w:name w:val="tabel_bijschrift"/>
    <w:basedOn w:val="Bijschrift"/>
    <w:link w:val="tabelbijschriftChar"/>
    <w:qFormat/>
    <w:rsid w:val="004346B6"/>
    <w:pPr>
      <w:keepNext/>
      <w:keepLines/>
      <w:tabs>
        <w:tab w:val="left" w:pos="992"/>
      </w:tabs>
      <w:spacing w:line="240" w:lineRule="auto"/>
      <w:ind w:left="992" w:hanging="992"/>
    </w:pPr>
    <w:rPr>
      <w:color w:val="0F4C81"/>
    </w:rPr>
  </w:style>
  <w:style w:type="character" w:customStyle="1" w:styleId="tabelbijschriftChar">
    <w:name w:val="tabel_bijschrift Char"/>
    <w:basedOn w:val="BijschriftChar"/>
    <w:link w:val="tabelbijschrift"/>
    <w:rsid w:val="004346B6"/>
    <w:rPr>
      <w:b/>
      <w:bCs/>
      <w:color w:val="0F4C81"/>
      <w:sz w:val="18"/>
      <w:szCs w:val="18"/>
      <w:lang w:val="nl-BE"/>
    </w:rPr>
  </w:style>
  <w:style w:type="paragraph" w:customStyle="1" w:styleId="titelinhoudstafel">
    <w:name w:val="titel_inhoudstafel"/>
    <w:basedOn w:val="Kopvaninhoudsopgave"/>
    <w:link w:val="titelinhoudstafelChar"/>
    <w:autoRedefine/>
    <w:qFormat/>
    <w:rsid w:val="004346B6"/>
    <w:pPr>
      <w:spacing w:before="480" w:after="480"/>
    </w:pPr>
    <w:rPr>
      <w:smallCaps/>
      <w:szCs w:val="22"/>
    </w:rPr>
  </w:style>
  <w:style w:type="character" w:customStyle="1" w:styleId="titelinhoudstafelChar">
    <w:name w:val="titel_inhoudstafel Char"/>
    <w:basedOn w:val="KopvaninhoudsopgaveChar"/>
    <w:link w:val="titelinhoudstafel"/>
    <w:rsid w:val="004346B6"/>
    <w:rPr>
      <w:smallCaps/>
      <w:color w:val="0F4C81"/>
      <w:sz w:val="44"/>
      <w:szCs w:val="44"/>
      <w:lang w:val="nl-BE"/>
    </w:rPr>
  </w:style>
  <w:style w:type="paragraph" w:customStyle="1" w:styleId="Lijstopsomming">
    <w:name w:val="Lijst opsomming"/>
    <w:basedOn w:val="Lijstopsomteken2"/>
    <w:link w:val="LijstopsommingChar"/>
    <w:qFormat/>
    <w:rsid w:val="00997142"/>
    <w:pPr>
      <w:ind w:left="641"/>
    </w:pPr>
  </w:style>
  <w:style w:type="character" w:customStyle="1" w:styleId="LijstopsommingChar">
    <w:name w:val="Lijst opsomming Char"/>
    <w:basedOn w:val="Lijstopsomteken2Char"/>
    <w:link w:val="Lijstopsomming"/>
    <w:rsid w:val="00997142"/>
    <w:rPr>
      <w:lang w:val="nl-BE"/>
    </w:rPr>
  </w:style>
  <w:style w:type="paragraph" w:customStyle="1" w:styleId="citaat11pt">
    <w:name w:val="citaat 11pt"/>
    <w:basedOn w:val="citaat14pt"/>
    <w:next w:val="Standaard"/>
    <w:link w:val="citaat11ptChar"/>
    <w:qFormat/>
    <w:rsid w:val="00781DE1"/>
    <w:rPr>
      <w:sz w:val="22"/>
      <w:szCs w:val="22"/>
    </w:rPr>
  </w:style>
  <w:style w:type="character" w:customStyle="1" w:styleId="citaat11ptChar">
    <w:name w:val="citaat 11pt Char"/>
    <w:basedOn w:val="citaat14ptChar"/>
    <w:link w:val="citaat11pt"/>
    <w:rsid w:val="00781DE1"/>
    <w:rPr>
      <w:i/>
      <w:color w:val="0E6DA7" w:themeColor="accent3"/>
      <w:sz w:val="28"/>
      <w:szCs w:val="28"/>
      <w:lang w:val="nl-BE"/>
    </w:rPr>
  </w:style>
  <w:style w:type="paragraph" w:customStyle="1" w:styleId="citaatopsomteken1">
    <w:name w:val="citaat opsom.teken 1"/>
    <w:basedOn w:val="Lijstopsomteken3"/>
    <w:link w:val="citaatopsomteken1Char"/>
    <w:qFormat/>
    <w:rsid w:val="00781DE1"/>
    <w:pPr>
      <w:numPr>
        <w:numId w:val="11"/>
      </w:numPr>
    </w:pPr>
    <w:rPr>
      <w:i/>
      <w:color w:val="0E6DA7" w:themeColor="accent3"/>
    </w:rPr>
  </w:style>
  <w:style w:type="character" w:customStyle="1" w:styleId="citaatopsomteken1Char">
    <w:name w:val="citaat opsom.teken 1 Char"/>
    <w:basedOn w:val="Lijstopsomteken3Char"/>
    <w:link w:val="citaatopsomteken1"/>
    <w:rsid w:val="00781DE1"/>
    <w:rPr>
      <w:i/>
      <w:color w:val="0E6DA7" w:themeColor="accent3"/>
      <w:lang w:val="nl-BE"/>
    </w:rPr>
  </w:style>
  <w:style w:type="paragraph" w:customStyle="1" w:styleId="Inhoudkop1">
    <w:name w:val="Inhoud_kop 1"/>
    <w:basedOn w:val="Inhopg1"/>
    <w:link w:val="Inhoudkop1Char"/>
    <w:qFormat/>
    <w:rsid w:val="004346B6"/>
  </w:style>
  <w:style w:type="character" w:customStyle="1" w:styleId="Inhoudkop1Char">
    <w:name w:val="Inhoud_kop 1 Char"/>
    <w:basedOn w:val="Inhopg1Char"/>
    <w:link w:val="Inhoudkop1"/>
    <w:rsid w:val="004346B6"/>
    <w:rPr>
      <w:smallCaps/>
      <w:noProof/>
      <w:color w:val="0F4C81"/>
      <w:sz w:val="28"/>
      <w:lang w:val="nl-BE"/>
    </w:rPr>
  </w:style>
  <w:style w:type="paragraph" w:customStyle="1" w:styleId="Inhoudkop2">
    <w:name w:val="Inhoud_kop2"/>
    <w:basedOn w:val="Inhopg2"/>
    <w:link w:val="Inhoudkop2Char"/>
    <w:qFormat/>
    <w:rsid w:val="002F086C"/>
  </w:style>
  <w:style w:type="character" w:customStyle="1" w:styleId="Inhoudkop2Char">
    <w:name w:val="Inhoud_kop2 Char"/>
    <w:basedOn w:val="Inhopg2Char"/>
    <w:link w:val="Inhoudkop2"/>
    <w:rsid w:val="002F086C"/>
    <w:rPr>
      <w:noProof/>
      <w:color w:val="7D7B7B" w:themeColor="text1" w:themeTint="A6"/>
      <w:lang w:val="nl-BE"/>
    </w:rPr>
  </w:style>
  <w:style w:type="paragraph" w:customStyle="1" w:styleId="Inhoudkop3">
    <w:name w:val="Inhoud_kop3"/>
    <w:basedOn w:val="Inhopg3"/>
    <w:link w:val="Inhoudkop3Char"/>
    <w:qFormat/>
    <w:rsid w:val="002F086C"/>
  </w:style>
  <w:style w:type="character" w:customStyle="1" w:styleId="Inhoudkop3Char">
    <w:name w:val="Inhoud_kop3 Char"/>
    <w:basedOn w:val="Inhopg3Char"/>
    <w:link w:val="Inhoudkop3"/>
    <w:rsid w:val="002F086C"/>
    <w:rPr>
      <w:i w:val="0"/>
      <w:noProof/>
      <w:color w:val="0F4C81" w:themeColor="accent1"/>
      <w:sz w:val="21"/>
      <w:lang w:val="nl-BE"/>
    </w:rPr>
  </w:style>
  <w:style w:type="paragraph" w:customStyle="1" w:styleId="citaatopsomteken2">
    <w:name w:val="citaat opsom.teken 2"/>
    <w:basedOn w:val="citaatopsomteken1"/>
    <w:link w:val="citaatopsomteken2Char"/>
    <w:qFormat/>
    <w:rsid w:val="00191852"/>
    <w:pPr>
      <w:numPr>
        <w:numId w:val="12"/>
      </w:numPr>
    </w:pPr>
  </w:style>
  <w:style w:type="character" w:customStyle="1" w:styleId="citaatopsomteken2Char">
    <w:name w:val="citaat opsom.teken 2 Char"/>
    <w:basedOn w:val="citaatopsomteken1Char"/>
    <w:link w:val="citaatopsomteken2"/>
    <w:rsid w:val="00191852"/>
    <w:rPr>
      <w:i/>
      <w:color w:val="0E6DA7" w:themeColor="accent3"/>
      <w:lang w:val="nl-BE"/>
    </w:rPr>
  </w:style>
  <w:style w:type="character" w:styleId="Verwijzingopmerking">
    <w:name w:val="annotation reference"/>
    <w:basedOn w:val="Standaardalinea-lettertype"/>
    <w:uiPriority w:val="99"/>
    <w:semiHidden/>
    <w:unhideWhenUsed/>
    <w:rsid w:val="00E95766"/>
    <w:rPr>
      <w:sz w:val="16"/>
      <w:szCs w:val="16"/>
    </w:rPr>
  </w:style>
  <w:style w:type="paragraph" w:styleId="Tekstopmerking">
    <w:name w:val="annotation text"/>
    <w:basedOn w:val="Standaard"/>
    <w:link w:val="TekstopmerkingChar"/>
    <w:uiPriority w:val="99"/>
    <w:unhideWhenUsed/>
    <w:rsid w:val="00E95766"/>
    <w:pPr>
      <w:spacing w:line="240" w:lineRule="auto"/>
    </w:pPr>
    <w:rPr>
      <w:sz w:val="20"/>
      <w:szCs w:val="20"/>
    </w:rPr>
  </w:style>
  <w:style w:type="character" w:customStyle="1" w:styleId="TekstopmerkingChar">
    <w:name w:val="Tekst opmerking Char"/>
    <w:basedOn w:val="Standaardalinea-lettertype"/>
    <w:link w:val="Tekstopmerking"/>
    <w:uiPriority w:val="99"/>
    <w:rsid w:val="00E95766"/>
    <w:rPr>
      <w:sz w:val="20"/>
      <w:szCs w:val="20"/>
      <w:lang w:val="nl-BE"/>
    </w:rPr>
  </w:style>
  <w:style w:type="paragraph" w:styleId="Onderwerpvanopmerking">
    <w:name w:val="annotation subject"/>
    <w:basedOn w:val="Tekstopmerking"/>
    <w:next w:val="Tekstopmerking"/>
    <w:link w:val="OnderwerpvanopmerkingChar"/>
    <w:uiPriority w:val="99"/>
    <w:semiHidden/>
    <w:unhideWhenUsed/>
    <w:rsid w:val="00E95766"/>
    <w:rPr>
      <w:b/>
      <w:bCs/>
    </w:rPr>
  </w:style>
  <w:style w:type="character" w:customStyle="1" w:styleId="OnderwerpvanopmerkingChar">
    <w:name w:val="Onderwerp van opmerking Char"/>
    <w:basedOn w:val="TekstopmerkingChar"/>
    <w:link w:val="Onderwerpvanopmerking"/>
    <w:uiPriority w:val="99"/>
    <w:semiHidden/>
    <w:rsid w:val="00E95766"/>
    <w:rPr>
      <w:b/>
      <w:bCs/>
      <w:sz w:val="20"/>
      <w:szCs w:val="20"/>
      <w:lang w:val="nl-BE"/>
    </w:rPr>
  </w:style>
  <w:style w:type="table" w:styleId="Lichtelijst-accent1">
    <w:name w:val="Light List Accent 1"/>
    <w:basedOn w:val="Standaardtabel"/>
    <w:uiPriority w:val="61"/>
    <w:rsid w:val="00643BA2"/>
    <w:pPr>
      <w:spacing w:after="0" w:line="240" w:lineRule="auto"/>
    </w:pPr>
    <w:tblPr>
      <w:tblStyleRowBandSize w:val="1"/>
      <w:tblStyleColBandSize w:val="1"/>
      <w:tblBorders>
        <w:top w:val="single" w:sz="8" w:space="0" w:color="0F4C81" w:themeColor="accent1"/>
        <w:left w:val="single" w:sz="8" w:space="0" w:color="0F4C81" w:themeColor="accent1"/>
        <w:bottom w:val="single" w:sz="8" w:space="0" w:color="0F4C81" w:themeColor="accent1"/>
        <w:right w:val="single" w:sz="8" w:space="0" w:color="0F4C81" w:themeColor="accent1"/>
      </w:tblBorders>
    </w:tblPr>
    <w:tblStylePr w:type="firstRow">
      <w:pPr>
        <w:spacing w:before="0" w:after="0" w:line="240" w:lineRule="auto"/>
      </w:pPr>
      <w:rPr>
        <w:b/>
        <w:bCs/>
        <w:color w:val="FFFFFF" w:themeColor="background1"/>
      </w:rPr>
      <w:tblPr/>
      <w:tcPr>
        <w:shd w:val="clear" w:color="auto" w:fill="0F4C81" w:themeFill="accent1"/>
      </w:tcPr>
    </w:tblStylePr>
    <w:tblStylePr w:type="lastRow">
      <w:pPr>
        <w:spacing w:before="0" w:after="0" w:line="240" w:lineRule="auto"/>
      </w:pPr>
      <w:rPr>
        <w:b/>
        <w:bCs/>
      </w:rPr>
      <w:tblPr/>
      <w:tcPr>
        <w:tcBorders>
          <w:top w:val="double" w:sz="6" w:space="0" w:color="0F4C81" w:themeColor="accent1"/>
          <w:left w:val="single" w:sz="8" w:space="0" w:color="0F4C81" w:themeColor="accent1"/>
          <w:bottom w:val="single" w:sz="8" w:space="0" w:color="0F4C81" w:themeColor="accent1"/>
          <w:right w:val="single" w:sz="8" w:space="0" w:color="0F4C81" w:themeColor="accent1"/>
        </w:tcBorders>
      </w:tcPr>
    </w:tblStylePr>
    <w:tblStylePr w:type="firstCol">
      <w:rPr>
        <w:b/>
        <w:bCs/>
      </w:rPr>
    </w:tblStylePr>
    <w:tblStylePr w:type="lastCol">
      <w:rPr>
        <w:b/>
        <w:bCs/>
      </w:rPr>
    </w:tblStylePr>
    <w:tblStylePr w:type="band1Vert">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tblStylePr w:type="band1Horz">
      <w:tblPr/>
      <w:tcPr>
        <w:tcBorders>
          <w:top w:val="single" w:sz="8" w:space="0" w:color="0F4C81" w:themeColor="accent1"/>
          <w:left w:val="single" w:sz="8" w:space="0" w:color="0F4C81" w:themeColor="accent1"/>
          <w:bottom w:val="single" w:sz="8" w:space="0" w:color="0F4C81" w:themeColor="accent1"/>
          <w:right w:val="single" w:sz="8" w:space="0" w:color="0F4C81" w:themeColor="accent1"/>
        </w:tcBorders>
      </w:tcPr>
    </w:tblStylePr>
  </w:style>
  <w:style w:type="table" w:customStyle="1" w:styleId="deptWVG-stijl">
    <w:name w:val="deptWVG-stijl"/>
    <w:basedOn w:val="Standaardtabel"/>
    <w:uiPriority w:val="99"/>
    <w:rsid w:val="00CA493D"/>
    <w:pPr>
      <w:spacing w:after="0" w:line="240" w:lineRule="auto"/>
    </w:pPr>
    <w:rPr>
      <w:sz w:val="20"/>
    </w:rPr>
    <w:tblPr>
      <w:tblInd w:w="108" w:type="dxa"/>
      <w:tblBorders>
        <w:top w:val="single" w:sz="6" w:space="0" w:color="0F4C81" w:themeColor="accent1"/>
        <w:left w:val="single" w:sz="6" w:space="0" w:color="0F4C81" w:themeColor="accent1"/>
        <w:bottom w:val="single" w:sz="6" w:space="0" w:color="0F4C81" w:themeColor="accent1"/>
        <w:right w:val="single" w:sz="6" w:space="0" w:color="0F4C81" w:themeColor="accent1"/>
        <w:insideH w:val="single" w:sz="4" w:space="0" w:color="8C8069" w:themeColor="background2" w:themeShade="80"/>
        <w:insideV w:val="single" w:sz="4" w:space="0" w:color="8C8069" w:themeColor="background2" w:themeShade="80"/>
      </w:tblBorders>
    </w:tblPr>
    <w:tcPr>
      <w:shd w:val="clear" w:color="auto" w:fill="auto"/>
    </w:tcPr>
    <w:tblStylePr w:type="firstRow">
      <w:pPr>
        <w:jc w:val="left"/>
      </w:pPr>
      <w:rPr>
        <w:rFonts w:asciiTheme="majorHAnsi" w:hAnsiTheme="majorHAnsi"/>
        <w:b/>
        <w:color w:val="FFFFFF" w:themeColor="background1"/>
        <w:sz w:val="20"/>
      </w:rPr>
      <w:tblPr/>
      <w:tcPr>
        <w:tcBorders>
          <w:top w:val="nil"/>
          <w:left w:val="single" w:sz="4" w:space="0" w:color="0F4C81" w:themeColor="accent1"/>
          <w:bottom w:val="nil"/>
          <w:right w:val="single" w:sz="4" w:space="0" w:color="0F4C81" w:themeColor="accent1"/>
          <w:insideH w:val="nil"/>
          <w:insideV w:val="nil"/>
          <w:tl2br w:val="nil"/>
          <w:tr2bl w:val="nil"/>
        </w:tcBorders>
        <w:shd w:val="clear" w:color="auto" w:fill="0F4C81" w:themeFill="accent1"/>
      </w:tcPr>
    </w:tblStylePr>
    <w:tblStylePr w:type="lastRow">
      <w:rPr>
        <w:b/>
      </w:rPr>
    </w:tblStylePr>
  </w:style>
  <w:style w:type="table" w:styleId="Lichtelijst-accent3">
    <w:name w:val="Light List Accent 3"/>
    <w:basedOn w:val="Standaardtabel"/>
    <w:uiPriority w:val="61"/>
    <w:rsid w:val="00643BA2"/>
    <w:pPr>
      <w:spacing w:after="0" w:line="240" w:lineRule="auto"/>
    </w:pPr>
    <w:tblPr>
      <w:tblStyleRowBandSize w:val="1"/>
      <w:tblStyleColBandSize w:val="1"/>
      <w:tblBorders>
        <w:top w:val="single" w:sz="8" w:space="0" w:color="0E6DA7" w:themeColor="accent3"/>
        <w:left w:val="single" w:sz="8" w:space="0" w:color="0E6DA7" w:themeColor="accent3"/>
        <w:bottom w:val="single" w:sz="8" w:space="0" w:color="0E6DA7" w:themeColor="accent3"/>
        <w:right w:val="single" w:sz="8" w:space="0" w:color="0E6DA7" w:themeColor="accent3"/>
      </w:tblBorders>
    </w:tblPr>
    <w:tblStylePr w:type="firstRow">
      <w:pPr>
        <w:spacing w:before="0" w:after="0" w:line="240" w:lineRule="auto"/>
      </w:pPr>
      <w:rPr>
        <w:b/>
        <w:bCs/>
        <w:color w:val="FFFFFF" w:themeColor="background1"/>
      </w:rPr>
      <w:tblPr/>
      <w:tcPr>
        <w:shd w:val="clear" w:color="auto" w:fill="0E6DA7" w:themeFill="accent3"/>
      </w:tcPr>
    </w:tblStylePr>
    <w:tblStylePr w:type="lastRow">
      <w:pPr>
        <w:spacing w:before="0" w:after="0" w:line="240" w:lineRule="auto"/>
      </w:pPr>
      <w:rPr>
        <w:b/>
        <w:bCs/>
      </w:rPr>
      <w:tblPr/>
      <w:tcPr>
        <w:tcBorders>
          <w:top w:val="double" w:sz="6" w:space="0" w:color="0E6DA7" w:themeColor="accent3"/>
          <w:left w:val="single" w:sz="8" w:space="0" w:color="0E6DA7" w:themeColor="accent3"/>
          <w:bottom w:val="single" w:sz="8" w:space="0" w:color="0E6DA7" w:themeColor="accent3"/>
          <w:right w:val="single" w:sz="8" w:space="0" w:color="0E6DA7" w:themeColor="accent3"/>
        </w:tcBorders>
      </w:tcPr>
    </w:tblStylePr>
    <w:tblStylePr w:type="firstCol">
      <w:rPr>
        <w:b/>
        <w:bCs/>
      </w:rPr>
    </w:tblStylePr>
    <w:tblStylePr w:type="lastCol">
      <w:rPr>
        <w:b/>
        <w:bCs/>
      </w:rPr>
    </w:tblStylePr>
    <w:tblStylePr w:type="band1Vert">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tblStylePr w:type="band1Horz">
      <w:tblPr/>
      <w:tcPr>
        <w:tcBorders>
          <w:top w:val="single" w:sz="8" w:space="0" w:color="0E6DA7" w:themeColor="accent3"/>
          <w:left w:val="single" w:sz="8" w:space="0" w:color="0E6DA7" w:themeColor="accent3"/>
          <w:bottom w:val="single" w:sz="8" w:space="0" w:color="0E6DA7" w:themeColor="accent3"/>
          <w:right w:val="single" w:sz="8" w:space="0" w:color="0E6DA7" w:themeColor="accent3"/>
        </w:tcBorders>
      </w:tcPr>
    </w:tblStylePr>
  </w:style>
  <w:style w:type="paragraph" w:customStyle="1" w:styleId="Default">
    <w:name w:val="Default"/>
    <w:rsid w:val="00643BA2"/>
    <w:pPr>
      <w:autoSpaceDE w:val="0"/>
      <w:autoSpaceDN w:val="0"/>
      <w:adjustRightInd w:val="0"/>
      <w:spacing w:after="0" w:line="240" w:lineRule="auto"/>
    </w:pPr>
    <w:rPr>
      <w:rFonts w:ascii="Georgia" w:hAnsi="Georgia" w:cs="Georgia"/>
      <w:color w:val="000000"/>
      <w:sz w:val="24"/>
      <w:szCs w:val="24"/>
      <w:lang w:val="nl-BE"/>
    </w:rPr>
  </w:style>
  <w:style w:type="character" w:styleId="Zwaar">
    <w:name w:val="Strong"/>
    <w:basedOn w:val="Standaardalinea-lettertype"/>
    <w:uiPriority w:val="22"/>
    <w:rsid w:val="00643BA2"/>
    <w:rPr>
      <w:b/>
      <w:bCs/>
    </w:rPr>
  </w:style>
  <w:style w:type="paragraph" w:customStyle="1" w:styleId="Tabelheader">
    <w:name w:val="Tabel header"/>
    <w:basedOn w:val="Standaard"/>
    <w:qFormat/>
    <w:rsid w:val="00FD1CF1"/>
    <w:pPr>
      <w:spacing w:line="240" w:lineRule="auto"/>
      <w:contextualSpacing/>
      <w:jc w:val="center"/>
    </w:pPr>
    <w:rPr>
      <w:rFonts w:ascii="Calibri" w:hAnsi="Calibri"/>
      <w:bCs/>
      <w:color w:val="FFFFFF" w:themeColor="background1"/>
      <w:sz w:val="20"/>
    </w:rPr>
  </w:style>
  <w:style w:type="paragraph" w:customStyle="1" w:styleId="Tabelinhoud">
    <w:name w:val="Tabel inhoud"/>
    <w:basedOn w:val="Standaard"/>
    <w:qFormat/>
    <w:rsid w:val="00FD1CF1"/>
    <w:pPr>
      <w:spacing w:line="270" w:lineRule="exact"/>
      <w:contextualSpacing/>
    </w:pPr>
    <w:rPr>
      <w:rFonts w:ascii="Calibri" w:hAnsi="Calibri"/>
      <w:bCs/>
      <w:color w:val="1C1A15" w:themeColor="background2" w:themeShade="1A"/>
      <w:sz w:val="20"/>
      <w:szCs w:val="17"/>
    </w:rPr>
  </w:style>
  <w:style w:type="paragraph" w:customStyle="1" w:styleId="Vlottetekst-roodMSF">
    <w:name w:val="Vlotte tekst - rood MSF"/>
    <w:basedOn w:val="Standaard"/>
    <w:rsid w:val="00643BA2"/>
    <w:pPr>
      <w:numPr>
        <w:numId w:val="14"/>
      </w:numPr>
      <w:spacing w:line="270" w:lineRule="exact"/>
      <w:contextualSpacing/>
    </w:pPr>
    <w:rPr>
      <w:rFonts w:ascii="Calibri" w:hAnsi="Calibri"/>
      <w:color w:val="1C1A15" w:themeColor="background2" w:themeShade="1A"/>
    </w:rPr>
  </w:style>
  <w:style w:type="paragraph" w:customStyle="1" w:styleId="streepjes">
    <w:name w:val="streepjes"/>
    <w:basedOn w:val="Standaard"/>
    <w:qFormat/>
    <w:rsid w:val="004346B6"/>
    <w:pPr>
      <w:tabs>
        <w:tab w:val="right" w:pos="9923"/>
      </w:tabs>
      <w:spacing w:line="270" w:lineRule="exact"/>
      <w:contextualSpacing/>
      <w:jc w:val="right"/>
    </w:pPr>
    <w:rPr>
      <w:rFonts w:ascii="Calibri" w:hAnsi="Calibri" w:cs="Calibri"/>
      <w:color w:val="0F4C81"/>
      <w:sz w:val="16"/>
    </w:rPr>
  </w:style>
  <w:style w:type="paragraph" w:customStyle="1" w:styleId="Inspringing">
    <w:name w:val="Inspringing"/>
    <w:basedOn w:val="Standaard"/>
    <w:rsid w:val="00643BA2"/>
    <w:pPr>
      <w:numPr>
        <w:numId w:val="13"/>
      </w:numPr>
      <w:spacing w:line="270" w:lineRule="exact"/>
      <w:contextualSpacing/>
    </w:pPr>
    <w:rPr>
      <w:rFonts w:ascii="Calibri" w:hAnsi="Calibri"/>
      <w:color w:val="1C1A15" w:themeColor="background2" w:themeShade="1A"/>
    </w:rPr>
  </w:style>
  <w:style w:type="paragraph" w:styleId="Inhopg4">
    <w:name w:val="toc 4"/>
    <w:basedOn w:val="Standaard"/>
    <w:next w:val="Standaard"/>
    <w:autoRedefine/>
    <w:uiPriority w:val="39"/>
    <w:unhideWhenUsed/>
    <w:rsid w:val="00643BA2"/>
    <w:pPr>
      <w:spacing w:after="100" w:line="276" w:lineRule="auto"/>
      <w:ind w:left="660"/>
    </w:pPr>
    <w:rPr>
      <w:rFonts w:eastAsiaTheme="minorEastAsia"/>
      <w:lang w:eastAsia="nl-BE"/>
    </w:rPr>
  </w:style>
  <w:style w:type="paragraph" w:styleId="Inhopg5">
    <w:name w:val="toc 5"/>
    <w:basedOn w:val="Standaard"/>
    <w:next w:val="Standaard"/>
    <w:autoRedefine/>
    <w:uiPriority w:val="39"/>
    <w:unhideWhenUsed/>
    <w:rsid w:val="00643BA2"/>
    <w:pPr>
      <w:spacing w:after="100" w:line="276" w:lineRule="auto"/>
      <w:ind w:left="880"/>
    </w:pPr>
    <w:rPr>
      <w:rFonts w:eastAsiaTheme="minorEastAsia"/>
      <w:lang w:eastAsia="nl-BE"/>
    </w:rPr>
  </w:style>
  <w:style w:type="paragraph" w:styleId="Inhopg6">
    <w:name w:val="toc 6"/>
    <w:basedOn w:val="Standaard"/>
    <w:next w:val="Standaard"/>
    <w:autoRedefine/>
    <w:uiPriority w:val="39"/>
    <w:unhideWhenUsed/>
    <w:rsid w:val="00643BA2"/>
    <w:pPr>
      <w:spacing w:after="100" w:line="276" w:lineRule="auto"/>
      <w:ind w:left="1100"/>
    </w:pPr>
    <w:rPr>
      <w:rFonts w:eastAsiaTheme="minorEastAsia"/>
      <w:lang w:eastAsia="nl-BE"/>
    </w:rPr>
  </w:style>
  <w:style w:type="paragraph" w:styleId="Inhopg7">
    <w:name w:val="toc 7"/>
    <w:basedOn w:val="Standaard"/>
    <w:next w:val="Standaard"/>
    <w:autoRedefine/>
    <w:uiPriority w:val="39"/>
    <w:unhideWhenUsed/>
    <w:rsid w:val="00643BA2"/>
    <w:pPr>
      <w:spacing w:after="100" w:line="276" w:lineRule="auto"/>
      <w:ind w:left="1320"/>
    </w:pPr>
    <w:rPr>
      <w:rFonts w:eastAsiaTheme="minorEastAsia"/>
      <w:lang w:eastAsia="nl-BE"/>
    </w:rPr>
  </w:style>
  <w:style w:type="paragraph" w:styleId="Inhopg8">
    <w:name w:val="toc 8"/>
    <w:basedOn w:val="Standaard"/>
    <w:next w:val="Standaard"/>
    <w:autoRedefine/>
    <w:uiPriority w:val="39"/>
    <w:unhideWhenUsed/>
    <w:rsid w:val="00643BA2"/>
    <w:pPr>
      <w:spacing w:after="100" w:line="276" w:lineRule="auto"/>
      <w:ind w:left="1540"/>
    </w:pPr>
    <w:rPr>
      <w:rFonts w:eastAsiaTheme="minorEastAsia"/>
      <w:lang w:eastAsia="nl-BE"/>
    </w:rPr>
  </w:style>
  <w:style w:type="paragraph" w:styleId="Inhopg9">
    <w:name w:val="toc 9"/>
    <w:basedOn w:val="Standaard"/>
    <w:next w:val="Standaard"/>
    <w:autoRedefine/>
    <w:uiPriority w:val="39"/>
    <w:unhideWhenUsed/>
    <w:rsid w:val="00643BA2"/>
    <w:pPr>
      <w:spacing w:after="100" w:line="276" w:lineRule="auto"/>
      <w:ind w:left="1760"/>
    </w:pPr>
    <w:rPr>
      <w:rFonts w:eastAsiaTheme="minorEastAsia"/>
      <w:lang w:eastAsia="nl-BE"/>
    </w:rPr>
  </w:style>
  <w:style w:type="table" w:customStyle="1" w:styleId="Rastertabel41">
    <w:name w:val="Rastertabel 41"/>
    <w:basedOn w:val="Standaardtabel"/>
    <w:uiPriority w:val="49"/>
    <w:rsid w:val="00643BA2"/>
    <w:pPr>
      <w:spacing w:after="0" w:line="240" w:lineRule="auto"/>
      <w:jc w:val="center"/>
    </w:pPr>
    <w:rPr>
      <w:rFonts w:ascii="Flanders Art Serif" w:hAnsi="Flanders Art Serif"/>
    </w:rPr>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vAlign w:val="center"/>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paragraph" w:customStyle="1" w:styleId="tabelbron">
    <w:name w:val="tabel_bron"/>
    <w:basedOn w:val="Standaard"/>
    <w:link w:val="tabelbronChar"/>
    <w:qFormat/>
    <w:rsid w:val="0077713D"/>
    <w:pPr>
      <w:spacing w:line="240" w:lineRule="auto"/>
    </w:pPr>
    <w:rPr>
      <w:color w:val="9B9999" w:themeColor="text1" w:themeTint="80"/>
      <w:sz w:val="18"/>
      <w:lang w:val="en-US"/>
    </w:rPr>
  </w:style>
  <w:style w:type="character" w:customStyle="1" w:styleId="tabelbronChar">
    <w:name w:val="tabel_bron Char"/>
    <w:basedOn w:val="Standaardalinea-lettertype"/>
    <w:link w:val="tabelbron"/>
    <w:rsid w:val="0077713D"/>
    <w:rPr>
      <w:color w:val="9B9999" w:themeColor="text1" w:themeTint="80"/>
      <w:sz w:val="18"/>
      <w:lang w:val="en-US"/>
    </w:rPr>
  </w:style>
  <w:style w:type="paragraph" w:styleId="Normaalweb">
    <w:name w:val="Normal (Web)"/>
    <w:basedOn w:val="Standaard"/>
    <w:uiPriority w:val="99"/>
    <w:unhideWhenUsed/>
    <w:rsid w:val="00A0150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6">
    <w:name w:val="A6"/>
    <w:uiPriority w:val="99"/>
    <w:rsid w:val="00A01502"/>
    <w:rPr>
      <w:rFonts w:cs="TT Prosto Sans"/>
      <w:color w:val="000000"/>
      <w:sz w:val="16"/>
      <w:szCs w:val="16"/>
    </w:rPr>
  </w:style>
  <w:style w:type="character" w:customStyle="1" w:styleId="A5">
    <w:name w:val="A5"/>
    <w:uiPriority w:val="99"/>
    <w:rsid w:val="00A01502"/>
    <w:rPr>
      <w:rFonts w:cs="TT Prosto Sans"/>
      <w:color w:val="000000"/>
      <w:sz w:val="12"/>
      <w:szCs w:val="12"/>
    </w:rPr>
  </w:style>
  <w:style w:type="paragraph" w:styleId="Revisie">
    <w:name w:val="Revision"/>
    <w:hidden/>
    <w:uiPriority w:val="99"/>
    <w:semiHidden/>
    <w:rsid w:val="00A01502"/>
    <w:pPr>
      <w:spacing w:after="0" w:line="240" w:lineRule="auto"/>
    </w:pPr>
    <w:rPr>
      <w:lang w:val="nl-BE"/>
    </w:rPr>
  </w:style>
  <w:style w:type="character" w:styleId="GevolgdeHyperlink">
    <w:name w:val="FollowedHyperlink"/>
    <w:basedOn w:val="Standaardalinea-lettertype"/>
    <w:uiPriority w:val="99"/>
    <w:semiHidden/>
    <w:unhideWhenUsed/>
    <w:rsid w:val="00817F47"/>
    <w:rPr>
      <w:color w:val="AA78AA" w:themeColor="followedHyperlink"/>
      <w:u w:val="single"/>
    </w:rPr>
  </w:style>
  <w:style w:type="table" w:customStyle="1" w:styleId="Rastertabel1licht-Accent51">
    <w:name w:val="Rastertabel 1 licht - Accent 51"/>
    <w:basedOn w:val="Standaardtabel"/>
    <w:uiPriority w:val="46"/>
    <w:rsid w:val="00BA49FF"/>
    <w:pPr>
      <w:spacing w:after="0" w:line="240" w:lineRule="auto"/>
    </w:pPr>
    <w:tblPr>
      <w:tblStyleRowBandSize w:val="1"/>
      <w:tblStyleColBandSize w:val="1"/>
      <w:tblBorders>
        <w:top w:val="single" w:sz="4" w:space="0" w:color="F1AEAD" w:themeColor="accent5" w:themeTint="66"/>
        <w:left w:val="single" w:sz="4" w:space="0" w:color="F1AEAD" w:themeColor="accent5" w:themeTint="66"/>
        <w:bottom w:val="single" w:sz="4" w:space="0" w:color="F1AEAD" w:themeColor="accent5" w:themeTint="66"/>
        <w:right w:val="single" w:sz="4" w:space="0" w:color="F1AEAD" w:themeColor="accent5" w:themeTint="66"/>
        <w:insideH w:val="single" w:sz="4" w:space="0" w:color="F1AEAD" w:themeColor="accent5" w:themeTint="66"/>
        <w:insideV w:val="single" w:sz="4" w:space="0" w:color="F1AEAD" w:themeColor="accent5" w:themeTint="66"/>
      </w:tblBorders>
    </w:tblPr>
    <w:tblStylePr w:type="firstRow">
      <w:rPr>
        <w:b/>
        <w:bCs/>
      </w:rPr>
      <w:tblPr/>
      <w:tcPr>
        <w:tcBorders>
          <w:bottom w:val="single" w:sz="12" w:space="0" w:color="EA8685" w:themeColor="accent5" w:themeTint="99"/>
        </w:tcBorders>
      </w:tcPr>
    </w:tblStylePr>
    <w:tblStylePr w:type="lastRow">
      <w:rPr>
        <w:b/>
        <w:bCs/>
      </w:rPr>
      <w:tblPr/>
      <w:tcPr>
        <w:tcBorders>
          <w:top w:val="double" w:sz="2" w:space="0" w:color="EA8685" w:themeColor="accent5" w:themeTint="99"/>
        </w:tcBorders>
      </w:tcPr>
    </w:tblStylePr>
    <w:tblStylePr w:type="firstCol">
      <w:rPr>
        <w:b/>
        <w:bCs/>
      </w:rPr>
    </w:tblStylePr>
    <w:tblStylePr w:type="lastCol">
      <w:rPr>
        <w:b/>
        <w:bCs/>
      </w:rPr>
    </w:tblStylePr>
  </w:style>
  <w:style w:type="paragraph" w:customStyle="1" w:styleId="lijstgenummerd">
    <w:name w:val="lijst_genummerd"/>
    <w:basedOn w:val="Lijstopsomteken"/>
    <w:link w:val="lijstgenummerdChar"/>
    <w:qFormat/>
    <w:rsid w:val="00673A14"/>
    <w:pPr>
      <w:numPr>
        <w:numId w:val="15"/>
      </w:numPr>
    </w:pPr>
  </w:style>
  <w:style w:type="character" w:customStyle="1" w:styleId="lijstgenummerdChar">
    <w:name w:val="lijst_genummerd Char"/>
    <w:basedOn w:val="LijstopsomtekenChar"/>
    <w:link w:val="lijstgenummerd"/>
    <w:rsid w:val="00673A14"/>
    <w:rPr>
      <w:lang w:val="nl-BE"/>
    </w:rPr>
  </w:style>
  <w:style w:type="paragraph" w:customStyle="1" w:styleId="kader-gekleurd">
    <w:name w:val="kader-gekleurd"/>
    <w:basedOn w:val="Standaard"/>
    <w:link w:val="kader-gekleurdChar"/>
    <w:autoRedefine/>
    <w:rsid w:val="00275AEA"/>
    <w:pPr>
      <w:shd w:val="clear" w:color="auto" w:fill="8BAE00"/>
      <w:ind w:left="720" w:hanging="720"/>
    </w:pPr>
    <w:rPr>
      <w:color w:val="FFFFFF" w:themeColor="background1"/>
    </w:rPr>
  </w:style>
  <w:style w:type="character" w:customStyle="1" w:styleId="kader-gekleurdChar">
    <w:name w:val="kader-gekleurd Char"/>
    <w:basedOn w:val="Standaardalinea-lettertype"/>
    <w:link w:val="kader-gekleurd"/>
    <w:rsid w:val="00275AEA"/>
    <w:rPr>
      <w:color w:val="FFFFFF" w:themeColor="background1"/>
      <w:shd w:val="clear" w:color="auto" w:fill="8BAE00"/>
      <w:lang w:val="nl-BE"/>
    </w:rPr>
  </w:style>
  <w:style w:type="paragraph" w:customStyle="1" w:styleId="Vraagstelling">
    <w:name w:val="Vraagstelling"/>
    <w:basedOn w:val="Lijstopsomteken"/>
    <w:next w:val="Standaard"/>
    <w:link w:val="VraagstellingChar"/>
    <w:qFormat/>
    <w:rsid w:val="004D794D"/>
    <w:pPr>
      <w:numPr>
        <w:numId w:val="16"/>
      </w:numPr>
      <w:spacing w:before="120" w:after="120"/>
    </w:pPr>
    <w:rPr>
      <w:b/>
    </w:rPr>
  </w:style>
  <w:style w:type="character" w:customStyle="1" w:styleId="VraagstellingChar">
    <w:name w:val="Vraagstelling Char"/>
    <w:basedOn w:val="LijstopsomtekenChar"/>
    <w:link w:val="Vraagstelling"/>
    <w:rsid w:val="004D794D"/>
    <w:rPr>
      <w:b/>
      <w:lang w:val="nl-BE"/>
    </w:rPr>
  </w:style>
  <w:style w:type="paragraph" w:customStyle="1" w:styleId="Vraagstellingkaderblauwpijl">
    <w:name w:val="Vraagstelling kader blauw+pijl"/>
    <w:basedOn w:val="Vraagstelling"/>
    <w:next w:val="Standaard"/>
    <w:link w:val="VraagstellingkaderblauwpijlChar"/>
    <w:qFormat/>
    <w:rsid w:val="00D33FA1"/>
    <w:pPr>
      <w:pBdr>
        <w:top w:val="single" w:sz="8" w:space="1" w:color="0F4C81"/>
        <w:left w:val="single" w:sz="8" w:space="4" w:color="0F4C81"/>
        <w:bottom w:val="single" w:sz="8" w:space="1" w:color="0F4C81"/>
        <w:right w:val="single" w:sz="8" w:space="4" w:color="0F4C81"/>
      </w:pBdr>
    </w:pPr>
  </w:style>
  <w:style w:type="character" w:customStyle="1" w:styleId="VraagstellingkaderblauwpijlChar">
    <w:name w:val="Vraagstelling kader blauw+pijl Char"/>
    <w:basedOn w:val="VraagstellingChar"/>
    <w:link w:val="Vraagstellingkaderblauwpijl"/>
    <w:rsid w:val="00D33FA1"/>
    <w:rPr>
      <w:b/>
      <w:lang w:val="nl-BE"/>
    </w:rPr>
  </w:style>
  <w:style w:type="paragraph" w:customStyle="1" w:styleId="Standard">
    <w:name w:val="Standard"/>
    <w:rsid w:val="00C137B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nl-BE" w:eastAsia="zh-CN" w:bidi="hi-IN"/>
    </w:rPr>
  </w:style>
  <w:style w:type="table" w:customStyle="1" w:styleId="Onopgemaaktetabel21">
    <w:name w:val="Onopgemaakte tabel 21"/>
    <w:basedOn w:val="Standaardtabel"/>
    <w:uiPriority w:val="42"/>
    <w:rsid w:val="00C137BA"/>
    <w:pPr>
      <w:spacing w:after="0" w:line="240" w:lineRule="auto"/>
    </w:pPr>
    <w:rPr>
      <w:lang w:val="nl-BE"/>
    </w:rPr>
    <w:tblPr>
      <w:tblStyleRowBandSize w:val="1"/>
      <w:tblStyleColBandSize w:val="1"/>
      <w:tblBorders>
        <w:top w:val="single" w:sz="4" w:space="0" w:color="9B9999" w:themeColor="text1" w:themeTint="80"/>
        <w:bottom w:val="single" w:sz="4" w:space="0" w:color="9B9999" w:themeColor="text1" w:themeTint="80"/>
      </w:tblBorders>
    </w:tblPr>
    <w:tblStylePr w:type="firstRow">
      <w:rPr>
        <w:b/>
        <w:bCs/>
      </w:rPr>
      <w:tblPr/>
      <w:tcPr>
        <w:tcBorders>
          <w:bottom w:val="single" w:sz="4" w:space="0" w:color="9B9999" w:themeColor="text1" w:themeTint="80"/>
        </w:tcBorders>
      </w:tcPr>
    </w:tblStylePr>
    <w:tblStylePr w:type="lastRow">
      <w:rPr>
        <w:b/>
        <w:bCs/>
      </w:rPr>
      <w:tblPr/>
      <w:tcPr>
        <w:tcBorders>
          <w:top w:val="single" w:sz="4" w:space="0" w:color="9B9999" w:themeColor="text1" w:themeTint="80"/>
        </w:tcBorders>
      </w:tcPr>
    </w:tblStylePr>
    <w:tblStylePr w:type="firstCol">
      <w:rPr>
        <w:b/>
        <w:bCs/>
      </w:rPr>
    </w:tblStylePr>
    <w:tblStylePr w:type="lastCol">
      <w:rPr>
        <w:b/>
        <w:bCs/>
      </w:rPr>
    </w:tblStylePr>
    <w:tblStylePr w:type="band1Vert">
      <w:tblPr/>
      <w:tcPr>
        <w:tcBorders>
          <w:left w:val="single" w:sz="4" w:space="0" w:color="9B9999" w:themeColor="text1" w:themeTint="80"/>
          <w:right w:val="single" w:sz="4" w:space="0" w:color="9B9999" w:themeColor="text1" w:themeTint="80"/>
        </w:tcBorders>
      </w:tcPr>
    </w:tblStylePr>
    <w:tblStylePr w:type="band2Vert">
      <w:tblPr/>
      <w:tcPr>
        <w:tcBorders>
          <w:left w:val="single" w:sz="4" w:space="0" w:color="9B9999" w:themeColor="text1" w:themeTint="80"/>
          <w:right w:val="single" w:sz="4" w:space="0" w:color="9B9999" w:themeColor="text1" w:themeTint="80"/>
        </w:tcBorders>
      </w:tcPr>
    </w:tblStylePr>
    <w:tblStylePr w:type="band1Horz">
      <w:tblPr/>
      <w:tcPr>
        <w:tcBorders>
          <w:top w:val="single" w:sz="4" w:space="0" w:color="9B9999" w:themeColor="text1" w:themeTint="80"/>
          <w:bottom w:val="single" w:sz="4" w:space="0" w:color="9B9999" w:themeColor="text1" w:themeTint="80"/>
        </w:tcBorders>
      </w:tcPr>
    </w:tblStylePr>
  </w:style>
  <w:style w:type="paragraph" w:styleId="Aanhef">
    <w:name w:val="Salutation"/>
    <w:basedOn w:val="Standaard"/>
    <w:next w:val="Standaard"/>
    <w:link w:val="AanhefChar"/>
    <w:uiPriority w:val="99"/>
    <w:semiHidden/>
    <w:unhideWhenUsed/>
    <w:rsid w:val="00FD13BF"/>
  </w:style>
  <w:style w:type="character" w:customStyle="1" w:styleId="AanhefChar">
    <w:name w:val="Aanhef Char"/>
    <w:basedOn w:val="Standaardalinea-lettertype"/>
    <w:link w:val="Aanhef"/>
    <w:uiPriority w:val="99"/>
    <w:semiHidden/>
    <w:rsid w:val="00FD13BF"/>
    <w:rPr>
      <w:lang w:val="nl-BE"/>
    </w:rPr>
  </w:style>
  <w:style w:type="paragraph" w:styleId="Adresenvelop">
    <w:name w:val="envelope address"/>
    <w:basedOn w:val="Standaard"/>
    <w:uiPriority w:val="99"/>
    <w:semiHidden/>
    <w:unhideWhenUsed/>
    <w:rsid w:val="00FD13BF"/>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FD13BF"/>
    <w:pPr>
      <w:spacing w:line="240" w:lineRule="auto"/>
      <w:ind w:left="4252"/>
    </w:pPr>
  </w:style>
  <w:style w:type="character" w:customStyle="1" w:styleId="AfsluitingChar">
    <w:name w:val="Afsluiting Char"/>
    <w:basedOn w:val="Standaardalinea-lettertype"/>
    <w:link w:val="Afsluiting"/>
    <w:uiPriority w:val="99"/>
    <w:semiHidden/>
    <w:rsid w:val="00FD13BF"/>
    <w:rPr>
      <w:lang w:val="nl-BE"/>
    </w:rPr>
  </w:style>
  <w:style w:type="paragraph" w:styleId="Afzender">
    <w:name w:val="envelope return"/>
    <w:basedOn w:val="Standaard"/>
    <w:uiPriority w:val="99"/>
    <w:semiHidden/>
    <w:unhideWhenUsed/>
    <w:rsid w:val="00FD13BF"/>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uiPriority w:val="99"/>
    <w:semiHidden/>
    <w:unhideWhenUsed/>
    <w:rsid w:val="00FD13B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FD13BF"/>
    <w:rPr>
      <w:rFonts w:asciiTheme="majorHAnsi" w:eastAsiaTheme="majorEastAsia" w:hAnsiTheme="majorHAnsi" w:cstheme="majorBidi"/>
      <w:sz w:val="24"/>
      <w:szCs w:val="24"/>
      <w:shd w:val="pct20" w:color="auto" w:fill="auto"/>
      <w:lang w:val="nl-BE"/>
    </w:rPr>
  </w:style>
  <w:style w:type="paragraph" w:styleId="Bibliografie">
    <w:name w:val="Bibliography"/>
    <w:basedOn w:val="Standaard"/>
    <w:next w:val="Standaard"/>
    <w:uiPriority w:val="37"/>
    <w:semiHidden/>
    <w:unhideWhenUsed/>
    <w:rsid w:val="00FD13BF"/>
  </w:style>
  <w:style w:type="paragraph" w:styleId="Bloktekst">
    <w:name w:val="Block Text"/>
    <w:basedOn w:val="Standaard"/>
    <w:uiPriority w:val="99"/>
    <w:semiHidden/>
    <w:unhideWhenUsed/>
    <w:rsid w:val="00FD13BF"/>
    <w:pPr>
      <w:pBdr>
        <w:top w:val="single" w:sz="2" w:space="10" w:color="0F4C81" w:themeColor="accent1" w:shadow="1"/>
        <w:left w:val="single" w:sz="2" w:space="10" w:color="0F4C81" w:themeColor="accent1" w:shadow="1"/>
        <w:bottom w:val="single" w:sz="2" w:space="10" w:color="0F4C81" w:themeColor="accent1" w:shadow="1"/>
        <w:right w:val="single" w:sz="2" w:space="10" w:color="0F4C81" w:themeColor="accent1" w:shadow="1"/>
      </w:pBdr>
      <w:ind w:left="1152" w:right="1152"/>
    </w:pPr>
    <w:rPr>
      <w:rFonts w:eastAsiaTheme="minorEastAsia"/>
      <w:i/>
      <w:iCs/>
      <w:color w:val="0F4C81" w:themeColor="accent1"/>
    </w:rPr>
  </w:style>
  <w:style w:type="paragraph" w:styleId="Datum">
    <w:name w:val="Date"/>
    <w:basedOn w:val="Standaard"/>
    <w:next w:val="Standaard"/>
    <w:link w:val="DatumChar"/>
    <w:uiPriority w:val="99"/>
    <w:semiHidden/>
    <w:unhideWhenUsed/>
    <w:rsid w:val="00FD13BF"/>
  </w:style>
  <w:style w:type="character" w:customStyle="1" w:styleId="DatumChar">
    <w:name w:val="Datum Char"/>
    <w:basedOn w:val="Standaardalinea-lettertype"/>
    <w:link w:val="Datum"/>
    <w:uiPriority w:val="99"/>
    <w:semiHidden/>
    <w:rsid w:val="00FD13BF"/>
    <w:rPr>
      <w:lang w:val="nl-BE"/>
    </w:rPr>
  </w:style>
  <w:style w:type="paragraph" w:styleId="Documentstructuur">
    <w:name w:val="Document Map"/>
    <w:basedOn w:val="Standaard"/>
    <w:link w:val="DocumentstructuurChar"/>
    <w:uiPriority w:val="99"/>
    <w:semiHidden/>
    <w:unhideWhenUsed/>
    <w:rsid w:val="00FD13BF"/>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FD13BF"/>
    <w:rPr>
      <w:rFonts w:ascii="Segoe UI" w:hAnsi="Segoe UI" w:cs="Segoe UI"/>
      <w:sz w:val="16"/>
      <w:szCs w:val="16"/>
      <w:lang w:val="nl-BE"/>
    </w:rPr>
  </w:style>
  <w:style w:type="paragraph" w:styleId="Eindnoottekst">
    <w:name w:val="endnote text"/>
    <w:basedOn w:val="Standaard"/>
    <w:link w:val="EindnoottekstChar"/>
    <w:uiPriority w:val="99"/>
    <w:semiHidden/>
    <w:unhideWhenUsed/>
    <w:rsid w:val="00FD13BF"/>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FD13BF"/>
    <w:rPr>
      <w:sz w:val="20"/>
      <w:szCs w:val="20"/>
      <w:lang w:val="nl-BE"/>
    </w:rPr>
  </w:style>
  <w:style w:type="paragraph" w:styleId="E-mailhandtekening">
    <w:name w:val="E-mail Signature"/>
    <w:basedOn w:val="Standaard"/>
    <w:link w:val="E-mailhandtekeningChar"/>
    <w:uiPriority w:val="99"/>
    <w:semiHidden/>
    <w:unhideWhenUsed/>
    <w:rsid w:val="00FD13BF"/>
    <w:pPr>
      <w:spacing w:line="240" w:lineRule="auto"/>
    </w:pPr>
  </w:style>
  <w:style w:type="character" w:customStyle="1" w:styleId="E-mailhandtekeningChar">
    <w:name w:val="E-mailhandtekening Char"/>
    <w:basedOn w:val="Standaardalinea-lettertype"/>
    <w:link w:val="E-mailhandtekening"/>
    <w:uiPriority w:val="99"/>
    <w:semiHidden/>
    <w:rsid w:val="00FD13BF"/>
    <w:rPr>
      <w:lang w:val="nl-BE"/>
    </w:rPr>
  </w:style>
  <w:style w:type="paragraph" w:styleId="Geenafstand">
    <w:name w:val="No Spacing"/>
    <w:uiPriority w:val="1"/>
    <w:qFormat/>
    <w:rsid w:val="00FD13BF"/>
    <w:pPr>
      <w:spacing w:after="0" w:line="240" w:lineRule="auto"/>
    </w:pPr>
    <w:rPr>
      <w:lang w:val="nl-BE"/>
    </w:rPr>
  </w:style>
  <w:style w:type="paragraph" w:styleId="Handtekening">
    <w:name w:val="Signature"/>
    <w:basedOn w:val="Standaard"/>
    <w:link w:val="HandtekeningChar"/>
    <w:uiPriority w:val="99"/>
    <w:semiHidden/>
    <w:unhideWhenUsed/>
    <w:rsid w:val="00FD13BF"/>
    <w:pPr>
      <w:spacing w:line="240" w:lineRule="auto"/>
      <w:ind w:left="4252"/>
    </w:pPr>
  </w:style>
  <w:style w:type="character" w:customStyle="1" w:styleId="HandtekeningChar">
    <w:name w:val="Handtekening Char"/>
    <w:basedOn w:val="Standaardalinea-lettertype"/>
    <w:link w:val="Handtekening"/>
    <w:uiPriority w:val="99"/>
    <w:semiHidden/>
    <w:rsid w:val="00FD13BF"/>
    <w:rPr>
      <w:lang w:val="nl-BE"/>
    </w:rPr>
  </w:style>
  <w:style w:type="paragraph" w:styleId="HTML-voorafopgemaakt">
    <w:name w:val="HTML Preformatted"/>
    <w:basedOn w:val="Standaard"/>
    <w:link w:val="HTML-voorafopgemaaktChar"/>
    <w:uiPriority w:val="99"/>
    <w:semiHidden/>
    <w:unhideWhenUsed/>
    <w:rsid w:val="00FD13BF"/>
    <w:pPr>
      <w:spacing w:line="240" w:lineRule="auto"/>
    </w:pPr>
    <w:rPr>
      <w:rFonts w:ascii="Consolas" w:hAnsi="Consolas" w:cs="Consolas"/>
      <w:sz w:val="20"/>
      <w:szCs w:val="20"/>
    </w:rPr>
  </w:style>
  <w:style w:type="character" w:customStyle="1" w:styleId="HTML-voorafopgemaaktChar">
    <w:name w:val="HTML - vooraf opgemaakt Char"/>
    <w:basedOn w:val="Standaardalinea-lettertype"/>
    <w:link w:val="HTML-voorafopgemaakt"/>
    <w:uiPriority w:val="99"/>
    <w:semiHidden/>
    <w:rsid w:val="00FD13BF"/>
    <w:rPr>
      <w:rFonts w:ascii="Consolas" w:hAnsi="Consolas" w:cs="Consolas"/>
      <w:sz w:val="20"/>
      <w:szCs w:val="20"/>
      <w:lang w:val="nl-BE"/>
    </w:rPr>
  </w:style>
  <w:style w:type="paragraph" w:styleId="HTML-adres">
    <w:name w:val="HTML Address"/>
    <w:basedOn w:val="Standaard"/>
    <w:link w:val="HTML-adresChar"/>
    <w:uiPriority w:val="99"/>
    <w:semiHidden/>
    <w:unhideWhenUsed/>
    <w:rsid w:val="00FD13BF"/>
    <w:pPr>
      <w:spacing w:line="240" w:lineRule="auto"/>
    </w:pPr>
    <w:rPr>
      <w:i/>
      <w:iCs/>
    </w:rPr>
  </w:style>
  <w:style w:type="character" w:customStyle="1" w:styleId="HTML-adresChar">
    <w:name w:val="HTML-adres Char"/>
    <w:basedOn w:val="Standaardalinea-lettertype"/>
    <w:link w:val="HTML-adres"/>
    <w:uiPriority w:val="99"/>
    <w:semiHidden/>
    <w:rsid w:val="00FD13BF"/>
    <w:rPr>
      <w:i/>
      <w:iCs/>
      <w:lang w:val="nl-BE"/>
    </w:rPr>
  </w:style>
  <w:style w:type="paragraph" w:styleId="Index1">
    <w:name w:val="index 1"/>
    <w:basedOn w:val="Standaard"/>
    <w:next w:val="Standaard"/>
    <w:autoRedefine/>
    <w:uiPriority w:val="99"/>
    <w:semiHidden/>
    <w:unhideWhenUsed/>
    <w:rsid w:val="00FD13BF"/>
    <w:pPr>
      <w:spacing w:line="240" w:lineRule="auto"/>
      <w:ind w:left="220" w:hanging="220"/>
    </w:pPr>
  </w:style>
  <w:style w:type="paragraph" w:styleId="Index2">
    <w:name w:val="index 2"/>
    <w:basedOn w:val="Standaard"/>
    <w:next w:val="Standaard"/>
    <w:autoRedefine/>
    <w:uiPriority w:val="99"/>
    <w:semiHidden/>
    <w:unhideWhenUsed/>
    <w:rsid w:val="00FD13BF"/>
    <w:pPr>
      <w:spacing w:line="240" w:lineRule="auto"/>
      <w:ind w:left="440" w:hanging="220"/>
    </w:pPr>
  </w:style>
  <w:style w:type="paragraph" w:styleId="Index3">
    <w:name w:val="index 3"/>
    <w:basedOn w:val="Standaard"/>
    <w:next w:val="Standaard"/>
    <w:autoRedefine/>
    <w:uiPriority w:val="99"/>
    <w:semiHidden/>
    <w:unhideWhenUsed/>
    <w:rsid w:val="00FD13BF"/>
    <w:pPr>
      <w:spacing w:line="240" w:lineRule="auto"/>
      <w:ind w:left="660" w:hanging="220"/>
    </w:pPr>
  </w:style>
  <w:style w:type="paragraph" w:styleId="Index4">
    <w:name w:val="index 4"/>
    <w:basedOn w:val="Standaard"/>
    <w:next w:val="Standaard"/>
    <w:autoRedefine/>
    <w:uiPriority w:val="99"/>
    <w:semiHidden/>
    <w:unhideWhenUsed/>
    <w:rsid w:val="00FD13BF"/>
    <w:pPr>
      <w:spacing w:line="240" w:lineRule="auto"/>
      <w:ind w:left="880" w:hanging="220"/>
    </w:pPr>
  </w:style>
  <w:style w:type="paragraph" w:styleId="Index5">
    <w:name w:val="index 5"/>
    <w:basedOn w:val="Standaard"/>
    <w:next w:val="Standaard"/>
    <w:autoRedefine/>
    <w:uiPriority w:val="99"/>
    <w:semiHidden/>
    <w:unhideWhenUsed/>
    <w:rsid w:val="00FD13BF"/>
    <w:pPr>
      <w:spacing w:line="240" w:lineRule="auto"/>
      <w:ind w:left="1100" w:hanging="220"/>
    </w:pPr>
  </w:style>
  <w:style w:type="paragraph" w:styleId="Index6">
    <w:name w:val="index 6"/>
    <w:basedOn w:val="Standaard"/>
    <w:next w:val="Standaard"/>
    <w:autoRedefine/>
    <w:uiPriority w:val="99"/>
    <w:semiHidden/>
    <w:unhideWhenUsed/>
    <w:rsid w:val="00FD13BF"/>
    <w:pPr>
      <w:spacing w:line="240" w:lineRule="auto"/>
      <w:ind w:left="1320" w:hanging="220"/>
    </w:pPr>
  </w:style>
  <w:style w:type="paragraph" w:styleId="Index7">
    <w:name w:val="index 7"/>
    <w:basedOn w:val="Standaard"/>
    <w:next w:val="Standaard"/>
    <w:autoRedefine/>
    <w:uiPriority w:val="99"/>
    <w:semiHidden/>
    <w:unhideWhenUsed/>
    <w:rsid w:val="00FD13BF"/>
    <w:pPr>
      <w:spacing w:line="240" w:lineRule="auto"/>
      <w:ind w:left="1540" w:hanging="220"/>
    </w:pPr>
  </w:style>
  <w:style w:type="paragraph" w:styleId="Index8">
    <w:name w:val="index 8"/>
    <w:basedOn w:val="Standaard"/>
    <w:next w:val="Standaard"/>
    <w:autoRedefine/>
    <w:uiPriority w:val="99"/>
    <w:semiHidden/>
    <w:unhideWhenUsed/>
    <w:rsid w:val="00FD13BF"/>
    <w:pPr>
      <w:spacing w:line="240" w:lineRule="auto"/>
      <w:ind w:left="1760" w:hanging="220"/>
    </w:pPr>
  </w:style>
  <w:style w:type="paragraph" w:styleId="Index9">
    <w:name w:val="index 9"/>
    <w:basedOn w:val="Standaard"/>
    <w:next w:val="Standaard"/>
    <w:autoRedefine/>
    <w:uiPriority w:val="99"/>
    <w:semiHidden/>
    <w:unhideWhenUsed/>
    <w:rsid w:val="00FD13BF"/>
    <w:pPr>
      <w:spacing w:line="240" w:lineRule="auto"/>
      <w:ind w:left="1980" w:hanging="220"/>
    </w:pPr>
  </w:style>
  <w:style w:type="paragraph" w:styleId="Indexkop">
    <w:name w:val="index heading"/>
    <w:basedOn w:val="Standaard"/>
    <w:next w:val="Index1"/>
    <w:uiPriority w:val="99"/>
    <w:semiHidden/>
    <w:unhideWhenUsed/>
    <w:rsid w:val="00FD13BF"/>
    <w:rPr>
      <w:rFonts w:asciiTheme="majorHAnsi" w:eastAsiaTheme="majorEastAsia" w:hAnsiTheme="majorHAnsi" w:cstheme="majorBidi"/>
      <w:b/>
      <w:bCs/>
    </w:rPr>
  </w:style>
  <w:style w:type="paragraph" w:styleId="Lijst5">
    <w:name w:val="List 5"/>
    <w:basedOn w:val="Standaard"/>
    <w:uiPriority w:val="99"/>
    <w:semiHidden/>
    <w:unhideWhenUsed/>
    <w:rsid w:val="00FD13BF"/>
    <w:pPr>
      <w:ind w:left="1415" w:hanging="283"/>
      <w:contextualSpacing/>
    </w:pPr>
  </w:style>
  <w:style w:type="paragraph" w:styleId="Lijstvoortzetting">
    <w:name w:val="List Continue"/>
    <w:basedOn w:val="Standaard"/>
    <w:uiPriority w:val="99"/>
    <w:semiHidden/>
    <w:unhideWhenUsed/>
    <w:rsid w:val="00FD13BF"/>
    <w:pPr>
      <w:spacing w:after="120"/>
      <w:ind w:left="283"/>
      <w:contextualSpacing/>
    </w:pPr>
  </w:style>
  <w:style w:type="paragraph" w:styleId="Lijstvoortzetting2">
    <w:name w:val="List Continue 2"/>
    <w:basedOn w:val="Standaard"/>
    <w:uiPriority w:val="99"/>
    <w:semiHidden/>
    <w:unhideWhenUsed/>
    <w:rsid w:val="00FD13BF"/>
    <w:pPr>
      <w:spacing w:after="120"/>
      <w:ind w:left="566"/>
      <w:contextualSpacing/>
    </w:pPr>
  </w:style>
  <w:style w:type="paragraph" w:styleId="Lijstvoortzetting3">
    <w:name w:val="List Continue 3"/>
    <w:basedOn w:val="Standaard"/>
    <w:uiPriority w:val="99"/>
    <w:semiHidden/>
    <w:unhideWhenUsed/>
    <w:rsid w:val="00FD13BF"/>
    <w:pPr>
      <w:spacing w:after="120"/>
      <w:ind w:left="849"/>
      <w:contextualSpacing/>
    </w:pPr>
  </w:style>
  <w:style w:type="paragraph" w:styleId="Lijstvoortzetting4">
    <w:name w:val="List Continue 4"/>
    <w:basedOn w:val="Standaard"/>
    <w:uiPriority w:val="99"/>
    <w:semiHidden/>
    <w:unhideWhenUsed/>
    <w:rsid w:val="00FD13BF"/>
    <w:pPr>
      <w:spacing w:after="120"/>
      <w:ind w:left="1132"/>
      <w:contextualSpacing/>
    </w:pPr>
  </w:style>
  <w:style w:type="paragraph" w:styleId="Lijstvoortzetting5">
    <w:name w:val="List Continue 5"/>
    <w:basedOn w:val="Standaard"/>
    <w:uiPriority w:val="99"/>
    <w:semiHidden/>
    <w:unhideWhenUsed/>
    <w:rsid w:val="00FD13BF"/>
    <w:pPr>
      <w:spacing w:after="120"/>
      <w:ind w:left="1415"/>
      <w:contextualSpacing/>
    </w:pPr>
  </w:style>
  <w:style w:type="paragraph" w:styleId="Macrotekst">
    <w:name w:val="macro"/>
    <w:link w:val="MacrotekstChar"/>
    <w:uiPriority w:val="99"/>
    <w:semiHidden/>
    <w:unhideWhenUsed/>
    <w:rsid w:val="00FD13BF"/>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nsolas" w:hAnsi="Consolas" w:cs="Consolas"/>
      <w:sz w:val="20"/>
      <w:szCs w:val="20"/>
      <w:lang w:val="nl-BE"/>
    </w:rPr>
  </w:style>
  <w:style w:type="character" w:customStyle="1" w:styleId="MacrotekstChar">
    <w:name w:val="Macrotekst Char"/>
    <w:basedOn w:val="Standaardalinea-lettertype"/>
    <w:link w:val="Macrotekst"/>
    <w:uiPriority w:val="99"/>
    <w:semiHidden/>
    <w:rsid w:val="00FD13BF"/>
    <w:rPr>
      <w:rFonts w:ascii="Consolas" w:hAnsi="Consolas" w:cs="Consolas"/>
      <w:sz w:val="20"/>
      <w:szCs w:val="20"/>
      <w:lang w:val="nl-BE"/>
    </w:rPr>
  </w:style>
  <w:style w:type="paragraph" w:styleId="Notitiekop">
    <w:name w:val="Note Heading"/>
    <w:basedOn w:val="Standaard"/>
    <w:next w:val="Standaard"/>
    <w:link w:val="NotitiekopChar"/>
    <w:uiPriority w:val="99"/>
    <w:semiHidden/>
    <w:unhideWhenUsed/>
    <w:rsid w:val="00FD13BF"/>
    <w:pPr>
      <w:spacing w:line="240" w:lineRule="auto"/>
    </w:pPr>
  </w:style>
  <w:style w:type="character" w:customStyle="1" w:styleId="NotitiekopChar">
    <w:name w:val="Notitiekop Char"/>
    <w:basedOn w:val="Standaardalinea-lettertype"/>
    <w:link w:val="Notitiekop"/>
    <w:uiPriority w:val="99"/>
    <w:semiHidden/>
    <w:rsid w:val="00FD13BF"/>
    <w:rPr>
      <w:lang w:val="nl-BE"/>
    </w:rPr>
  </w:style>
  <w:style w:type="paragraph" w:styleId="Plattetekst">
    <w:name w:val="Body Text"/>
    <w:basedOn w:val="Standaard"/>
    <w:link w:val="PlattetekstChar"/>
    <w:uiPriority w:val="99"/>
    <w:semiHidden/>
    <w:unhideWhenUsed/>
    <w:rsid w:val="00FD13BF"/>
    <w:pPr>
      <w:spacing w:after="120"/>
    </w:pPr>
  </w:style>
  <w:style w:type="character" w:customStyle="1" w:styleId="PlattetekstChar">
    <w:name w:val="Platte tekst Char"/>
    <w:basedOn w:val="Standaardalinea-lettertype"/>
    <w:link w:val="Plattetekst"/>
    <w:uiPriority w:val="99"/>
    <w:semiHidden/>
    <w:rsid w:val="00FD13BF"/>
    <w:rPr>
      <w:lang w:val="nl-BE"/>
    </w:rPr>
  </w:style>
  <w:style w:type="paragraph" w:styleId="Plattetekst2">
    <w:name w:val="Body Text 2"/>
    <w:basedOn w:val="Standaard"/>
    <w:link w:val="Plattetekst2Char"/>
    <w:uiPriority w:val="99"/>
    <w:semiHidden/>
    <w:unhideWhenUsed/>
    <w:rsid w:val="00FD13BF"/>
    <w:pPr>
      <w:spacing w:after="120" w:line="480" w:lineRule="auto"/>
    </w:pPr>
  </w:style>
  <w:style w:type="character" w:customStyle="1" w:styleId="Plattetekst2Char">
    <w:name w:val="Platte tekst 2 Char"/>
    <w:basedOn w:val="Standaardalinea-lettertype"/>
    <w:link w:val="Plattetekst2"/>
    <w:uiPriority w:val="99"/>
    <w:semiHidden/>
    <w:rsid w:val="00FD13BF"/>
    <w:rPr>
      <w:lang w:val="nl-BE"/>
    </w:rPr>
  </w:style>
  <w:style w:type="paragraph" w:styleId="Plattetekst3">
    <w:name w:val="Body Text 3"/>
    <w:basedOn w:val="Standaard"/>
    <w:link w:val="Plattetekst3Char"/>
    <w:uiPriority w:val="99"/>
    <w:semiHidden/>
    <w:unhideWhenUsed/>
    <w:rsid w:val="00FD13BF"/>
    <w:pPr>
      <w:spacing w:after="120"/>
    </w:pPr>
    <w:rPr>
      <w:sz w:val="16"/>
      <w:szCs w:val="16"/>
    </w:rPr>
  </w:style>
  <w:style w:type="character" w:customStyle="1" w:styleId="Plattetekst3Char">
    <w:name w:val="Platte tekst 3 Char"/>
    <w:basedOn w:val="Standaardalinea-lettertype"/>
    <w:link w:val="Plattetekst3"/>
    <w:uiPriority w:val="99"/>
    <w:semiHidden/>
    <w:rsid w:val="00FD13BF"/>
    <w:rPr>
      <w:sz w:val="16"/>
      <w:szCs w:val="16"/>
      <w:lang w:val="nl-BE"/>
    </w:rPr>
  </w:style>
  <w:style w:type="paragraph" w:styleId="Platteteksteersteinspringing">
    <w:name w:val="Body Text First Indent"/>
    <w:basedOn w:val="Plattetekst"/>
    <w:link w:val="PlatteteksteersteinspringingChar"/>
    <w:uiPriority w:val="99"/>
    <w:semiHidden/>
    <w:unhideWhenUsed/>
    <w:rsid w:val="00FD13BF"/>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FD13BF"/>
    <w:rPr>
      <w:lang w:val="nl-BE"/>
    </w:rPr>
  </w:style>
  <w:style w:type="paragraph" w:styleId="Plattetekstinspringen">
    <w:name w:val="Body Text Indent"/>
    <w:basedOn w:val="Standaard"/>
    <w:link w:val="PlattetekstinspringenChar"/>
    <w:uiPriority w:val="99"/>
    <w:semiHidden/>
    <w:unhideWhenUsed/>
    <w:rsid w:val="00FD13BF"/>
    <w:pPr>
      <w:spacing w:after="120"/>
      <w:ind w:left="283"/>
    </w:pPr>
  </w:style>
  <w:style w:type="character" w:customStyle="1" w:styleId="PlattetekstinspringenChar">
    <w:name w:val="Platte tekst inspringen Char"/>
    <w:basedOn w:val="Standaardalinea-lettertype"/>
    <w:link w:val="Plattetekstinspringen"/>
    <w:uiPriority w:val="99"/>
    <w:semiHidden/>
    <w:rsid w:val="00FD13BF"/>
    <w:rPr>
      <w:lang w:val="nl-BE"/>
    </w:rPr>
  </w:style>
  <w:style w:type="paragraph" w:styleId="Platteteksteersteinspringing2">
    <w:name w:val="Body Text First Indent 2"/>
    <w:basedOn w:val="Plattetekstinspringen"/>
    <w:link w:val="Platteteksteersteinspringing2Char"/>
    <w:uiPriority w:val="99"/>
    <w:semiHidden/>
    <w:unhideWhenUsed/>
    <w:rsid w:val="00FD13BF"/>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FD13BF"/>
    <w:rPr>
      <w:lang w:val="nl-BE"/>
    </w:rPr>
  </w:style>
  <w:style w:type="paragraph" w:styleId="Plattetekstinspringen2">
    <w:name w:val="Body Text Indent 2"/>
    <w:basedOn w:val="Standaard"/>
    <w:link w:val="Plattetekstinspringen2Char"/>
    <w:uiPriority w:val="99"/>
    <w:semiHidden/>
    <w:unhideWhenUsed/>
    <w:rsid w:val="00FD13BF"/>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FD13BF"/>
    <w:rPr>
      <w:lang w:val="nl-BE"/>
    </w:rPr>
  </w:style>
  <w:style w:type="paragraph" w:styleId="Plattetekstinspringen3">
    <w:name w:val="Body Text Indent 3"/>
    <w:basedOn w:val="Standaard"/>
    <w:link w:val="Plattetekstinspringen3Char"/>
    <w:uiPriority w:val="99"/>
    <w:semiHidden/>
    <w:unhideWhenUsed/>
    <w:rsid w:val="00FD13BF"/>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FD13BF"/>
    <w:rPr>
      <w:sz w:val="16"/>
      <w:szCs w:val="16"/>
      <w:lang w:val="nl-BE"/>
    </w:rPr>
  </w:style>
  <w:style w:type="paragraph" w:styleId="Standaardinspringing">
    <w:name w:val="Normal Indent"/>
    <w:basedOn w:val="Standaard"/>
    <w:uiPriority w:val="99"/>
    <w:semiHidden/>
    <w:unhideWhenUsed/>
    <w:rsid w:val="00FD13BF"/>
    <w:pPr>
      <w:ind w:left="708"/>
    </w:pPr>
  </w:style>
  <w:style w:type="paragraph" w:styleId="Tekstzonderopmaak">
    <w:name w:val="Plain Text"/>
    <w:basedOn w:val="Standaard"/>
    <w:link w:val="TekstzonderopmaakChar"/>
    <w:uiPriority w:val="99"/>
    <w:semiHidden/>
    <w:unhideWhenUsed/>
    <w:rsid w:val="00FD13BF"/>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uiPriority w:val="99"/>
    <w:semiHidden/>
    <w:rsid w:val="00FD13BF"/>
    <w:rPr>
      <w:rFonts w:ascii="Consolas" w:hAnsi="Consolas" w:cs="Consolas"/>
      <w:sz w:val="21"/>
      <w:szCs w:val="21"/>
      <w:lang w:val="nl-BE"/>
    </w:rPr>
  </w:style>
  <w:style w:type="paragraph" w:customStyle="1" w:styleId="Auteur">
    <w:name w:val="Auteur"/>
    <w:basedOn w:val="Standaard"/>
    <w:next w:val="Standaard"/>
    <w:link w:val="AuteurChar"/>
    <w:qFormat/>
    <w:rsid w:val="00016CD7"/>
    <w:pPr>
      <w:ind w:left="426"/>
    </w:pPr>
    <w:rPr>
      <w:i/>
    </w:rPr>
  </w:style>
  <w:style w:type="paragraph" w:customStyle="1" w:styleId="kop10">
    <w:name w:val="kop 1"/>
    <w:basedOn w:val="Kop1"/>
    <w:link w:val="kop1Char0"/>
    <w:rsid w:val="00B75C5D"/>
  </w:style>
  <w:style w:type="character" w:customStyle="1" w:styleId="AuteurChar">
    <w:name w:val="Auteur Char"/>
    <w:basedOn w:val="Standaardalinea-lettertype"/>
    <w:link w:val="Auteur"/>
    <w:rsid w:val="00016CD7"/>
    <w:rPr>
      <w:i/>
      <w:lang w:val="nl-BE"/>
    </w:rPr>
  </w:style>
  <w:style w:type="character" w:customStyle="1" w:styleId="kop1Char0">
    <w:name w:val="kop 1 Char"/>
    <w:basedOn w:val="Kop1Char"/>
    <w:link w:val="kop10"/>
    <w:rsid w:val="00B75C5D"/>
    <w:rPr>
      <w:rFonts w:asciiTheme="majorHAnsi" w:eastAsiaTheme="majorEastAsia" w:hAnsiTheme="majorHAnsi" w:cstheme="majorBidi"/>
      <w:bCs/>
      <w:smallCaps/>
      <w:color w:val="0F4C81"/>
      <w:sz w:val="44"/>
      <w:szCs w:val="44"/>
      <w:lang w:val="nl-BE"/>
    </w:rPr>
  </w:style>
  <w:style w:type="paragraph" w:customStyle="1" w:styleId="Voetteksteven-pagina">
    <w:name w:val="Voettekst_even-pagina"/>
    <w:basedOn w:val="Voettekst"/>
    <w:link w:val="Voetteksteven-paginaChar"/>
    <w:qFormat/>
    <w:rsid w:val="004346B6"/>
    <w:pPr>
      <w:tabs>
        <w:tab w:val="clear" w:pos="9639"/>
        <w:tab w:val="right" w:pos="9554"/>
      </w:tabs>
    </w:pPr>
    <w:rPr>
      <w:smallCaps/>
    </w:rPr>
  </w:style>
  <w:style w:type="character" w:customStyle="1" w:styleId="Voetteksteven-paginaChar">
    <w:name w:val="Voettekst_even-pagina Char"/>
    <w:basedOn w:val="VoettekstChar"/>
    <w:link w:val="Voetteksteven-pagina"/>
    <w:rsid w:val="004346B6"/>
    <w:rPr>
      <w:smallCaps/>
      <w:color w:val="0F4C81"/>
      <w:sz w:val="18"/>
      <w:lang w:val="nl-BE"/>
    </w:rPr>
  </w:style>
  <w:style w:type="paragraph" w:customStyle="1" w:styleId="opsomminginsprong">
    <w:name w:val="&gt; opsomming+insprong"/>
    <w:basedOn w:val="Lijstopsomteken2"/>
    <w:rsid w:val="003C082A"/>
    <w:pPr>
      <w:numPr>
        <w:numId w:val="0"/>
      </w:numPr>
      <w:ind w:left="567" w:hanging="357"/>
    </w:pPr>
  </w:style>
  <w:style w:type="paragraph" w:customStyle="1" w:styleId="opsomtekeninsprong">
    <w:name w:val="opsom.teken+insprong"/>
    <w:basedOn w:val="Standaard"/>
    <w:link w:val="opsomtekeninsprongChar"/>
    <w:qFormat/>
    <w:rsid w:val="000A510C"/>
    <w:pPr>
      <w:numPr>
        <w:numId w:val="17"/>
      </w:numPr>
      <w:spacing w:after="60"/>
      <w:ind w:left="714" w:hanging="357"/>
    </w:pPr>
  </w:style>
  <w:style w:type="character" w:customStyle="1" w:styleId="opsomtekeninsprongChar">
    <w:name w:val="opsom.teken+insprong Char"/>
    <w:basedOn w:val="Standaardalinea-lettertype"/>
    <w:link w:val="opsomtekeninsprong"/>
    <w:rsid w:val="000A510C"/>
    <w:rPr>
      <w:lang w:val="nl-BE"/>
    </w:rPr>
  </w:style>
  <w:style w:type="paragraph" w:customStyle="1" w:styleId="opsomteken2insprong">
    <w:name w:val="opsom.teken2+insprong"/>
    <w:basedOn w:val="Standaard"/>
    <w:link w:val="opsomteken2insprongChar"/>
    <w:qFormat/>
    <w:rsid w:val="000A510C"/>
    <w:pPr>
      <w:numPr>
        <w:numId w:val="18"/>
      </w:numPr>
      <w:spacing w:after="60"/>
      <w:ind w:left="714" w:hanging="357"/>
    </w:pPr>
  </w:style>
  <w:style w:type="paragraph" w:customStyle="1" w:styleId="opsomteken3insprong">
    <w:name w:val="opsom.teken3+insprong"/>
    <w:basedOn w:val="Standaard"/>
    <w:link w:val="opsomteken3insprongChar"/>
    <w:qFormat/>
    <w:rsid w:val="000A510C"/>
    <w:pPr>
      <w:numPr>
        <w:numId w:val="19"/>
      </w:numPr>
      <w:spacing w:after="60"/>
      <w:ind w:left="714" w:hanging="357"/>
    </w:pPr>
  </w:style>
  <w:style w:type="character" w:customStyle="1" w:styleId="opsomteken2insprongChar">
    <w:name w:val="opsom.teken2+insprong Char"/>
    <w:basedOn w:val="opsomtekeninsprongChar"/>
    <w:link w:val="opsomteken2insprong"/>
    <w:rsid w:val="000A510C"/>
    <w:rPr>
      <w:lang w:val="nl-BE"/>
    </w:rPr>
  </w:style>
  <w:style w:type="character" w:customStyle="1" w:styleId="opsomteken3insprongChar">
    <w:name w:val="opsom.teken3+insprong Char"/>
    <w:basedOn w:val="Standaardalinea-lettertype"/>
    <w:link w:val="opsomteken3insprong"/>
    <w:rsid w:val="000A510C"/>
    <w:rPr>
      <w:lang w:val="nl-BE"/>
    </w:rPr>
  </w:style>
  <w:style w:type="paragraph" w:customStyle="1" w:styleId="Vraagstellingkaderblauw">
    <w:name w:val="Vraagstelling kader blauw"/>
    <w:basedOn w:val="Vraagstellingkaderblauwpijl"/>
    <w:link w:val="VraagstellingkaderblauwChar"/>
    <w:qFormat/>
    <w:rsid w:val="00D33FA1"/>
    <w:pPr>
      <w:numPr>
        <w:numId w:val="0"/>
      </w:numPr>
    </w:pPr>
  </w:style>
  <w:style w:type="paragraph" w:customStyle="1" w:styleId="lijstinblauwekader">
    <w:name w:val="lijst_in blauwe kader"/>
    <w:basedOn w:val="Lijstalinea"/>
    <w:link w:val="lijstinblauwekaderChar"/>
    <w:qFormat/>
    <w:rsid w:val="005C241E"/>
    <w:pPr>
      <w:numPr>
        <w:numId w:val="20"/>
      </w:numPr>
      <w:spacing w:after="60"/>
      <w:ind w:left="714" w:hanging="357"/>
      <w:contextualSpacing w:val="0"/>
    </w:pPr>
    <w:rPr>
      <w:color w:val="FFFFFF" w:themeColor="background1"/>
    </w:rPr>
  </w:style>
  <w:style w:type="character" w:customStyle="1" w:styleId="VraagstellingkaderblauwChar">
    <w:name w:val="Vraagstelling kader blauw Char"/>
    <w:basedOn w:val="VraagstellingkaderblauwpijlChar"/>
    <w:link w:val="Vraagstellingkaderblauw"/>
    <w:rsid w:val="00D33FA1"/>
    <w:rPr>
      <w:b/>
      <w:lang w:val="nl-BE"/>
    </w:rPr>
  </w:style>
  <w:style w:type="character" w:customStyle="1" w:styleId="lijstinblauwekaderChar">
    <w:name w:val="lijst_in blauwe kader Char"/>
    <w:basedOn w:val="Standaardalinea-lettertype"/>
    <w:link w:val="lijstinblauwekader"/>
    <w:rsid w:val="005C241E"/>
    <w:rPr>
      <w:color w:val="FFFFFF" w:themeColor="background1"/>
      <w:lang w:val="nl-BE"/>
    </w:rPr>
  </w:style>
  <w:style w:type="paragraph" w:customStyle="1" w:styleId="kadergekleurd">
    <w:name w:val="kader_gekleurd"/>
    <w:basedOn w:val="Standaard"/>
    <w:next w:val="Standaard"/>
    <w:link w:val="kadergekleurdChar"/>
    <w:autoRedefine/>
    <w:qFormat/>
    <w:rsid w:val="004346B6"/>
    <w:pPr>
      <w:pBdr>
        <w:top w:val="single" w:sz="4" w:space="1" w:color="0F4C81"/>
        <w:left w:val="single" w:sz="4" w:space="4" w:color="0F4C81"/>
        <w:bottom w:val="single" w:sz="4" w:space="1" w:color="0F4C81"/>
        <w:right w:val="single" w:sz="4" w:space="4" w:color="0F4C81"/>
      </w:pBdr>
      <w:shd w:val="clear" w:color="auto" w:fill="0F4C81"/>
      <w:tabs>
        <w:tab w:val="left" w:pos="2416"/>
      </w:tabs>
      <w:ind w:left="113" w:right="113"/>
    </w:pPr>
    <w:rPr>
      <w:noProof/>
      <w:color w:val="FFFFFF" w:themeColor="background1"/>
    </w:rPr>
  </w:style>
  <w:style w:type="character" w:customStyle="1" w:styleId="kadergekleurdChar">
    <w:name w:val="kader_gekleurd Char"/>
    <w:basedOn w:val="Standaardalinea-lettertype"/>
    <w:link w:val="kadergekleurd"/>
    <w:rsid w:val="004346B6"/>
    <w:rPr>
      <w:noProof/>
      <w:color w:val="FFFFFF" w:themeColor="background1"/>
      <w:shd w:val="clear" w:color="auto" w:fill="0F4C81"/>
      <w:lang w:val="nl-BE"/>
    </w:rPr>
  </w:style>
  <w:style w:type="paragraph" w:customStyle="1" w:styleId="kaderblauwerand">
    <w:name w:val="kader_blauwe rand"/>
    <w:basedOn w:val="kadergekleurd"/>
    <w:next w:val="Standaard"/>
    <w:link w:val="kaderblauwerandChar"/>
    <w:qFormat/>
    <w:rsid w:val="004346B6"/>
    <w:pPr>
      <w:pBdr>
        <w:top w:val="single" w:sz="8" w:space="1" w:color="0F4C81"/>
        <w:left w:val="single" w:sz="8" w:space="4" w:color="0F4C81"/>
        <w:bottom w:val="single" w:sz="8" w:space="1" w:color="0F4C81"/>
        <w:right w:val="single" w:sz="8" w:space="4" w:color="0F4C81"/>
      </w:pBdr>
      <w:shd w:val="clear" w:color="auto" w:fill="FFFFFF" w:themeFill="background1"/>
    </w:pPr>
    <w:rPr>
      <w:color w:val="0F4C81"/>
    </w:rPr>
  </w:style>
  <w:style w:type="character" w:customStyle="1" w:styleId="kaderblauwerandChar">
    <w:name w:val="kader_blauwe rand Char"/>
    <w:basedOn w:val="kadergekleurdChar"/>
    <w:link w:val="kaderblauwerand"/>
    <w:rsid w:val="004346B6"/>
    <w:rPr>
      <w:noProof/>
      <w:color w:val="0F4C81"/>
      <w:shd w:val="clear" w:color="auto" w:fill="FFFFFF" w:themeFill="background1"/>
      <w:lang w:val="nl-BE"/>
    </w:rPr>
  </w:style>
  <w:style w:type="character" w:styleId="Eindnootmarkering">
    <w:name w:val="endnote reference"/>
    <w:basedOn w:val="Standaardalinea-lettertype"/>
    <w:uiPriority w:val="99"/>
    <w:semiHidden/>
    <w:unhideWhenUsed/>
    <w:rsid w:val="005B7A5D"/>
    <w:rPr>
      <w:vertAlign w:val="superscript"/>
    </w:rPr>
  </w:style>
  <w:style w:type="character" w:customStyle="1" w:styleId="Onopgelostemelding1">
    <w:name w:val="Onopgeloste melding1"/>
    <w:basedOn w:val="Standaardalinea-lettertype"/>
    <w:uiPriority w:val="99"/>
    <w:semiHidden/>
    <w:unhideWhenUsed/>
    <w:rsid w:val="00A35153"/>
    <w:rPr>
      <w:color w:val="808080"/>
      <w:shd w:val="clear" w:color="auto" w:fill="E6E6E6"/>
    </w:rPr>
  </w:style>
  <w:style w:type="paragraph" w:customStyle="1" w:styleId="msonormal0">
    <w:name w:val="msonormal"/>
    <w:basedOn w:val="Standaard"/>
    <w:rsid w:val="00A3515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postal-code">
    <w:name w:val="postal-code"/>
    <w:basedOn w:val="Standaardalinea-lettertype"/>
    <w:rsid w:val="00A35153"/>
  </w:style>
  <w:style w:type="character" w:customStyle="1" w:styleId="locality">
    <w:name w:val="locality"/>
    <w:basedOn w:val="Standaardalinea-lettertype"/>
    <w:rsid w:val="00A35153"/>
  </w:style>
  <w:style w:type="character" w:customStyle="1" w:styleId="country">
    <w:name w:val="country"/>
    <w:basedOn w:val="Standaardalinea-lettertype"/>
    <w:rsid w:val="00A35153"/>
  </w:style>
  <w:style w:type="character" w:styleId="Onopgelostemelding">
    <w:name w:val="Unresolved Mention"/>
    <w:basedOn w:val="Standaardalinea-lettertype"/>
    <w:uiPriority w:val="99"/>
    <w:unhideWhenUsed/>
    <w:rsid w:val="00A35153"/>
    <w:rPr>
      <w:color w:val="605E5C"/>
      <w:shd w:val="clear" w:color="auto" w:fill="E1DFDD"/>
    </w:rPr>
  </w:style>
  <w:style w:type="character" w:styleId="Vermelding">
    <w:name w:val="Mention"/>
    <w:basedOn w:val="Standaardalinea-lettertype"/>
    <w:uiPriority w:val="99"/>
    <w:unhideWhenUsed/>
    <w:rsid w:val="00A351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129565">
      <w:bodyDiv w:val="1"/>
      <w:marLeft w:val="0"/>
      <w:marRight w:val="0"/>
      <w:marTop w:val="0"/>
      <w:marBottom w:val="0"/>
      <w:divBdr>
        <w:top w:val="none" w:sz="0" w:space="0" w:color="auto"/>
        <w:left w:val="none" w:sz="0" w:space="0" w:color="auto"/>
        <w:bottom w:val="none" w:sz="0" w:space="0" w:color="auto"/>
        <w:right w:val="none" w:sz="0" w:space="0" w:color="auto"/>
      </w:divBdr>
    </w:div>
    <w:div w:id="926185142">
      <w:bodyDiv w:val="1"/>
      <w:marLeft w:val="0"/>
      <w:marRight w:val="0"/>
      <w:marTop w:val="0"/>
      <w:marBottom w:val="0"/>
      <w:divBdr>
        <w:top w:val="none" w:sz="0" w:space="0" w:color="auto"/>
        <w:left w:val="none" w:sz="0" w:space="0" w:color="auto"/>
        <w:bottom w:val="none" w:sz="0" w:space="0" w:color="auto"/>
        <w:right w:val="none" w:sz="0" w:space="0" w:color="auto"/>
      </w:divBdr>
    </w:div>
    <w:div w:id="1544515484">
      <w:bodyDiv w:val="1"/>
      <w:marLeft w:val="0"/>
      <w:marRight w:val="0"/>
      <w:marTop w:val="0"/>
      <w:marBottom w:val="0"/>
      <w:divBdr>
        <w:top w:val="none" w:sz="0" w:space="0" w:color="auto"/>
        <w:left w:val="none" w:sz="0" w:space="0" w:color="auto"/>
        <w:bottom w:val="none" w:sz="0" w:space="0" w:color="auto"/>
        <w:right w:val="none" w:sz="0" w:space="0" w:color="auto"/>
      </w:divBdr>
    </w:div>
    <w:div w:id="17843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zorg-en-gezondheid.be/publicaties?f%5B0%5D=pas_43%3A49&amp;f%5B1%5D=pas_31%3A1721" TargetMode="External"/><Relationship Id="rId26" Type="http://schemas.openxmlformats.org/officeDocument/2006/relationships/hyperlink" Target="http://www.zorg-en-gezondheid.be/formulieren-voor-de-aanvraag-van-tegemoetkomingen-voor-revalidatieverstrekkingen"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zorg-en-gezondheid.be/" TargetMode="External"/><Relationship Id="rId25" Type="http://schemas.openxmlformats.org/officeDocument/2006/relationships/hyperlink" Target="https://www.zorg-en-gezondheid.be/"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zorg-en-gezondheid.be/multidisciplinair-overleg-vanaf-1-mei-2020-een-nieuw-vergoedingssysteem"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codex.vlaanderen.be/PrintDocument.ashx?id=1030167&amp;datum=&amp;geannoteerd=true&amp;print=false"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ntedr\Downloads\231124_Algemene%20facturatie%20instructies%20versie%202023-003%20(022)_1.dotx" TargetMode="External"/></Relationships>
</file>

<file path=word/theme/theme1.xml><?xml version="1.0" encoding="utf-8"?>
<a:theme xmlns:a="http://schemas.openxmlformats.org/drawingml/2006/main" name="Office Theme">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2015-12-11T00:00:00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49ca8161-7180-459b-a0ef-1a71cf6ffea5" ContentTypeId="0x010100E5B23CBEC15EF443818A347F7744E758" PreviousValue="false"/>
</file>

<file path=customXml/item4.xml><?xml version="1.0" encoding="utf-8"?>
<ct:contentTypeSchema xmlns:ct="http://schemas.microsoft.com/office/2006/metadata/contentType" xmlns:ma="http://schemas.microsoft.com/office/2006/metadata/properties/metaAttributes" ct:_="" ma:_="" ma:contentTypeName="ZG Document" ma:contentTypeID="0x010100E5B23CBEC15EF443818A347F7744E758005C6E91B670A06542AFBC7E1856BB3DE1" ma:contentTypeVersion="0" ma:contentTypeDescription="Het basis content type “ZG Document” is een basis voor content types voor in documentbibliotheken." ma:contentTypeScope="" ma:versionID="53cad5f16026f63cfbe6d71d0016f873">
  <xsd:schema xmlns:xsd="http://www.w3.org/2001/XMLSchema" xmlns:xs="http://www.w3.org/2001/XMLSchema" xmlns:p="http://schemas.microsoft.com/office/2006/metadata/properties" xmlns:ns2="9a9ec0f0-7796-43d0-ac1f-4c8c46ee0bd1" targetNamespace="http://schemas.microsoft.com/office/2006/metadata/properties" ma:root="true" ma:fieldsID="8557dc7f332892ddd5ef5c49ad208654" ns2:_="">
    <xsd:import namespace="9a9ec0f0-7796-43d0-ac1f-4c8c46ee0bd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f3f1a0b-e239-4cb7-8a38-872c86642cbf}" ma:internalName="TaxCatchAll" ma:showField="CatchAllData"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f3f1a0b-e239-4cb7-8a38-872c86642cbf}" ma:internalName="TaxCatchAllLabel" ma:readOnly="true" ma:showField="CatchAllDataLabel" ma:web="b1fbe6bc-579c-47af-b031-4320ec39a433">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9a9ec0f0-7796-43d0-ac1f-4c8c46ee0bd1" xsi:nil="true"/>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i2d81646cf3b4af085db4e59f76b2271>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57B3A9-C7F5-4E27-8A96-958B4F8CBA66}">
  <ds:schemaRefs>
    <ds:schemaRef ds:uri="http://schemas.openxmlformats.org/officeDocument/2006/bibliography"/>
  </ds:schemaRefs>
</ds:datastoreItem>
</file>

<file path=customXml/itemProps3.xml><?xml version="1.0" encoding="utf-8"?>
<ds:datastoreItem xmlns:ds="http://schemas.openxmlformats.org/officeDocument/2006/customXml" ds:itemID="{8177DB6D-D5F9-40B0-B321-1D897194EF08}">
  <ds:schemaRefs>
    <ds:schemaRef ds:uri="Microsoft.SharePoint.Taxonomy.ContentTypeSync"/>
  </ds:schemaRefs>
</ds:datastoreItem>
</file>

<file path=customXml/itemProps4.xml><?xml version="1.0" encoding="utf-8"?>
<ds:datastoreItem xmlns:ds="http://schemas.openxmlformats.org/officeDocument/2006/customXml" ds:itemID="{FD4F46B5-046B-4F7A-88AC-89219672F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128ECE-24FB-43EA-9215-1C751F00425D}">
  <ds:schemaRefs>
    <ds:schemaRef ds:uri="http://schemas.microsoft.com/sharepoint/v3/contenttype/forms"/>
  </ds:schemaRefs>
</ds:datastoreItem>
</file>

<file path=customXml/itemProps6.xml><?xml version="1.0" encoding="utf-8"?>
<ds:datastoreItem xmlns:ds="http://schemas.openxmlformats.org/officeDocument/2006/customXml" ds:itemID="{B23302C1-3D3D-4142-BF00-6A7B526413FB}">
  <ds:schemaRefs>
    <ds:schemaRef ds:uri="http://schemas.microsoft.com/office/2006/metadata/properties"/>
    <ds:schemaRef ds:uri="http://schemas.microsoft.com/office/infopath/2007/PartnerControls"/>
    <ds:schemaRef ds:uri="9a9ec0f0-7796-43d0-ac1f-4c8c46ee0bd1"/>
  </ds:schemaRefs>
</ds:datastoreItem>
</file>

<file path=docProps/app.xml><?xml version="1.0" encoding="utf-8"?>
<Properties xmlns="http://schemas.openxmlformats.org/officeDocument/2006/extended-properties" xmlns:vt="http://schemas.openxmlformats.org/officeDocument/2006/docPropsVTypes">
  <Template>231124_Algemene facturatie instructies versie 2023-003 (022)_1</Template>
  <TotalTime>1</TotalTime>
  <Pages>79</Pages>
  <Words>28555</Words>
  <Characters>157056</Characters>
  <Application>Microsoft Office Word</Application>
  <DocSecurity>0</DocSecurity>
  <Lines>1308</Lines>
  <Paragraphs>370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Facturatie-instructies Versie 2023-002 (021)</vt:lpstr>
      <vt:lpstr>Titel van het document</vt:lpstr>
    </vt:vector>
  </TitlesOfParts>
  <Company>Vlaamse Overheid</Company>
  <LinksUpToDate>false</LinksUpToDate>
  <CharactersWithSpaces>185241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Facturatie-instructies Versie 2023-003 (022)</dc:title>
  <dc:subject/>
  <dc:creator>Pinte, Droesja</dc:creator>
  <cp:lastModifiedBy>Pinte Droesja</cp:lastModifiedBy>
  <cp:revision>1</cp:revision>
  <cp:lastPrinted>2017-05-03T15:47:00Z</cp:lastPrinted>
  <dcterms:created xsi:type="dcterms:W3CDTF">2024-10-31T13:50:00Z</dcterms:created>
  <dcterms:modified xsi:type="dcterms:W3CDTF">2024-10-31T13:51:00Z</dcterms:modified>
  <cp:contentStatus>Versie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0x010100E5B23CBEC15EF443818A347F7744E758005C6E91B670A06542AFBC7E1856BB3DE1</vt:lpwstr>
  </property>
  <property fmtid="{D5CDD505-2E9C-101B-9397-08002B2CF9AE}" pid="3" name="MediaServiceImageTags">
    <vt:lpwstr/>
  </property>
  <property fmtid="{D5CDD505-2E9C-101B-9397-08002B2CF9AE}" pid="4" name="ZG Thema">
    <vt:lpwstr/>
  </property>
  <property fmtid="{D5CDD505-2E9C-101B-9397-08002B2CF9AE}" pid="5" name="ZG Subthema">
    <vt:lpwstr/>
  </property>
  <property fmtid="{D5CDD505-2E9C-101B-9397-08002B2CF9AE}" pid="6" name="SharedWithUsers">
    <vt:lpwstr>2227;#Louwagie Erika;#66;#Declercq Barbara ZORG</vt:lpwstr>
  </property>
</Properties>
</file>